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0295" w:rsidRDefault="00150295">
      <w:pPr>
        <w:jc w:val="center"/>
        <w:outlineLvl w:val="0"/>
        <w:rPr>
          <w:color w:val="000000"/>
          <w:sz w:val="72"/>
        </w:rPr>
      </w:pPr>
    </w:p>
    <w:p w:rsidR="00150295" w:rsidRDefault="00150295">
      <w:pPr>
        <w:jc w:val="center"/>
        <w:outlineLvl w:val="0"/>
        <w:rPr>
          <w:color w:val="000000"/>
          <w:sz w:val="72"/>
        </w:rPr>
      </w:pPr>
    </w:p>
    <w:p w:rsidR="00150295" w:rsidRDefault="003F0A9E">
      <w:pPr>
        <w:spacing w:line="720" w:lineRule="auto"/>
        <w:jc w:val="center"/>
        <w:outlineLvl w:val="0"/>
        <w:rPr>
          <w:b/>
          <w:color w:val="000000"/>
          <w:sz w:val="72"/>
        </w:rPr>
      </w:pPr>
      <w:r>
        <w:rPr>
          <w:b/>
          <w:color w:val="000000"/>
          <w:sz w:val="72"/>
        </w:rPr>
        <w:t>建设项目环境影响报告表</w:t>
      </w:r>
    </w:p>
    <w:p w:rsidR="00150295" w:rsidRDefault="00150295">
      <w:pPr>
        <w:rPr>
          <w:color w:val="000000"/>
          <w:sz w:val="28"/>
        </w:rPr>
      </w:pPr>
    </w:p>
    <w:p w:rsidR="00150295" w:rsidRDefault="00150295">
      <w:pPr>
        <w:rPr>
          <w:color w:val="000000"/>
          <w:sz w:val="28"/>
        </w:rPr>
      </w:pPr>
    </w:p>
    <w:p w:rsidR="00150295" w:rsidRDefault="00150295">
      <w:pPr>
        <w:rPr>
          <w:color w:val="000000"/>
          <w:sz w:val="28"/>
        </w:rPr>
      </w:pPr>
    </w:p>
    <w:p w:rsidR="00150295" w:rsidRDefault="00150295">
      <w:pPr>
        <w:rPr>
          <w:color w:val="000000"/>
          <w:sz w:val="28"/>
        </w:rPr>
      </w:pPr>
    </w:p>
    <w:p w:rsidR="00150295" w:rsidRDefault="00150295">
      <w:pPr>
        <w:rPr>
          <w:color w:val="000000"/>
          <w:sz w:val="28"/>
        </w:rPr>
      </w:pPr>
    </w:p>
    <w:p w:rsidR="00150295" w:rsidRDefault="00150295">
      <w:pPr>
        <w:rPr>
          <w:color w:val="000000"/>
          <w:sz w:val="28"/>
        </w:rPr>
      </w:pPr>
    </w:p>
    <w:p w:rsidR="00150295" w:rsidRDefault="00150295">
      <w:pPr>
        <w:rPr>
          <w:color w:val="000000"/>
          <w:sz w:val="28"/>
        </w:rPr>
      </w:pPr>
    </w:p>
    <w:p w:rsidR="00150295" w:rsidRDefault="00150295">
      <w:pPr>
        <w:spacing w:line="720" w:lineRule="auto"/>
        <w:rPr>
          <w:b/>
          <w:color w:val="000000"/>
          <w:sz w:val="30"/>
          <w:szCs w:val="30"/>
        </w:rPr>
      </w:pPr>
    </w:p>
    <w:p w:rsidR="00150295" w:rsidRDefault="003F0A9E">
      <w:pPr>
        <w:spacing w:line="360" w:lineRule="auto"/>
        <w:ind w:leftChars="568" w:left="2699" w:hangingChars="500" w:hanging="1506"/>
        <w:rPr>
          <w:b/>
          <w:color w:val="000000" w:themeColor="text1"/>
          <w:sz w:val="30"/>
          <w:szCs w:val="30"/>
          <w:u w:val="single"/>
        </w:rPr>
      </w:pPr>
      <w:r>
        <w:rPr>
          <w:b/>
          <w:color w:val="000000"/>
          <w:sz w:val="30"/>
          <w:szCs w:val="30"/>
        </w:rPr>
        <w:t>项目名称：</w:t>
      </w:r>
      <w:r>
        <w:rPr>
          <w:rFonts w:hint="eastAsia"/>
          <w:b/>
          <w:color w:val="000000" w:themeColor="text1"/>
          <w:sz w:val="30"/>
          <w:szCs w:val="30"/>
          <w:u w:val="single"/>
        </w:rPr>
        <w:t>威县老孟塑料制品有限公司</w:t>
      </w:r>
    </w:p>
    <w:p w:rsidR="00150295" w:rsidRDefault="003F0A9E">
      <w:pPr>
        <w:spacing w:line="360" w:lineRule="auto"/>
        <w:ind w:leftChars="1278" w:left="2684"/>
        <w:rPr>
          <w:b/>
          <w:color w:val="000000" w:themeColor="text1"/>
          <w:sz w:val="30"/>
          <w:szCs w:val="30"/>
          <w:u w:val="single"/>
        </w:rPr>
      </w:pPr>
      <w:r>
        <w:rPr>
          <w:rFonts w:hint="eastAsia"/>
          <w:b/>
          <w:color w:val="000000" w:themeColor="text1"/>
          <w:sz w:val="30"/>
          <w:szCs w:val="30"/>
          <w:u w:val="single"/>
        </w:rPr>
        <w:t>年产</w:t>
      </w:r>
      <w:r>
        <w:rPr>
          <w:rFonts w:hint="eastAsia"/>
          <w:b/>
          <w:color w:val="000000" w:themeColor="text1"/>
          <w:sz w:val="30"/>
          <w:szCs w:val="30"/>
          <w:u w:val="single"/>
        </w:rPr>
        <w:t>300</w:t>
      </w:r>
      <w:r>
        <w:rPr>
          <w:rFonts w:hint="eastAsia"/>
          <w:b/>
          <w:color w:val="000000" w:themeColor="text1"/>
          <w:sz w:val="30"/>
          <w:szCs w:val="30"/>
          <w:u w:val="single"/>
        </w:rPr>
        <w:t>吨土工网扩建项目</w:t>
      </w:r>
    </w:p>
    <w:p w:rsidR="00150295" w:rsidRDefault="003F0A9E">
      <w:pPr>
        <w:spacing w:line="720" w:lineRule="auto"/>
        <w:ind w:firstLineChars="400" w:firstLine="1205"/>
        <w:rPr>
          <w:color w:val="000000"/>
          <w:sz w:val="28"/>
          <w:szCs w:val="28"/>
          <w:u w:val="single"/>
        </w:rPr>
      </w:pPr>
      <w:r>
        <w:rPr>
          <w:b/>
          <w:color w:val="000000"/>
          <w:sz w:val="30"/>
          <w:szCs w:val="30"/>
        </w:rPr>
        <w:t>建设单位：</w:t>
      </w:r>
      <w:r>
        <w:rPr>
          <w:rFonts w:hint="eastAsia"/>
          <w:b/>
          <w:color w:val="000000"/>
          <w:sz w:val="30"/>
          <w:szCs w:val="30"/>
          <w:u w:val="single"/>
        </w:rPr>
        <w:t>威县老孟塑料制品有限公司</w:t>
      </w:r>
      <w:r>
        <w:rPr>
          <w:b/>
          <w:color w:val="000000"/>
          <w:sz w:val="30"/>
          <w:szCs w:val="30"/>
        </w:rPr>
        <w:t>（盖章）</w:t>
      </w:r>
    </w:p>
    <w:p w:rsidR="00150295" w:rsidRDefault="00150295">
      <w:pPr>
        <w:jc w:val="center"/>
        <w:rPr>
          <w:color w:val="000000"/>
          <w:sz w:val="32"/>
        </w:rPr>
      </w:pPr>
    </w:p>
    <w:p w:rsidR="00150295" w:rsidRDefault="003F0A9E">
      <w:pPr>
        <w:rPr>
          <w:color w:val="000000"/>
          <w:sz w:val="32"/>
        </w:rPr>
      </w:pPr>
      <w:r>
        <w:rPr>
          <w:color w:val="000000"/>
          <w:sz w:val="32"/>
        </w:rPr>
        <w:t xml:space="preserve"> </w:t>
      </w:r>
    </w:p>
    <w:p w:rsidR="00150295" w:rsidRDefault="00150295">
      <w:pPr>
        <w:rPr>
          <w:b/>
          <w:bCs/>
          <w:color w:val="000000"/>
          <w:sz w:val="32"/>
        </w:rPr>
      </w:pPr>
    </w:p>
    <w:p w:rsidR="00150295" w:rsidRDefault="003F0A9E">
      <w:pPr>
        <w:jc w:val="center"/>
        <w:rPr>
          <w:b/>
          <w:bCs/>
          <w:color w:val="000000"/>
          <w:sz w:val="32"/>
        </w:rPr>
      </w:pPr>
      <w:r>
        <w:rPr>
          <w:b/>
          <w:bCs/>
          <w:color w:val="000000"/>
          <w:sz w:val="32"/>
        </w:rPr>
        <w:t>编制日期：</w:t>
      </w:r>
      <w:r>
        <w:rPr>
          <w:b/>
          <w:bCs/>
          <w:color w:val="000000"/>
          <w:sz w:val="32"/>
        </w:rPr>
        <w:t>201</w:t>
      </w:r>
      <w:r>
        <w:rPr>
          <w:rFonts w:hint="eastAsia"/>
          <w:b/>
          <w:bCs/>
          <w:color w:val="000000"/>
          <w:sz w:val="32"/>
        </w:rPr>
        <w:t>9</w:t>
      </w:r>
      <w:r>
        <w:rPr>
          <w:b/>
          <w:bCs/>
          <w:color w:val="000000"/>
          <w:sz w:val="32"/>
        </w:rPr>
        <w:t>年</w:t>
      </w:r>
      <w:r>
        <w:rPr>
          <w:rFonts w:hint="eastAsia"/>
          <w:b/>
          <w:bCs/>
          <w:color w:val="000000"/>
          <w:sz w:val="32"/>
        </w:rPr>
        <w:t>1</w:t>
      </w:r>
      <w:r w:rsidR="005216F2">
        <w:rPr>
          <w:rFonts w:hint="eastAsia"/>
          <w:b/>
          <w:bCs/>
          <w:color w:val="000000"/>
          <w:sz w:val="32"/>
        </w:rPr>
        <w:t>1</w:t>
      </w:r>
      <w:r>
        <w:rPr>
          <w:b/>
          <w:bCs/>
          <w:color w:val="000000"/>
          <w:sz w:val="32"/>
        </w:rPr>
        <w:t>月</w:t>
      </w:r>
    </w:p>
    <w:p w:rsidR="00150295" w:rsidRDefault="003F0A9E">
      <w:pPr>
        <w:spacing w:line="200" w:lineRule="exact"/>
        <w:rPr>
          <w:color w:val="000000"/>
          <w:sz w:val="32"/>
        </w:rPr>
      </w:pPr>
      <w:r>
        <w:rPr>
          <w:b/>
          <w:bCs/>
          <w:color w:val="000000"/>
          <w:sz w:val="32"/>
        </w:rPr>
        <w:t xml:space="preserve"> </w:t>
      </w:r>
    </w:p>
    <w:p w:rsidR="00150295" w:rsidRDefault="00150295">
      <w:pPr>
        <w:outlineLvl w:val="0"/>
        <w:rPr>
          <w:bCs/>
          <w:color w:val="000000"/>
          <w:sz w:val="32"/>
        </w:rPr>
      </w:pPr>
    </w:p>
    <w:p w:rsidR="00150295" w:rsidRDefault="00150295">
      <w:pPr>
        <w:outlineLvl w:val="0"/>
        <w:rPr>
          <w:b/>
          <w:color w:val="000000"/>
          <w:sz w:val="32"/>
        </w:rPr>
        <w:sectPr w:rsidR="00150295">
          <w:footerReference w:type="default" r:id="rId9"/>
          <w:pgSz w:w="11906" w:h="16838"/>
          <w:pgMar w:top="1440" w:right="1800" w:bottom="1440" w:left="1800" w:header="851" w:footer="992" w:gutter="0"/>
          <w:pgNumType w:start="1"/>
          <w:cols w:space="720"/>
          <w:docGrid w:type="lines" w:linePitch="312"/>
        </w:sectPr>
      </w:pPr>
    </w:p>
    <w:p w:rsidR="00150295" w:rsidRDefault="003F0A9E">
      <w:pPr>
        <w:outlineLvl w:val="0"/>
        <w:rPr>
          <w:b/>
          <w:color w:val="000000"/>
          <w:sz w:val="32"/>
        </w:rPr>
      </w:pPr>
      <w:r>
        <w:rPr>
          <w:b/>
          <w:color w:val="000000"/>
          <w:sz w:val="32"/>
        </w:rPr>
        <w:lastRenderedPageBreak/>
        <w:t>建设项目基本情况</w:t>
      </w:r>
    </w:p>
    <w:tbl>
      <w:tblPr>
        <w:tblW w:w="884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9"/>
        <w:gridCol w:w="1329"/>
        <w:gridCol w:w="688"/>
        <w:gridCol w:w="608"/>
        <w:gridCol w:w="540"/>
        <w:gridCol w:w="1005"/>
        <w:gridCol w:w="14"/>
        <w:gridCol w:w="667"/>
        <w:gridCol w:w="650"/>
        <w:gridCol w:w="1303"/>
      </w:tblGrid>
      <w:tr w:rsidR="00150295" w:rsidTr="0060035A">
        <w:trPr>
          <w:trHeight w:val="120"/>
          <w:jc w:val="center"/>
        </w:trPr>
        <w:tc>
          <w:tcPr>
            <w:tcW w:w="2039" w:type="dxa"/>
          </w:tcPr>
          <w:p w:rsidR="00150295" w:rsidRDefault="003F0A9E" w:rsidP="0060035A">
            <w:pPr>
              <w:spacing w:line="460" w:lineRule="exact"/>
              <w:jc w:val="center"/>
              <w:rPr>
                <w:b/>
                <w:bCs/>
                <w:color w:val="000000"/>
                <w:sz w:val="28"/>
                <w:szCs w:val="28"/>
              </w:rPr>
            </w:pPr>
            <w:r>
              <w:rPr>
                <w:b/>
                <w:bCs/>
                <w:color w:val="000000"/>
                <w:sz w:val="28"/>
                <w:szCs w:val="28"/>
              </w:rPr>
              <w:t>项目名称</w:t>
            </w:r>
          </w:p>
        </w:tc>
        <w:tc>
          <w:tcPr>
            <w:tcW w:w="6804" w:type="dxa"/>
            <w:gridSpan w:val="9"/>
            <w:vAlign w:val="center"/>
          </w:tcPr>
          <w:p w:rsidR="00150295" w:rsidRDefault="003F0A9E" w:rsidP="0060035A">
            <w:pPr>
              <w:jc w:val="center"/>
              <w:rPr>
                <w:sz w:val="24"/>
                <w:szCs w:val="24"/>
              </w:rPr>
            </w:pPr>
            <w:r>
              <w:rPr>
                <w:rFonts w:hint="eastAsia"/>
                <w:sz w:val="24"/>
                <w:szCs w:val="24"/>
              </w:rPr>
              <w:t>威县老孟塑料制品有限公司</w:t>
            </w:r>
            <w:r w:rsidR="00F24A35">
              <w:rPr>
                <w:rFonts w:hint="eastAsia"/>
                <w:sz w:val="24"/>
                <w:szCs w:val="24"/>
              </w:rPr>
              <w:t>年产</w:t>
            </w:r>
            <w:r w:rsidR="00F24A35">
              <w:rPr>
                <w:rFonts w:hint="eastAsia"/>
                <w:sz w:val="24"/>
                <w:szCs w:val="24"/>
              </w:rPr>
              <w:t>300</w:t>
            </w:r>
            <w:r w:rsidR="00F24A35">
              <w:rPr>
                <w:rFonts w:hint="eastAsia"/>
                <w:sz w:val="24"/>
                <w:szCs w:val="24"/>
              </w:rPr>
              <w:t>吨土工网扩建项目</w:t>
            </w:r>
          </w:p>
        </w:tc>
      </w:tr>
      <w:tr w:rsidR="00150295" w:rsidTr="0060035A">
        <w:trPr>
          <w:trHeight w:val="120"/>
          <w:jc w:val="center"/>
        </w:trPr>
        <w:tc>
          <w:tcPr>
            <w:tcW w:w="2039" w:type="dxa"/>
          </w:tcPr>
          <w:p w:rsidR="00150295" w:rsidRDefault="003F0A9E" w:rsidP="0060035A">
            <w:pPr>
              <w:spacing w:line="460" w:lineRule="exact"/>
              <w:jc w:val="center"/>
              <w:rPr>
                <w:b/>
                <w:bCs/>
                <w:color w:val="000000"/>
                <w:sz w:val="28"/>
                <w:szCs w:val="28"/>
              </w:rPr>
            </w:pPr>
            <w:r>
              <w:rPr>
                <w:b/>
                <w:bCs/>
                <w:color w:val="000000"/>
                <w:sz w:val="28"/>
                <w:szCs w:val="28"/>
              </w:rPr>
              <w:t>建设单位</w:t>
            </w:r>
          </w:p>
        </w:tc>
        <w:tc>
          <w:tcPr>
            <w:tcW w:w="6804" w:type="dxa"/>
            <w:gridSpan w:val="9"/>
            <w:vAlign w:val="center"/>
          </w:tcPr>
          <w:p w:rsidR="00150295" w:rsidRDefault="003F0A9E" w:rsidP="0060035A">
            <w:pPr>
              <w:spacing w:line="380" w:lineRule="exact"/>
              <w:jc w:val="center"/>
              <w:rPr>
                <w:bCs/>
                <w:color w:val="000000"/>
                <w:sz w:val="24"/>
                <w:szCs w:val="24"/>
              </w:rPr>
            </w:pPr>
            <w:r>
              <w:rPr>
                <w:rFonts w:hint="eastAsia"/>
                <w:sz w:val="24"/>
                <w:szCs w:val="24"/>
              </w:rPr>
              <w:t>威县老孟塑料制品有限公司</w:t>
            </w:r>
          </w:p>
        </w:tc>
      </w:tr>
      <w:tr w:rsidR="00150295" w:rsidTr="0060035A">
        <w:trPr>
          <w:trHeight w:val="120"/>
          <w:jc w:val="center"/>
        </w:trPr>
        <w:tc>
          <w:tcPr>
            <w:tcW w:w="2039" w:type="dxa"/>
          </w:tcPr>
          <w:p w:rsidR="00150295" w:rsidRDefault="003F0A9E" w:rsidP="0060035A">
            <w:pPr>
              <w:spacing w:line="460" w:lineRule="exact"/>
              <w:jc w:val="center"/>
              <w:rPr>
                <w:b/>
                <w:bCs/>
                <w:color w:val="000000"/>
                <w:sz w:val="28"/>
                <w:szCs w:val="28"/>
              </w:rPr>
            </w:pPr>
            <w:r>
              <w:rPr>
                <w:b/>
                <w:bCs/>
                <w:color w:val="000000"/>
                <w:sz w:val="28"/>
                <w:szCs w:val="28"/>
              </w:rPr>
              <w:t>法人代表</w:t>
            </w:r>
          </w:p>
        </w:tc>
        <w:tc>
          <w:tcPr>
            <w:tcW w:w="2625" w:type="dxa"/>
            <w:gridSpan w:val="3"/>
            <w:vAlign w:val="center"/>
          </w:tcPr>
          <w:p w:rsidR="00150295" w:rsidRDefault="003F0A9E" w:rsidP="0060035A">
            <w:pPr>
              <w:spacing w:line="380" w:lineRule="exact"/>
              <w:jc w:val="center"/>
              <w:rPr>
                <w:sz w:val="24"/>
                <w:szCs w:val="24"/>
              </w:rPr>
            </w:pPr>
            <w:r>
              <w:rPr>
                <w:rFonts w:hint="eastAsia"/>
                <w:sz w:val="24"/>
                <w:szCs w:val="24"/>
              </w:rPr>
              <w:t>孟凡印</w:t>
            </w:r>
          </w:p>
        </w:tc>
        <w:tc>
          <w:tcPr>
            <w:tcW w:w="2226" w:type="dxa"/>
            <w:gridSpan w:val="4"/>
            <w:vAlign w:val="center"/>
          </w:tcPr>
          <w:p w:rsidR="00150295" w:rsidRDefault="003F0A9E" w:rsidP="0060035A">
            <w:pPr>
              <w:spacing w:line="460" w:lineRule="exact"/>
              <w:jc w:val="center"/>
              <w:rPr>
                <w:b/>
                <w:bCs/>
                <w:color w:val="000000"/>
                <w:sz w:val="28"/>
                <w:szCs w:val="28"/>
              </w:rPr>
            </w:pPr>
            <w:r>
              <w:rPr>
                <w:b/>
                <w:bCs/>
                <w:color w:val="000000"/>
                <w:sz w:val="28"/>
                <w:szCs w:val="28"/>
              </w:rPr>
              <w:t>联系人</w:t>
            </w:r>
          </w:p>
        </w:tc>
        <w:tc>
          <w:tcPr>
            <w:tcW w:w="1953" w:type="dxa"/>
            <w:gridSpan w:val="2"/>
            <w:vAlign w:val="center"/>
          </w:tcPr>
          <w:p w:rsidR="00150295" w:rsidRDefault="003F0A9E" w:rsidP="0060035A">
            <w:pPr>
              <w:spacing w:line="380" w:lineRule="exact"/>
              <w:jc w:val="center"/>
              <w:rPr>
                <w:sz w:val="24"/>
                <w:szCs w:val="24"/>
              </w:rPr>
            </w:pPr>
            <w:r>
              <w:rPr>
                <w:rFonts w:hint="eastAsia"/>
                <w:sz w:val="24"/>
                <w:szCs w:val="24"/>
              </w:rPr>
              <w:t>孟凡印</w:t>
            </w:r>
          </w:p>
        </w:tc>
      </w:tr>
      <w:tr w:rsidR="00150295" w:rsidTr="0060035A">
        <w:trPr>
          <w:trHeight w:val="70"/>
          <w:jc w:val="center"/>
        </w:trPr>
        <w:tc>
          <w:tcPr>
            <w:tcW w:w="2039" w:type="dxa"/>
          </w:tcPr>
          <w:p w:rsidR="00150295" w:rsidRDefault="003F0A9E" w:rsidP="0060035A">
            <w:pPr>
              <w:spacing w:line="460" w:lineRule="exact"/>
              <w:jc w:val="center"/>
              <w:rPr>
                <w:b/>
                <w:bCs/>
                <w:color w:val="000000"/>
                <w:sz w:val="28"/>
                <w:szCs w:val="28"/>
              </w:rPr>
            </w:pPr>
            <w:r>
              <w:rPr>
                <w:b/>
                <w:bCs/>
                <w:color w:val="000000"/>
                <w:sz w:val="28"/>
                <w:szCs w:val="28"/>
              </w:rPr>
              <w:t>通讯地址</w:t>
            </w:r>
          </w:p>
        </w:tc>
        <w:tc>
          <w:tcPr>
            <w:tcW w:w="6804" w:type="dxa"/>
            <w:gridSpan w:val="9"/>
            <w:vAlign w:val="center"/>
          </w:tcPr>
          <w:p w:rsidR="00150295" w:rsidRDefault="003F0A9E" w:rsidP="0060035A">
            <w:pPr>
              <w:jc w:val="center"/>
              <w:rPr>
                <w:sz w:val="24"/>
                <w:szCs w:val="24"/>
              </w:rPr>
            </w:pPr>
            <w:r>
              <w:rPr>
                <w:rFonts w:hint="eastAsia"/>
                <w:sz w:val="24"/>
                <w:szCs w:val="24"/>
              </w:rPr>
              <w:t>威县老孟塑料制品有限公司</w:t>
            </w:r>
          </w:p>
        </w:tc>
      </w:tr>
      <w:tr w:rsidR="00150295" w:rsidTr="0060035A">
        <w:trPr>
          <w:trHeight w:val="120"/>
          <w:jc w:val="center"/>
        </w:trPr>
        <w:tc>
          <w:tcPr>
            <w:tcW w:w="2039" w:type="dxa"/>
          </w:tcPr>
          <w:p w:rsidR="00150295" w:rsidRDefault="003F0A9E" w:rsidP="0060035A">
            <w:pPr>
              <w:spacing w:line="460" w:lineRule="exact"/>
              <w:jc w:val="center"/>
              <w:rPr>
                <w:b/>
                <w:bCs/>
                <w:color w:val="000000"/>
                <w:sz w:val="28"/>
                <w:szCs w:val="28"/>
              </w:rPr>
            </w:pPr>
            <w:r>
              <w:rPr>
                <w:b/>
                <w:bCs/>
                <w:color w:val="000000"/>
                <w:sz w:val="28"/>
                <w:szCs w:val="28"/>
              </w:rPr>
              <w:t>联系电话</w:t>
            </w:r>
          </w:p>
        </w:tc>
        <w:tc>
          <w:tcPr>
            <w:tcW w:w="2017" w:type="dxa"/>
            <w:gridSpan w:val="2"/>
            <w:vAlign w:val="center"/>
          </w:tcPr>
          <w:p w:rsidR="00150295" w:rsidRDefault="003F0A9E" w:rsidP="0060035A">
            <w:pPr>
              <w:spacing w:line="380" w:lineRule="exact"/>
              <w:jc w:val="center"/>
              <w:rPr>
                <w:bCs/>
                <w:sz w:val="24"/>
                <w:szCs w:val="24"/>
              </w:rPr>
            </w:pPr>
            <w:r>
              <w:rPr>
                <w:rFonts w:hint="eastAsia"/>
                <w:bCs/>
                <w:sz w:val="24"/>
                <w:szCs w:val="24"/>
              </w:rPr>
              <w:t>15130926509</w:t>
            </w:r>
          </w:p>
        </w:tc>
        <w:tc>
          <w:tcPr>
            <w:tcW w:w="1148" w:type="dxa"/>
            <w:gridSpan w:val="2"/>
            <w:vAlign w:val="center"/>
          </w:tcPr>
          <w:p w:rsidR="00150295" w:rsidRDefault="003F0A9E" w:rsidP="0060035A">
            <w:pPr>
              <w:spacing w:line="460" w:lineRule="exact"/>
              <w:jc w:val="center"/>
              <w:rPr>
                <w:b/>
                <w:bCs/>
                <w:sz w:val="28"/>
                <w:szCs w:val="28"/>
              </w:rPr>
            </w:pPr>
            <w:r>
              <w:rPr>
                <w:b/>
                <w:bCs/>
                <w:sz w:val="28"/>
                <w:szCs w:val="28"/>
              </w:rPr>
              <w:t>传真</w:t>
            </w:r>
          </w:p>
        </w:tc>
        <w:tc>
          <w:tcPr>
            <w:tcW w:w="1005" w:type="dxa"/>
            <w:vAlign w:val="center"/>
          </w:tcPr>
          <w:p w:rsidR="00150295" w:rsidRDefault="00150295" w:rsidP="0060035A">
            <w:pPr>
              <w:spacing w:line="460" w:lineRule="exact"/>
              <w:jc w:val="center"/>
              <w:rPr>
                <w:bCs/>
                <w:sz w:val="24"/>
                <w:szCs w:val="24"/>
              </w:rPr>
            </w:pPr>
          </w:p>
        </w:tc>
        <w:tc>
          <w:tcPr>
            <w:tcW w:w="1331" w:type="dxa"/>
            <w:gridSpan w:val="3"/>
            <w:vAlign w:val="center"/>
          </w:tcPr>
          <w:p w:rsidR="00150295" w:rsidRDefault="003F0A9E" w:rsidP="0060035A">
            <w:pPr>
              <w:spacing w:line="460" w:lineRule="exact"/>
              <w:jc w:val="center"/>
              <w:rPr>
                <w:b/>
                <w:bCs/>
                <w:sz w:val="28"/>
                <w:szCs w:val="28"/>
              </w:rPr>
            </w:pPr>
            <w:r>
              <w:rPr>
                <w:b/>
                <w:bCs/>
                <w:sz w:val="28"/>
                <w:szCs w:val="28"/>
              </w:rPr>
              <w:t>邮政编码</w:t>
            </w:r>
          </w:p>
        </w:tc>
        <w:tc>
          <w:tcPr>
            <w:tcW w:w="1303" w:type="dxa"/>
            <w:vAlign w:val="center"/>
          </w:tcPr>
          <w:p w:rsidR="00150295" w:rsidRDefault="003F0A9E" w:rsidP="0060035A">
            <w:pPr>
              <w:spacing w:line="380" w:lineRule="exact"/>
              <w:jc w:val="center"/>
              <w:rPr>
                <w:bCs/>
                <w:sz w:val="24"/>
              </w:rPr>
            </w:pPr>
            <w:r>
              <w:rPr>
                <w:rFonts w:hint="eastAsia"/>
                <w:bCs/>
                <w:sz w:val="24"/>
              </w:rPr>
              <w:t>054700</w:t>
            </w:r>
          </w:p>
        </w:tc>
      </w:tr>
      <w:tr w:rsidR="00150295" w:rsidTr="0060035A">
        <w:trPr>
          <w:trHeight w:val="120"/>
          <w:jc w:val="center"/>
        </w:trPr>
        <w:tc>
          <w:tcPr>
            <w:tcW w:w="2039" w:type="dxa"/>
          </w:tcPr>
          <w:p w:rsidR="00150295" w:rsidRDefault="003F0A9E" w:rsidP="0060035A">
            <w:pPr>
              <w:spacing w:line="460" w:lineRule="exact"/>
              <w:jc w:val="center"/>
              <w:rPr>
                <w:b/>
                <w:bCs/>
                <w:color w:val="000000"/>
                <w:sz w:val="28"/>
                <w:szCs w:val="28"/>
              </w:rPr>
            </w:pPr>
            <w:r>
              <w:rPr>
                <w:b/>
                <w:bCs/>
                <w:color w:val="000000"/>
                <w:sz w:val="28"/>
                <w:szCs w:val="28"/>
              </w:rPr>
              <w:t>建设地点</w:t>
            </w:r>
          </w:p>
        </w:tc>
        <w:tc>
          <w:tcPr>
            <w:tcW w:w="6804" w:type="dxa"/>
            <w:gridSpan w:val="9"/>
            <w:vAlign w:val="center"/>
          </w:tcPr>
          <w:p w:rsidR="00150295" w:rsidRDefault="003F0A9E" w:rsidP="0060035A">
            <w:pPr>
              <w:jc w:val="center"/>
              <w:rPr>
                <w:sz w:val="24"/>
                <w:szCs w:val="24"/>
              </w:rPr>
            </w:pPr>
            <w:r>
              <w:rPr>
                <w:rFonts w:hint="eastAsia"/>
                <w:sz w:val="24"/>
                <w:szCs w:val="24"/>
              </w:rPr>
              <w:t>威县高新技术产业开发区晨光大街</w:t>
            </w:r>
            <w:r>
              <w:rPr>
                <w:rFonts w:hint="eastAsia"/>
                <w:sz w:val="24"/>
                <w:szCs w:val="24"/>
              </w:rPr>
              <w:t>7</w:t>
            </w:r>
            <w:r>
              <w:rPr>
                <w:rFonts w:hint="eastAsia"/>
                <w:sz w:val="24"/>
                <w:szCs w:val="24"/>
              </w:rPr>
              <w:t>号，河北三美电动自行车有限公司院内</w:t>
            </w:r>
          </w:p>
        </w:tc>
      </w:tr>
      <w:tr w:rsidR="00150295" w:rsidTr="0060035A">
        <w:trPr>
          <w:trHeight w:val="120"/>
          <w:jc w:val="center"/>
        </w:trPr>
        <w:tc>
          <w:tcPr>
            <w:tcW w:w="2039" w:type="dxa"/>
            <w:vAlign w:val="center"/>
          </w:tcPr>
          <w:p w:rsidR="00150295" w:rsidRDefault="003F0A9E" w:rsidP="0060035A">
            <w:pPr>
              <w:spacing w:line="460" w:lineRule="exact"/>
              <w:rPr>
                <w:b/>
                <w:bCs/>
                <w:color w:val="000000"/>
                <w:sz w:val="28"/>
                <w:szCs w:val="28"/>
              </w:rPr>
            </w:pPr>
            <w:r>
              <w:rPr>
                <w:b/>
                <w:bCs/>
                <w:color w:val="000000"/>
                <w:sz w:val="28"/>
                <w:szCs w:val="28"/>
              </w:rPr>
              <w:t>立项审批部门</w:t>
            </w:r>
          </w:p>
        </w:tc>
        <w:tc>
          <w:tcPr>
            <w:tcW w:w="2625" w:type="dxa"/>
            <w:gridSpan w:val="3"/>
            <w:vAlign w:val="center"/>
          </w:tcPr>
          <w:p w:rsidR="00150295" w:rsidRDefault="003F0A9E" w:rsidP="0060035A">
            <w:pPr>
              <w:spacing w:line="460" w:lineRule="exact"/>
              <w:jc w:val="center"/>
              <w:rPr>
                <w:bCs/>
                <w:color w:val="000000"/>
              </w:rPr>
            </w:pPr>
            <w:r>
              <w:rPr>
                <w:rFonts w:hint="eastAsia"/>
                <w:bCs/>
                <w:color w:val="000000"/>
                <w:sz w:val="24"/>
                <w:szCs w:val="24"/>
              </w:rPr>
              <w:t>威县行政审批局</w:t>
            </w:r>
          </w:p>
        </w:tc>
        <w:tc>
          <w:tcPr>
            <w:tcW w:w="1559" w:type="dxa"/>
            <w:gridSpan w:val="3"/>
            <w:vAlign w:val="center"/>
          </w:tcPr>
          <w:p w:rsidR="00150295" w:rsidRDefault="003F0A9E" w:rsidP="0060035A">
            <w:pPr>
              <w:spacing w:line="460" w:lineRule="exact"/>
              <w:jc w:val="center"/>
              <w:rPr>
                <w:b/>
                <w:bCs/>
                <w:color w:val="000000"/>
                <w:sz w:val="28"/>
                <w:szCs w:val="28"/>
              </w:rPr>
            </w:pPr>
            <w:r>
              <w:rPr>
                <w:b/>
                <w:bCs/>
                <w:color w:val="000000"/>
                <w:sz w:val="28"/>
                <w:szCs w:val="28"/>
              </w:rPr>
              <w:t>备案证号</w:t>
            </w:r>
          </w:p>
        </w:tc>
        <w:tc>
          <w:tcPr>
            <w:tcW w:w="2620" w:type="dxa"/>
            <w:gridSpan w:val="3"/>
            <w:vAlign w:val="center"/>
          </w:tcPr>
          <w:p w:rsidR="00150295" w:rsidRDefault="003F0A9E" w:rsidP="0060035A">
            <w:pPr>
              <w:jc w:val="center"/>
              <w:rPr>
                <w:rFonts w:ascii="宋体" w:hAnsi="宋体" w:cs="宋体"/>
                <w:bCs/>
                <w:color w:val="000000"/>
              </w:rPr>
            </w:pPr>
            <w:r w:rsidRPr="00466C0D">
              <w:rPr>
                <w:rFonts w:hint="eastAsia"/>
                <w:bCs/>
                <w:color w:val="000000"/>
                <w:sz w:val="24"/>
                <w:szCs w:val="24"/>
              </w:rPr>
              <w:t>威审投资备字〔</w:t>
            </w:r>
            <w:r w:rsidRPr="00466C0D">
              <w:rPr>
                <w:rFonts w:hint="eastAsia"/>
                <w:bCs/>
                <w:color w:val="000000"/>
                <w:sz w:val="24"/>
                <w:szCs w:val="24"/>
              </w:rPr>
              <w:t>2019</w:t>
            </w:r>
            <w:r w:rsidRPr="00466C0D">
              <w:rPr>
                <w:rFonts w:hint="eastAsia"/>
                <w:bCs/>
                <w:color w:val="000000"/>
                <w:sz w:val="24"/>
                <w:szCs w:val="24"/>
              </w:rPr>
              <w:t>〕</w:t>
            </w:r>
            <w:r w:rsidRPr="00466C0D">
              <w:rPr>
                <w:rFonts w:hint="eastAsia"/>
                <w:bCs/>
                <w:color w:val="000000"/>
                <w:sz w:val="24"/>
                <w:szCs w:val="24"/>
              </w:rPr>
              <w:t>162</w:t>
            </w:r>
            <w:r w:rsidRPr="00466C0D">
              <w:rPr>
                <w:rFonts w:hint="eastAsia"/>
                <w:bCs/>
                <w:color w:val="000000"/>
                <w:sz w:val="24"/>
                <w:szCs w:val="24"/>
              </w:rPr>
              <w:t>号</w:t>
            </w:r>
          </w:p>
        </w:tc>
      </w:tr>
      <w:tr w:rsidR="00150295" w:rsidTr="0060035A">
        <w:trPr>
          <w:trHeight w:val="120"/>
          <w:jc w:val="center"/>
        </w:trPr>
        <w:tc>
          <w:tcPr>
            <w:tcW w:w="2039" w:type="dxa"/>
            <w:vAlign w:val="center"/>
          </w:tcPr>
          <w:p w:rsidR="00150295" w:rsidRDefault="003F0A9E" w:rsidP="0060035A">
            <w:pPr>
              <w:spacing w:line="460" w:lineRule="exact"/>
              <w:jc w:val="center"/>
              <w:rPr>
                <w:b/>
                <w:bCs/>
                <w:color w:val="000000"/>
                <w:sz w:val="28"/>
                <w:szCs w:val="28"/>
              </w:rPr>
            </w:pPr>
            <w:r>
              <w:rPr>
                <w:b/>
                <w:bCs/>
                <w:color w:val="000000"/>
                <w:sz w:val="28"/>
                <w:szCs w:val="28"/>
              </w:rPr>
              <w:t>建设性质</w:t>
            </w:r>
          </w:p>
        </w:tc>
        <w:tc>
          <w:tcPr>
            <w:tcW w:w="2625" w:type="dxa"/>
            <w:gridSpan w:val="3"/>
            <w:vAlign w:val="center"/>
          </w:tcPr>
          <w:p w:rsidR="00150295" w:rsidRDefault="003F0A9E" w:rsidP="0060035A">
            <w:pPr>
              <w:spacing w:line="380" w:lineRule="exact"/>
              <w:rPr>
                <w:bCs/>
                <w:color w:val="000000"/>
                <w:sz w:val="24"/>
                <w:szCs w:val="24"/>
              </w:rPr>
            </w:pPr>
            <w:r>
              <w:rPr>
                <w:bCs/>
                <w:color w:val="000000"/>
                <w:sz w:val="24"/>
                <w:szCs w:val="24"/>
              </w:rPr>
              <w:t>新建</w:t>
            </w:r>
            <w:r>
              <w:rPr>
                <w:bCs/>
                <w:color w:val="000000"/>
                <w:sz w:val="24"/>
                <w:szCs w:val="24"/>
              </w:rPr>
              <w:sym w:font="Wingdings 2" w:char="00A3"/>
            </w:r>
            <w:r>
              <w:rPr>
                <w:bCs/>
                <w:color w:val="000000"/>
                <w:sz w:val="24"/>
                <w:szCs w:val="24"/>
              </w:rPr>
              <w:t>改扩建</w:t>
            </w:r>
            <w:r>
              <w:rPr>
                <w:bCs/>
                <w:color w:val="000000"/>
                <w:sz w:val="24"/>
                <w:szCs w:val="24"/>
              </w:rPr>
              <w:sym w:font="Wingdings 2" w:char="0052"/>
            </w:r>
            <w:r>
              <w:rPr>
                <w:bCs/>
                <w:color w:val="000000"/>
                <w:sz w:val="24"/>
                <w:szCs w:val="24"/>
              </w:rPr>
              <w:t>技改</w:t>
            </w:r>
            <w:r>
              <w:rPr>
                <w:bCs/>
                <w:color w:val="000000"/>
                <w:sz w:val="24"/>
                <w:szCs w:val="24"/>
              </w:rPr>
              <w:sym w:font="Wingdings 2" w:char="00A3"/>
            </w:r>
          </w:p>
        </w:tc>
        <w:tc>
          <w:tcPr>
            <w:tcW w:w="1559" w:type="dxa"/>
            <w:gridSpan w:val="3"/>
            <w:vAlign w:val="center"/>
          </w:tcPr>
          <w:p w:rsidR="00150295" w:rsidRDefault="003F0A9E" w:rsidP="0060035A">
            <w:pPr>
              <w:spacing w:line="460" w:lineRule="exact"/>
              <w:jc w:val="center"/>
              <w:rPr>
                <w:b/>
                <w:bCs/>
                <w:color w:val="000000"/>
                <w:sz w:val="28"/>
                <w:szCs w:val="28"/>
              </w:rPr>
            </w:pPr>
            <w:r>
              <w:rPr>
                <w:b/>
                <w:bCs/>
                <w:color w:val="000000"/>
                <w:sz w:val="28"/>
                <w:szCs w:val="28"/>
              </w:rPr>
              <w:t>行业类别</w:t>
            </w:r>
          </w:p>
          <w:p w:rsidR="00150295" w:rsidRDefault="003F0A9E" w:rsidP="0060035A">
            <w:pPr>
              <w:spacing w:line="460" w:lineRule="exact"/>
              <w:jc w:val="center"/>
              <w:rPr>
                <w:b/>
                <w:bCs/>
                <w:color w:val="000000"/>
                <w:sz w:val="28"/>
                <w:szCs w:val="28"/>
              </w:rPr>
            </w:pPr>
            <w:r>
              <w:rPr>
                <w:b/>
                <w:bCs/>
                <w:color w:val="000000"/>
                <w:sz w:val="28"/>
                <w:szCs w:val="28"/>
              </w:rPr>
              <w:t>及代码</w:t>
            </w:r>
          </w:p>
        </w:tc>
        <w:tc>
          <w:tcPr>
            <w:tcW w:w="2620" w:type="dxa"/>
            <w:gridSpan w:val="3"/>
            <w:tcBorders>
              <w:bottom w:val="single" w:sz="4" w:space="0" w:color="auto"/>
            </w:tcBorders>
            <w:vAlign w:val="center"/>
          </w:tcPr>
          <w:p w:rsidR="00150295" w:rsidRDefault="00466C0D" w:rsidP="0060035A">
            <w:pPr>
              <w:jc w:val="center"/>
              <w:rPr>
                <w:bCs/>
                <w:color w:val="000000"/>
                <w:sz w:val="24"/>
                <w:szCs w:val="24"/>
              </w:rPr>
            </w:pPr>
            <w:r>
              <w:rPr>
                <w:rFonts w:hint="eastAsia"/>
                <w:bCs/>
                <w:color w:val="000000"/>
                <w:sz w:val="24"/>
                <w:szCs w:val="24"/>
              </w:rPr>
              <w:t xml:space="preserve">C2929 </w:t>
            </w:r>
            <w:r w:rsidR="003F0A9E">
              <w:rPr>
                <w:rFonts w:hint="eastAsia"/>
                <w:bCs/>
                <w:color w:val="000000"/>
                <w:sz w:val="24"/>
                <w:szCs w:val="24"/>
              </w:rPr>
              <w:t>塑料零件及其他塑料制品</w:t>
            </w:r>
          </w:p>
        </w:tc>
      </w:tr>
      <w:tr w:rsidR="00150295" w:rsidTr="0060035A">
        <w:trPr>
          <w:trHeight w:val="579"/>
          <w:jc w:val="center"/>
        </w:trPr>
        <w:tc>
          <w:tcPr>
            <w:tcW w:w="2039" w:type="dxa"/>
            <w:vAlign w:val="center"/>
          </w:tcPr>
          <w:p w:rsidR="00150295" w:rsidRDefault="003F0A9E" w:rsidP="0060035A">
            <w:pPr>
              <w:spacing w:line="460" w:lineRule="exact"/>
              <w:jc w:val="center"/>
              <w:rPr>
                <w:b/>
                <w:bCs/>
                <w:color w:val="000000"/>
                <w:sz w:val="28"/>
                <w:szCs w:val="28"/>
              </w:rPr>
            </w:pPr>
            <w:r>
              <w:rPr>
                <w:b/>
                <w:bCs/>
                <w:color w:val="000000"/>
                <w:sz w:val="28"/>
                <w:szCs w:val="28"/>
              </w:rPr>
              <w:t>占地面积（</w:t>
            </w:r>
            <w:r>
              <w:rPr>
                <w:b/>
                <w:bCs/>
                <w:color w:val="000000"/>
                <w:sz w:val="28"/>
                <w:szCs w:val="28"/>
              </w:rPr>
              <w:t>m</w:t>
            </w:r>
            <w:r>
              <w:rPr>
                <w:b/>
                <w:bCs/>
                <w:color w:val="000000"/>
                <w:sz w:val="28"/>
                <w:szCs w:val="28"/>
                <w:vertAlign w:val="superscript"/>
              </w:rPr>
              <w:t>2</w:t>
            </w:r>
            <w:r>
              <w:rPr>
                <w:b/>
                <w:bCs/>
                <w:color w:val="000000"/>
                <w:sz w:val="28"/>
                <w:szCs w:val="28"/>
              </w:rPr>
              <w:t>）</w:t>
            </w:r>
          </w:p>
        </w:tc>
        <w:tc>
          <w:tcPr>
            <w:tcW w:w="2625" w:type="dxa"/>
            <w:gridSpan w:val="3"/>
            <w:vAlign w:val="center"/>
          </w:tcPr>
          <w:p w:rsidR="00150295" w:rsidRDefault="003F0A9E" w:rsidP="0060035A">
            <w:pPr>
              <w:spacing w:line="380" w:lineRule="exact"/>
              <w:jc w:val="center"/>
              <w:rPr>
                <w:bCs/>
                <w:sz w:val="24"/>
              </w:rPr>
            </w:pPr>
            <w:r>
              <w:rPr>
                <w:rFonts w:hint="eastAsia"/>
                <w:bCs/>
                <w:sz w:val="24"/>
              </w:rPr>
              <w:t>1700</w:t>
            </w:r>
          </w:p>
        </w:tc>
        <w:tc>
          <w:tcPr>
            <w:tcW w:w="1559" w:type="dxa"/>
            <w:gridSpan w:val="3"/>
            <w:vAlign w:val="center"/>
          </w:tcPr>
          <w:p w:rsidR="00150295" w:rsidRDefault="003F0A9E" w:rsidP="0060035A">
            <w:pPr>
              <w:spacing w:line="460" w:lineRule="exact"/>
              <w:jc w:val="center"/>
              <w:rPr>
                <w:b/>
                <w:bCs/>
                <w:color w:val="000000"/>
                <w:sz w:val="28"/>
                <w:szCs w:val="28"/>
              </w:rPr>
            </w:pPr>
            <w:r>
              <w:rPr>
                <w:b/>
                <w:bCs/>
                <w:color w:val="000000"/>
                <w:sz w:val="28"/>
                <w:szCs w:val="28"/>
              </w:rPr>
              <w:t>绿化面积</w:t>
            </w:r>
          </w:p>
          <w:p w:rsidR="00150295" w:rsidRDefault="003F0A9E" w:rsidP="0060035A">
            <w:pPr>
              <w:spacing w:line="460" w:lineRule="exact"/>
              <w:jc w:val="center"/>
              <w:rPr>
                <w:b/>
                <w:bCs/>
                <w:color w:val="000000"/>
                <w:sz w:val="28"/>
                <w:szCs w:val="28"/>
              </w:rPr>
            </w:pPr>
            <w:r>
              <w:rPr>
                <w:b/>
                <w:bCs/>
                <w:color w:val="000000"/>
                <w:sz w:val="28"/>
                <w:szCs w:val="28"/>
              </w:rPr>
              <w:t>（</w:t>
            </w:r>
            <w:r>
              <w:rPr>
                <w:b/>
                <w:bCs/>
                <w:color w:val="000000"/>
                <w:sz w:val="28"/>
                <w:szCs w:val="28"/>
              </w:rPr>
              <w:t>m</w:t>
            </w:r>
            <w:r>
              <w:rPr>
                <w:b/>
                <w:bCs/>
                <w:color w:val="000000"/>
                <w:sz w:val="28"/>
                <w:szCs w:val="28"/>
                <w:vertAlign w:val="superscript"/>
              </w:rPr>
              <w:t>2</w:t>
            </w:r>
            <w:r>
              <w:rPr>
                <w:b/>
                <w:bCs/>
                <w:color w:val="000000"/>
                <w:sz w:val="28"/>
                <w:szCs w:val="28"/>
              </w:rPr>
              <w:t>）</w:t>
            </w:r>
          </w:p>
        </w:tc>
        <w:tc>
          <w:tcPr>
            <w:tcW w:w="2620" w:type="dxa"/>
            <w:gridSpan w:val="3"/>
            <w:vAlign w:val="center"/>
          </w:tcPr>
          <w:p w:rsidR="00150295" w:rsidRDefault="00150295" w:rsidP="0060035A">
            <w:pPr>
              <w:spacing w:line="380" w:lineRule="exact"/>
              <w:jc w:val="center"/>
              <w:rPr>
                <w:bCs/>
                <w:color w:val="000000"/>
                <w:sz w:val="24"/>
              </w:rPr>
            </w:pPr>
          </w:p>
        </w:tc>
      </w:tr>
      <w:tr w:rsidR="00150295" w:rsidTr="0060035A">
        <w:trPr>
          <w:trHeight w:val="120"/>
          <w:jc w:val="center"/>
        </w:trPr>
        <w:tc>
          <w:tcPr>
            <w:tcW w:w="2039" w:type="dxa"/>
            <w:vAlign w:val="center"/>
          </w:tcPr>
          <w:p w:rsidR="00150295" w:rsidRDefault="003F0A9E" w:rsidP="0060035A">
            <w:pPr>
              <w:spacing w:line="460" w:lineRule="exact"/>
              <w:jc w:val="center"/>
              <w:rPr>
                <w:b/>
                <w:bCs/>
                <w:color w:val="000000"/>
                <w:sz w:val="28"/>
                <w:szCs w:val="28"/>
              </w:rPr>
            </w:pPr>
            <w:r>
              <w:rPr>
                <w:b/>
                <w:bCs/>
                <w:color w:val="000000"/>
                <w:sz w:val="28"/>
                <w:szCs w:val="28"/>
              </w:rPr>
              <w:t>总投资</w:t>
            </w:r>
          </w:p>
          <w:p w:rsidR="00150295" w:rsidRDefault="003F0A9E" w:rsidP="0060035A">
            <w:pPr>
              <w:spacing w:line="460" w:lineRule="exact"/>
              <w:jc w:val="center"/>
              <w:rPr>
                <w:b/>
                <w:bCs/>
                <w:color w:val="000000"/>
                <w:sz w:val="28"/>
                <w:szCs w:val="28"/>
              </w:rPr>
            </w:pPr>
            <w:r>
              <w:rPr>
                <w:b/>
                <w:bCs/>
                <w:color w:val="000000"/>
                <w:sz w:val="28"/>
                <w:szCs w:val="28"/>
              </w:rPr>
              <w:t>（万元）</w:t>
            </w:r>
          </w:p>
        </w:tc>
        <w:tc>
          <w:tcPr>
            <w:tcW w:w="1329" w:type="dxa"/>
            <w:vAlign w:val="center"/>
          </w:tcPr>
          <w:p w:rsidR="00150295" w:rsidRDefault="003F0A9E" w:rsidP="0060035A">
            <w:pPr>
              <w:spacing w:line="380" w:lineRule="exact"/>
              <w:jc w:val="center"/>
              <w:rPr>
                <w:bCs/>
                <w:sz w:val="24"/>
              </w:rPr>
            </w:pPr>
            <w:r>
              <w:rPr>
                <w:rFonts w:hint="eastAsia"/>
                <w:bCs/>
                <w:sz w:val="24"/>
              </w:rPr>
              <w:t>65</w:t>
            </w:r>
          </w:p>
        </w:tc>
        <w:tc>
          <w:tcPr>
            <w:tcW w:w="1296" w:type="dxa"/>
            <w:gridSpan w:val="2"/>
            <w:vAlign w:val="center"/>
          </w:tcPr>
          <w:p w:rsidR="00150295" w:rsidRDefault="003F0A9E" w:rsidP="0060035A">
            <w:pPr>
              <w:spacing w:line="460" w:lineRule="exact"/>
              <w:jc w:val="center"/>
              <w:rPr>
                <w:b/>
                <w:bCs/>
                <w:sz w:val="28"/>
                <w:szCs w:val="28"/>
              </w:rPr>
            </w:pPr>
            <w:r>
              <w:rPr>
                <w:b/>
                <w:bCs/>
                <w:sz w:val="28"/>
                <w:szCs w:val="28"/>
              </w:rPr>
              <w:t>其中：环</w:t>
            </w:r>
            <w:r>
              <w:rPr>
                <w:rFonts w:hint="eastAsia"/>
                <w:b/>
                <w:bCs/>
                <w:sz w:val="28"/>
                <w:szCs w:val="28"/>
              </w:rPr>
              <w:t>保</w:t>
            </w:r>
            <w:r>
              <w:rPr>
                <w:b/>
                <w:bCs/>
                <w:sz w:val="28"/>
                <w:szCs w:val="28"/>
              </w:rPr>
              <w:t>投资（万元）</w:t>
            </w:r>
          </w:p>
        </w:tc>
        <w:tc>
          <w:tcPr>
            <w:tcW w:w="1559" w:type="dxa"/>
            <w:gridSpan w:val="3"/>
            <w:vAlign w:val="center"/>
          </w:tcPr>
          <w:p w:rsidR="00150295" w:rsidRDefault="003F0A9E" w:rsidP="0060035A">
            <w:pPr>
              <w:spacing w:line="380" w:lineRule="exact"/>
              <w:jc w:val="center"/>
              <w:rPr>
                <w:bCs/>
                <w:sz w:val="24"/>
                <w:szCs w:val="24"/>
              </w:rPr>
            </w:pPr>
            <w:r>
              <w:rPr>
                <w:rFonts w:hint="eastAsia"/>
                <w:bCs/>
                <w:sz w:val="24"/>
                <w:szCs w:val="24"/>
              </w:rPr>
              <w:t>3</w:t>
            </w:r>
          </w:p>
        </w:tc>
        <w:tc>
          <w:tcPr>
            <w:tcW w:w="1317" w:type="dxa"/>
            <w:gridSpan w:val="2"/>
            <w:vAlign w:val="center"/>
          </w:tcPr>
          <w:p w:rsidR="00150295" w:rsidRDefault="003F0A9E" w:rsidP="0060035A">
            <w:pPr>
              <w:spacing w:line="460" w:lineRule="exact"/>
              <w:jc w:val="left"/>
              <w:rPr>
                <w:b/>
                <w:bCs/>
                <w:sz w:val="28"/>
                <w:szCs w:val="28"/>
              </w:rPr>
            </w:pPr>
            <w:r>
              <w:rPr>
                <w:b/>
                <w:bCs/>
                <w:sz w:val="28"/>
                <w:szCs w:val="28"/>
              </w:rPr>
              <w:t>环保投资占总投资比例（</w:t>
            </w:r>
            <w:r>
              <w:rPr>
                <w:b/>
                <w:bCs/>
                <w:sz w:val="24"/>
              </w:rPr>
              <w:t>%</w:t>
            </w:r>
            <w:r>
              <w:rPr>
                <w:b/>
                <w:bCs/>
                <w:sz w:val="28"/>
                <w:szCs w:val="28"/>
              </w:rPr>
              <w:t>）</w:t>
            </w:r>
          </w:p>
        </w:tc>
        <w:tc>
          <w:tcPr>
            <w:tcW w:w="1303" w:type="dxa"/>
            <w:tcBorders>
              <w:right w:val="single" w:sz="4" w:space="0" w:color="auto"/>
            </w:tcBorders>
            <w:vAlign w:val="center"/>
          </w:tcPr>
          <w:p w:rsidR="00150295" w:rsidRDefault="003F0A9E" w:rsidP="0060035A">
            <w:pPr>
              <w:spacing w:line="380" w:lineRule="exact"/>
              <w:jc w:val="center"/>
              <w:rPr>
                <w:bCs/>
                <w:sz w:val="24"/>
                <w:szCs w:val="24"/>
              </w:rPr>
            </w:pPr>
            <w:r>
              <w:rPr>
                <w:rFonts w:hint="eastAsia"/>
                <w:bCs/>
                <w:sz w:val="24"/>
                <w:szCs w:val="24"/>
              </w:rPr>
              <w:t>4.6</w:t>
            </w:r>
          </w:p>
        </w:tc>
      </w:tr>
      <w:tr w:rsidR="00150295" w:rsidTr="0060035A">
        <w:trPr>
          <w:trHeight w:val="479"/>
          <w:jc w:val="center"/>
        </w:trPr>
        <w:tc>
          <w:tcPr>
            <w:tcW w:w="2039" w:type="dxa"/>
            <w:vAlign w:val="center"/>
          </w:tcPr>
          <w:p w:rsidR="00150295" w:rsidRDefault="003F0A9E" w:rsidP="0060035A">
            <w:pPr>
              <w:spacing w:line="460" w:lineRule="exact"/>
              <w:jc w:val="center"/>
              <w:rPr>
                <w:b/>
                <w:bCs/>
                <w:color w:val="000000"/>
                <w:sz w:val="28"/>
                <w:szCs w:val="28"/>
              </w:rPr>
            </w:pPr>
            <w:r>
              <w:rPr>
                <w:b/>
                <w:bCs/>
                <w:color w:val="000000"/>
                <w:sz w:val="28"/>
                <w:szCs w:val="28"/>
              </w:rPr>
              <w:t>评价经费</w:t>
            </w:r>
          </w:p>
          <w:p w:rsidR="00150295" w:rsidRDefault="003F0A9E" w:rsidP="0060035A">
            <w:pPr>
              <w:spacing w:line="460" w:lineRule="exact"/>
              <w:jc w:val="center"/>
              <w:rPr>
                <w:b/>
                <w:bCs/>
                <w:color w:val="000000"/>
                <w:sz w:val="28"/>
                <w:szCs w:val="28"/>
              </w:rPr>
            </w:pPr>
            <w:r>
              <w:rPr>
                <w:b/>
                <w:bCs/>
                <w:color w:val="000000"/>
                <w:sz w:val="28"/>
                <w:szCs w:val="28"/>
              </w:rPr>
              <w:t>（万元）</w:t>
            </w:r>
          </w:p>
        </w:tc>
        <w:tc>
          <w:tcPr>
            <w:tcW w:w="1329" w:type="dxa"/>
            <w:vAlign w:val="center"/>
          </w:tcPr>
          <w:p w:rsidR="00150295" w:rsidRDefault="00150295" w:rsidP="0060035A">
            <w:pPr>
              <w:spacing w:line="380" w:lineRule="exact"/>
              <w:jc w:val="center"/>
              <w:rPr>
                <w:bCs/>
                <w:color w:val="000000"/>
              </w:rPr>
            </w:pPr>
          </w:p>
        </w:tc>
        <w:tc>
          <w:tcPr>
            <w:tcW w:w="2855" w:type="dxa"/>
            <w:gridSpan w:val="5"/>
            <w:vAlign w:val="center"/>
          </w:tcPr>
          <w:p w:rsidR="00150295" w:rsidRDefault="003F0A9E" w:rsidP="0060035A">
            <w:pPr>
              <w:spacing w:line="460" w:lineRule="exact"/>
              <w:jc w:val="center"/>
              <w:rPr>
                <w:b/>
                <w:bCs/>
                <w:color w:val="000000"/>
                <w:sz w:val="28"/>
                <w:szCs w:val="28"/>
              </w:rPr>
            </w:pPr>
            <w:r>
              <w:rPr>
                <w:b/>
                <w:bCs/>
                <w:color w:val="000000"/>
                <w:sz w:val="28"/>
                <w:szCs w:val="28"/>
              </w:rPr>
              <w:t>预计投产日期</w:t>
            </w:r>
          </w:p>
        </w:tc>
        <w:tc>
          <w:tcPr>
            <w:tcW w:w="2620" w:type="dxa"/>
            <w:gridSpan w:val="3"/>
            <w:vAlign w:val="center"/>
          </w:tcPr>
          <w:p w:rsidR="00150295" w:rsidRDefault="00150295" w:rsidP="0060035A">
            <w:pPr>
              <w:spacing w:line="380" w:lineRule="exact"/>
              <w:jc w:val="center"/>
              <w:rPr>
                <w:bCs/>
                <w:color w:val="000000"/>
                <w:sz w:val="24"/>
                <w:szCs w:val="24"/>
              </w:rPr>
            </w:pPr>
          </w:p>
        </w:tc>
      </w:tr>
      <w:tr w:rsidR="00150295" w:rsidTr="0060035A">
        <w:trPr>
          <w:trHeight w:val="570"/>
          <w:jc w:val="center"/>
        </w:trPr>
        <w:tc>
          <w:tcPr>
            <w:tcW w:w="8843" w:type="dxa"/>
            <w:gridSpan w:val="10"/>
          </w:tcPr>
          <w:p w:rsidR="00150295" w:rsidRDefault="003F0A9E" w:rsidP="0060035A">
            <w:pPr>
              <w:spacing w:line="360" w:lineRule="auto"/>
              <w:contextualSpacing/>
              <w:rPr>
                <w:b/>
                <w:bCs/>
                <w:color w:val="000000"/>
                <w:sz w:val="28"/>
                <w:szCs w:val="28"/>
              </w:rPr>
            </w:pPr>
            <w:r>
              <w:rPr>
                <w:b/>
                <w:bCs/>
                <w:color w:val="000000"/>
                <w:sz w:val="28"/>
                <w:szCs w:val="28"/>
              </w:rPr>
              <w:t>工程内容及规模：</w:t>
            </w:r>
          </w:p>
          <w:p w:rsidR="00150295" w:rsidRDefault="003F0A9E" w:rsidP="0060035A">
            <w:pPr>
              <w:adjustRightInd w:val="0"/>
              <w:spacing w:line="360" w:lineRule="auto"/>
              <w:ind w:firstLineChars="200" w:firstLine="480"/>
              <w:contextualSpacing/>
              <w:rPr>
                <w:bCs/>
                <w:sz w:val="24"/>
                <w:szCs w:val="24"/>
              </w:rPr>
            </w:pPr>
            <w:r>
              <w:rPr>
                <w:bCs/>
                <w:sz w:val="24"/>
                <w:szCs w:val="24"/>
              </w:rPr>
              <w:t>威县老孟塑料制品有限公司始建于</w:t>
            </w:r>
            <w:r>
              <w:rPr>
                <w:bCs/>
                <w:sz w:val="24"/>
                <w:szCs w:val="24"/>
              </w:rPr>
              <w:t>2018</w:t>
            </w:r>
            <w:r>
              <w:rPr>
                <w:bCs/>
                <w:sz w:val="24"/>
                <w:szCs w:val="24"/>
              </w:rPr>
              <w:t>年</w:t>
            </w:r>
            <w:r>
              <w:rPr>
                <w:bCs/>
                <w:sz w:val="24"/>
                <w:szCs w:val="24"/>
              </w:rPr>
              <w:t>7</w:t>
            </w:r>
            <w:r>
              <w:rPr>
                <w:bCs/>
                <w:sz w:val="24"/>
                <w:szCs w:val="24"/>
              </w:rPr>
              <w:t>月，位于河北省邢台市威县高新技术产业开发区晨光大街</w:t>
            </w:r>
            <w:r>
              <w:rPr>
                <w:bCs/>
                <w:sz w:val="24"/>
                <w:szCs w:val="24"/>
              </w:rPr>
              <w:t>7</w:t>
            </w:r>
            <w:r>
              <w:rPr>
                <w:bCs/>
                <w:sz w:val="24"/>
                <w:szCs w:val="24"/>
              </w:rPr>
              <w:t>号。公司现有生产规模为年产</w:t>
            </w:r>
            <w:r>
              <w:rPr>
                <w:bCs/>
                <w:sz w:val="24"/>
                <w:szCs w:val="24"/>
              </w:rPr>
              <w:t>500</w:t>
            </w:r>
            <w:r>
              <w:rPr>
                <w:bCs/>
                <w:sz w:val="24"/>
                <w:szCs w:val="24"/>
              </w:rPr>
              <w:t>吨土工网，该项目已于</w:t>
            </w:r>
            <w:r>
              <w:rPr>
                <w:bCs/>
                <w:sz w:val="24"/>
                <w:szCs w:val="24"/>
              </w:rPr>
              <w:t>2018</w:t>
            </w:r>
            <w:r>
              <w:rPr>
                <w:bCs/>
                <w:sz w:val="24"/>
                <w:szCs w:val="24"/>
              </w:rPr>
              <w:t>年</w:t>
            </w:r>
            <w:r>
              <w:rPr>
                <w:bCs/>
                <w:sz w:val="24"/>
                <w:szCs w:val="24"/>
              </w:rPr>
              <w:t>8</w:t>
            </w:r>
            <w:r>
              <w:rPr>
                <w:bCs/>
                <w:sz w:val="24"/>
                <w:szCs w:val="24"/>
              </w:rPr>
              <w:t>月</w:t>
            </w:r>
            <w:r>
              <w:rPr>
                <w:bCs/>
                <w:sz w:val="24"/>
                <w:szCs w:val="24"/>
              </w:rPr>
              <w:t>29</w:t>
            </w:r>
            <w:r>
              <w:rPr>
                <w:bCs/>
                <w:sz w:val="24"/>
                <w:szCs w:val="24"/>
              </w:rPr>
              <w:t>日通过邢台市环境保护局威县分局备案；</w:t>
            </w:r>
            <w:r>
              <w:rPr>
                <w:bCs/>
                <w:sz w:val="24"/>
                <w:szCs w:val="24"/>
              </w:rPr>
              <w:t>2018</w:t>
            </w:r>
            <w:r>
              <w:rPr>
                <w:bCs/>
                <w:sz w:val="24"/>
                <w:szCs w:val="24"/>
              </w:rPr>
              <w:t>年</w:t>
            </w:r>
            <w:r>
              <w:rPr>
                <w:bCs/>
                <w:sz w:val="24"/>
                <w:szCs w:val="24"/>
              </w:rPr>
              <w:t>12</w:t>
            </w:r>
            <w:r>
              <w:rPr>
                <w:bCs/>
                <w:sz w:val="24"/>
                <w:szCs w:val="24"/>
              </w:rPr>
              <w:t>月通过验收。</w:t>
            </w:r>
          </w:p>
          <w:p w:rsidR="00150295" w:rsidRDefault="003F0A9E" w:rsidP="0060035A">
            <w:pPr>
              <w:pStyle w:val="Default"/>
              <w:spacing w:line="360" w:lineRule="auto"/>
              <w:ind w:firstLineChars="200" w:firstLine="480"/>
              <w:jc w:val="both"/>
              <w:rPr>
                <w:rFonts w:ascii="Times New Roman" w:eastAsia="宋体" w:cs="Times New Roman"/>
                <w:bCs/>
                <w:color w:val="auto"/>
                <w:kern w:val="2"/>
              </w:rPr>
            </w:pPr>
            <w:r>
              <w:rPr>
                <w:rFonts w:ascii="Times New Roman" w:eastAsia="宋体" w:cs="Times New Roman"/>
                <w:bCs/>
                <w:color w:val="auto"/>
                <w:kern w:val="2"/>
              </w:rPr>
              <w:t>随着企业近年来自身的不断发展，厂区内现有生产能力已难以满足日益增长的市场需求，拟新增投资</w:t>
            </w:r>
            <w:r>
              <w:rPr>
                <w:rFonts w:ascii="Times New Roman" w:eastAsia="宋体" w:cs="Times New Roman"/>
                <w:bCs/>
                <w:color w:val="auto"/>
                <w:kern w:val="2"/>
              </w:rPr>
              <w:t>65</w:t>
            </w:r>
            <w:r>
              <w:rPr>
                <w:rFonts w:ascii="Times New Roman" w:eastAsia="宋体" w:cs="Times New Roman"/>
                <w:bCs/>
                <w:color w:val="auto"/>
                <w:kern w:val="2"/>
              </w:rPr>
              <w:t>万元，在现有车间内新增年产</w:t>
            </w:r>
            <w:r>
              <w:rPr>
                <w:rFonts w:ascii="Times New Roman" w:eastAsia="宋体" w:cs="Times New Roman"/>
                <w:bCs/>
                <w:color w:val="auto"/>
                <w:kern w:val="2"/>
              </w:rPr>
              <w:t>300</w:t>
            </w:r>
            <w:r>
              <w:rPr>
                <w:rFonts w:ascii="Times New Roman" w:eastAsia="宋体" w:cs="Times New Roman"/>
                <w:bCs/>
                <w:color w:val="auto"/>
                <w:kern w:val="2"/>
              </w:rPr>
              <w:t>吨土工网扩建项目。</w:t>
            </w:r>
          </w:p>
          <w:p w:rsidR="00150295" w:rsidRDefault="003F0A9E" w:rsidP="0060035A">
            <w:pPr>
              <w:pStyle w:val="Default"/>
              <w:spacing w:line="360" w:lineRule="auto"/>
              <w:ind w:firstLineChars="200" w:firstLine="480"/>
              <w:jc w:val="both"/>
              <w:rPr>
                <w:rFonts w:ascii="Times New Roman" w:cs="Times New Roman"/>
              </w:rPr>
            </w:pPr>
            <w:r>
              <w:rPr>
                <w:rFonts w:ascii="Times New Roman" w:eastAsia="宋体" w:cs="Times New Roman"/>
                <w:bCs/>
                <w:color w:val="auto"/>
                <w:kern w:val="2"/>
              </w:rPr>
              <w:t>根据《中华人民共和国环境影响评价法》、《建设项目环境保护管理条例》（中华人民共和国国务院</w:t>
            </w:r>
            <w:r>
              <w:rPr>
                <w:rFonts w:ascii="Times New Roman" w:eastAsia="宋体" w:cs="Times New Roman"/>
                <w:bCs/>
                <w:color w:val="auto"/>
                <w:kern w:val="2"/>
              </w:rPr>
              <w:t>682</w:t>
            </w:r>
            <w:r>
              <w:rPr>
                <w:rFonts w:ascii="Times New Roman" w:eastAsia="宋体" w:cs="Times New Roman"/>
                <w:bCs/>
                <w:color w:val="auto"/>
                <w:kern w:val="2"/>
              </w:rPr>
              <w:t>号令）《建设项目环境影响评价分类管理名录》（中华人民共和国环境保护部令第</w:t>
            </w:r>
            <w:r>
              <w:rPr>
                <w:rFonts w:ascii="Times New Roman" w:eastAsia="宋体" w:cs="Times New Roman"/>
                <w:bCs/>
                <w:color w:val="auto"/>
                <w:kern w:val="2"/>
              </w:rPr>
              <w:t>44</w:t>
            </w:r>
            <w:r>
              <w:rPr>
                <w:rFonts w:ascii="Times New Roman" w:eastAsia="宋体" w:cs="Times New Roman"/>
                <w:bCs/>
                <w:color w:val="auto"/>
                <w:kern w:val="2"/>
              </w:rPr>
              <w:t>号）等有关规定和当地环境保护行政主管部门要求，该</w:t>
            </w:r>
            <w:r>
              <w:rPr>
                <w:rFonts w:ascii="Times New Roman" w:eastAsia="宋体" w:cs="Times New Roman"/>
                <w:bCs/>
                <w:color w:val="auto"/>
                <w:kern w:val="2"/>
              </w:rPr>
              <w:lastRenderedPageBreak/>
              <w:t>项目属于</w:t>
            </w:r>
            <w:r>
              <w:rPr>
                <w:rFonts w:ascii="Times New Roman" w:eastAsia="宋体" w:cs="Times New Roman"/>
                <w:bCs/>
                <w:color w:val="auto"/>
                <w:kern w:val="2"/>
              </w:rPr>
              <w:t>“</w:t>
            </w:r>
            <w:r>
              <w:rPr>
                <w:rFonts w:ascii="Times New Roman" w:eastAsia="宋体" w:cs="Times New Roman"/>
                <w:bCs/>
                <w:color w:val="auto"/>
                <w:kern w:val="2"/>
              </w:rPr>
              <w:t>十八</w:t>
            </w:r>
            <w:r>
              <w:rPr>
                <w:rFonts w:ascii="Times New Roman" w:eastAsia="宋体" w:cs="Times New Roman"/>
                <w:bCs/>
                <w:color w:val="auto"/>
                <w:kern w:val="2"/>
              </w:rPr>
              <w:t xml:space="preserve"> </w:t>
            </w:r>
            <w:r>
              <w:rPr>
                <w:rFonts w:ascii="Times New Roman" w:eastAsia="宋体" w:cs="Times New Roman"/>
                <w:bCs/>
                <w:color w:val="auto"/>
                <w:kern w:val="2"/>
              </w:rPr>
              <w:t>橡胶和塑料制品业</w:t>
            </w:r>
            <w:r>
              <w:rPr>
                <w:rFonts w:ascii="Times New Roman" w:eastAsia="宋体" w:cs="Times New Roman"/>
                <w:bCs/>
                <w:color w:val="auto"/>
                <w:kern w:val="2"/>
              </w:rPr>
              <w:t>-47</w:t>
            </w:r>
            <w:r>
              <w:rPr>
                <w:rFonts w:ascii="Times New Roman" w:eastAsia="宋体" w:cs="Times New Roman"/>
                <w:bCs/>
                <w:color w:val="auto"/>
                <w:kern w:val="2"/>
              </w:rPr>
              <w:t>、塑料制品制造</w:t>
            </w:r>
            <w:r>
              <w:rPr>
                <w:rFonts w:ascii="Times New Roman" w:eastAsia="宋体" w:cs="Times New Roman"/>
                <w:bCs/>
                <w:color w:val="auto"/>
                <w:kern w:val="2"/>
              </w:rPr>
              <w:t>-</w:t>
            </w:r>
            <w:r>
              <w:rPr>
                <w:rFonts w:ascii="Times New Roman" w:eastAsia="宋体" w:cs="Times New Roman"/>
                <w:bCs/>
                <w:color w:val="auto"/>
                <w:kern w:val="2"/>
              </w:rPr>
              <w:t>其他</w:t>
            </w:r>
            <w:r>
              <w:rPr>
                <w:rFonts w:ascii="Times New Roman" w:eastAsia="宋体" w:cs="Times New Roman"/>
                <w:bCs/>
                <w:color w:val="auto"/>
                <w:kern w:val="2"/>
              </w:rPr>
              <w:t>”</w:t>
            </w:r>
            <w:r>
              <w:rPr>
                <w:rFonts w:ascii="Times New Roman" w:eastAsia="宋体" w:cs="Times New Roman"/>
                <w:bCs/>
                <w:color w:val="auto"/>
                <w:kern w:val="2"/>
              </w:rPr>
              <w:t>类，应编制环境影响报告表。为此，威县老孟塑料制品有限公司于</w:t>
            </w:r>
            <w:r>
              <w:rPr>
                <w:rFonts w:ascii="Times New Roman" w:eastAsia="宋体" w:cs="Times New Roman"/>
                <w:bCs/>
                <w:color w:val="auto"/>
                <w:kern w:val="2"/>
              </w:rPr>
              <w:t>2019</w:t>
            </w:r>
            <w:r>
              <w:rPr>
                <w:rFonts w:ascii="Times New Roman" w:eastAsia="宋体" w:cs="Times New Roman"/>
                <w:bCs/>
                <w:color w:val="auto"/>
                <w:kern w:val="2"/>
              </w:rPr>
              <w:t>年</w:t>
            </w:r>
            <w:r>
              <w:rPr>
                <w:rFonts w:ascii="Times New Roman" w:eastAsia="宋体" w:cs="Times New Roman"/>
                <w:bCs/>
                <w:color w:val="auto"/>
                <w:kern w:val="2"/>
              </w:rPr>
              <w:t>10</w:t>
            </w:r>
            <w:r>
              <w:rPr>
                <w:rFonts w:ascii="Times New Roman" w:eastAsia="宋体" w:cs="Times New Roman"/>
                <w:bCs/>
                <w:color w:val="auto"/>
                <w:kern w:val="2"/>
              </w:rPr>
              <w:t>月委托邢台蓝腾环境咨询有限公司承担该项目环境影响报告表编制工作。评价单位接收委托后，立即进行了现场踏勘和资料收集，按照各环境要素《环境影响评价技术导则》的规定，编制完成了本项目环境影响报告表。</w:t>
            </w:r>
          </w:p>
          <w:p w:rsidR="00150295" w:rsidRDefault="003F0A9E" w:rsidP="0060035A">
            <w:pPr>
              <w:pStyle w:val="20"/>
              <w:spacing w:line="360" w:lineRule="auto"/>
              <w:ind w:firstLineChars="0" w:firstLine="0"/>
              <w:rPr>
                <w:b/>
                <w:sz w:val="24"/>
                <w:szCs w:val="24"/>
              </w:rPr>
            </w:pPr>
            <w:r>
              <w:rPr>
                <w:rFonts w:hint="eastAsia"/>
                <w:b/>
                <w:sz w:val="24"/>
                <w:szCs w:val="24"/>
              </w:rPr>
              <w:t>一、现有工程概况</w:t>
            </w:r>
          </w:p>
          <w:p w:rsidR="00150295" w:rsidRDefault="003F0A9E" w:rsidP="0060035A">
            <w:pPr>
              <w:pStyle w:val="20"/>
              <w:numPr>
                <w:ilvl w:val="0"/>
                <w:numId w:val="1"/>
              </w:numPr>
              <w:spacing w:line="360" w:lineRule="auto"/>
              <w:ind w:firstLine="480"/>
              <w:jc w:val="both"/>
              <w:rPr>
                <w:rFonts w:eastAsiaTheme="minorEastAsia"/>
                <w:bCs/>
                <w:sz w:val="24"/>
                <w:szCs w:val="24"/>
              </w:rPr>
            </w:pPr>
            <w:r>
              <w:rPr>
                <w:rFonts w:eastAsiaTheme="minorEastAsia"/>
                <w:bCs/>
                <w:sz w:val="24"/>
                <w:szCs w:val="24"/>
              </w:rPr>
              <w:t>项目概况</w:t>
            </w:r>
          </w:p>
          <w:p w:rsidR="00150295" w:rsidRDefault="003F0A9E" w:rsidP="0060035A">
            <w:pPr>
              <w:pStyle w:val="20"/>
              <w:spacing w:line="360" w:lineRule="auto"/>
              <w:ind w:firstLine="480"/>
              <w:jc w:val="both"/>
              <w:rPr>
                <w:rFonts w:eastAsiaTheme="minorEastAsia"/>
                <w:bCs/>
                <w:sz w:val="24"/>
                <w:szCs w:val="24"/>
              </w:rPr>
            </w:pPr>
            <w:r>
              <w:rPr>
                <w:rFonts w:eastAsiaTheme="minorEastAsia"/>
                <w:bCs/>
                <w:sz w:val="24"/>
                <w:szCs w:val="24"/>
              </w:rPr>
              <w:t>项目名称：威县老孟塑料制品有限公司年产</w:t>
            </w:r>
            <w:r>
              <w:rPr>
                <w:rFonts w:eastAsiaTheme="minorEastAsia"/>
                <w:bCs/>
                <w:sz w:val="24"/>
                <w:szCs w:val="24"/>
              </w:rPr>
              <w:t>500</w:t>
            </w:r>
            <w:r>
              <w:rPr>
                <w:rFonts w:eastAsiaTheme="minorEastAsia"/>
                <w:bCs/>
                <w:sz w:val="24"/>
                <w:szCs w:val="24"/>
              </w:rPr>
              <w:t>吨土工网项目；</w:t>
            </w:r>
          </w:p>
          <w:p w:rsidR="00150295" w:rsidRDefault="003F0A9E" w:rsidP="0060035A">
            <w:pPr>
              <w:pStyle w:val="20"/>
              <w:spacing w:line="360" w:lineRule="auto"/>
              <w:ind w:firstLine="480"/>
              <w:jc w:val="both"/>
              <w:rPr>
                <w:rFonts w:eastAsiaTheme="minorEastAsia"/>
                <w:bCs/>
                <w:sz w:val="24"/>
                <w:szCs w:val="24"/>
              </w:rPr>
            </w:pPr>
            <w:r>
              <w:rPr>
                <w:rFonts w:eastAsiaTheme="minorEastAsia"/>
                <w:bCs/>
                <w:sz w:val="24"/>
                <w:szCs w:val="24"/>
              </w:rPr>
              <w:t>建设地点：</w:t>
            </w:r>
            <w:r>
              <w:rPr>
                <w:rFonts w:eastAsiaTheme="minorEastAsia"/>
                <w:sz w:val="24"/>
                <w:szCs w:val="24"/>
              </w:rPr>
              <w:t>威县高新技术产业开发区晨光大街</w:t>
            </w:r>
            <w:r>
              <w:rPr>
                <w:rFonts w:eastAsiaTheme="minorEastAsia"/>
                <w:sz w:val="24"/>
                <w:szCs w:val="24"/>
              </w:rPr>
              <w:t>7</w:t>
            </w:r>
            <w:r>
              <w:rPr>
                <w:rFonts w:eastAsiaTheme="minorEastAsia"/>
                <w:sz w:val="24"/>
                <w:szCs w:val="24"/>
              </w:rPr>
              <w:t>号，河北三美电动自行车有限公司院内</w:t>
            </w:r>
            <w:r>
              <w:rPr>
                <w:rFonts w:eastAsiaTheme="minorEastAsia"/>
                <w:bCs/>
                <w:sz w:val="24"/>
                <w:szCs w:val="24"/>
              </w:rPr>
              <w:t>；</w:t>
            </w:r>
          </w:p>
          <w:p w:rsidR="00150295" w:rsidRDefault="003F0A9E" w:rsidP="0060035A">
            <w:pPr>
              <w:pStyle w:val="20"/>
              <w:spacing w:line="360" w:lineRule="auto"/>
              <w:ind w:firstLine="480"/>
              <w:jc w:val="both"/>
              <w:rPr>
                <w:rFonts w:eastAsiaTheme="minorEastAsia"/>
                <w:bCs/>
                <w:sz w:val="24"/>
                <w:szCs w:val="24"/>
              </w:rPr>
            </w:pPr>
            <w:r>
              <w:rPr>
                <w:rFonts w:eastAsiaTheme="minorEastAsia"/>
                <w:bCs/>
                <w:sz w:val="24"/>
                <w:szCs w:val="24"/>
              </w:rPr>
              <w:t>建设单位：</w:t>
            </w:r>
            <w:r>
              <w:rPr>
                <w:rFonts w:eastAsiaTheme="minorEastAsia"/>
                <w:sz w:val="24"/>
                <w:szCs w:val="24"/>
              </w:rPr>
              <w:t>威县老孟塑料制品有限公司</w:t>
            </w:r>
            <w:r>
              <w:rPr>
                <w:rFonts w:eastAsiaTheme="minorEastAsia"/>
                <w:bCs/>
                <w:sz w:val="24"/>
                <w:szCs w:val="24"/>
              </w:rPr>
              <w:t>；</w:t>
            </w:r>
          </w:p>
          <w:p w:rsidR="00150295" w:rsidRDefault="003F0A9E" w:rsidP="0060035A">
            <w:pPr>
              <w:pStyle w:val="20"/>
              <w:spacing w:line="360" w:lineRule="auto"/>
              <w:ind w:firstLine="480"/>
              <w:jc w:val="both"/>
              <w:rPr>
                <w:rFonts w:eastAsiaTheme="minorEastAsia"/>
                <w:bCs/>
                <w:sz w:val="24"/>
              </w:rPr>
            </w:pPr>
            <w:r>
              <w:rPr>
                <w:rFonts w:eastAsiaTheme="minorEastAsia"/>
                <w:bCs/>
                <w:sz w:val="24"/>
                <w:szCs w:val="24"/>
              </w:rPr>
              <w:t>建设性质：新建</w:t>
            </w:r>
            <w:r>
              <w:rPr>
                <w:rFonts w:eastAsiaTheme="minorEastAsia"/>
                <w:sz w:val="24"/>
                <w:szCs w:val="24"/>
              </w:rPr>
              <w:t>；</w:t>
            </w:r>
          </w:p>
          <w:p w:rsidR="00150295" w:rsidRDefault="003F0A9E" w:rsidP="0060035A">
            <w:pPr>
              <w:spacing w:line="360" w:lineRule="auto"/>
              <w:ind w:firstLineChars="200" w:firstLine="472"/>
              <w:contextualSpacing/>
              <w:rPr>
                <w:rFonts w:eastAsiaTheme="minorEastAsia"/>
                <w:bCs/>
                <w:spacing w:val="-2"/>
                <w:sz w:val="24"/>
                <w:szCs w:val="24"/>
              </w:rPr>
            </w:pPr>
            <w:r>
              <w:rPr>
                <w:rFonts w:eastAsiaTheme="minorEastAsia"/>
                <w:bCs/>
                <w:color w:val="000000"/>
                <w:spacing w:val="-2"/>
                <w:sz w:val="24"/>
                <w:szCs w:val="24"/>
              </w:rPr>
              <w:t>项目投资规模：项目总投资</w:t>
            </w:r>
            <w:r>
              <w:rPr>
                <w:rFonts w:eastAsiaTheme="minorEastAsia"/>
                <w:bCs/>
                <w:spacing w:val="-2"/>
                <w:sz w:val="24"/>
                <w:szCs w:val="24"/>
              </w:rPr>
              <w:t>160</w:t>
            </w:r>
            <w:r>
              <w:rPr>
                <w:rFonts w:eastAsiaTheme="minorEastAsia"/>
                <w:bCs/>
                <w:color w:val="000000"/>
                <w:spacing w:val="-2"/>
                <w:sz w:val="24"/>
                <w:szCs w:val="24"/>
              </w:rPr>
              <w:t>万元，</w:t>
            </w:r>
            <w:r>
              <w:rPr>
                <w:rFonts w:eastAsiaTheme="minorEastAsia"/>
                <w:bCs/>
                <w:spacing w:val="-2"/>
                <w:sz w:val="24"/>
                <w:szCs w:val="24"/>
              </w:rPr>
              <w:t>其中环保投资</w:t>
            </w:r>
            <w:r>
              <w:rPr>
                <w:rFonts w:eastAsiaTheme="minorEastAsia"/>
                <w:bCs/>
                <w:spacing w:val="-2"/>
                <w:sz w:val="24"/>
                <w:szCs w:val="24"/>
              </w:rPr>
              <w:t>10</w:t>
            </w:r>
            <w:r>
              <w:rPr>
                <w:rFonts w:eastAsiaTheme="minorEastAsia"/>
                <w:bCs/>
                <w:spacing w:val="-2"/>
                <w:sz w:val="24"/>
                <w:szCs w:val="24"/>
              </w:rPr>
              <w:t>万元，占总投资的比例为</w:t>
            </w:r>
            <w:r>
              <w:rPr>
                <w:rFonts w:eastAsiaTheme="minorEastAsia"/>
                <w:bCs/>
                <w:spacing w:val="-2"/>
                <w:sz w:val="24"/>
                <w:szCs w:val="24"/>
              </w:rPr>
              <w:t>6.25%</w:t>
            </w:r>
            <w:r>
              <w:rPr>
                <w:rFonts w:eastAsiaTheme="minorEastAsia"/>
                <w:bCs/>
                <w:spacing w:val="-2"/>
                <w:sz w:val="24"/>
                <w:szCs w:val="24"/>
              </w:rPr>
              <w:t>；</w:t>
            </w:r>
          </w:p>
          <w:p w:rsidR="00150295" w:rsidRDefault="003F0A9E" w:rsidP="0060035A">
            <w:pPr>
              <w:spacing w:line="360" w:lineRule="auto"/>
              <w:ind w:firstLineChars="200" w:firstLine="480"/>
              <w:contextualSpacing/>
              <w:rPr>
                <w:rFonts w:eastAsiaTheme="minorEastAsia"/>
                <w:sz w:val="24"/>
                <w:szCs w:val="24"/>
              </w:rPr>
            </w:pPr>
            <w:r>
              <w:rPr>
                <w:rFonts w:eastAsiaTheme="minorEastAsia"/>
                <w:sz w:val="24"/>
                <w:szCs w:val="24"/>
              </w:rPr>
              <w:t>建设规模及内容：项目租赁河北三美电动自行车有限公司厂区内现有厂房一座进行生产经营活动，总占地面积</w:t>
            </w:r>
            <w:r>
              <w:rPr>
                <w:rFonts w:eastAsiaTheme="minorEastAsia"/>
                <w:sz w:val="24"/>
                <w:szCs w:val="24"/>
              </w:rPr>
              <w:t>1700m</w:t>
            </w:r>
            <w:r>
              <w:rPr>
                <w:rFonts w:eastAsiaTheme="minorEastAsia"/>
                <w:sz w:val="24"/>
                <w:szCs w:val="24"/>
                <w:vertAlign w:val="superscript"/>
              </w:rPr>
              <w:t>2</w:t>
            </w:r>
            <w:r>
              <w:rPr>
                <w:rFonts w:eastAsiaTheme="minorEastAsia"/>
                <w:sz w:val="24"/>
                <w:szCs w:val="24"/>
              </w:rPr>
              <w:t>，总建筑面积</w:t>
            </w:r>
            <w:r>
              <w:rPr>
                <w:rFonts w:eastAsiaTheme="minorEastAsia"/>
                <w:sz w:val="24"/>
                <w:szCs w:val="24"/>
              </w:rPr>
              <w:t>1700m</w:t>
            </w:r>
            <w:r>
              <w:rPr>
                <w:rFonts w:eastAsiaTheme="minorEastAsia"/>
                <w:sz w:val="24"/>
                <w:szCs w:val="24"/>
                <w:vertAlign w:val="superscript"/>
              </w:rPr>
              <w:t>2</w:t>
            </w:r>
            <w:r>
              <w:rPr>
                <w:rFonts w:eastAsiaTheme="minorEastAsia"/>
                <w:sz w:val="24"/>
                <w:szCs w:val="24"/>
              </w:rPr>
              <w:t>。项目为年产</w:t>
            </w:r>
            <w:r>
              <w:rPr>
                <w:rFonts w:eastAsiaTheme="minorEastAsia"/>
                <w:sz w:val="24"/>
                <w:szCs w:val="24"/>
              </w:rPr>
              <w:t>500</w:t>
            </w:r>
            <w:r>
              <w:rPr>
                <w:rFonts w:eastAsiaTheme="minorEastAsia"/>
                <w:sz w:val="24"/>
                <w:szCs w:val="24"/>
              </w:rPr>
              <w:t>吨土工网；</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劳动定员：项目劳动定员</w:t>
            </w:r>
            <w:r>
              <w:rPr>
                <w:rFonts w:eastAsiaTheme="minorEastAsia"/>
                <w:sz w:val="24"/>
                <w:szCs w:val="24"/>
              </w:rPr>
              <w:t>20</w:t>
            </w:r>
            <w:r>
              <w:rPr>
                <w:rFonts w:eastAsiaTheme="minorEastAsia"/>
                <w:sz w:val="24"/>
                <w:szCs w:val="24"/>
              </w:rPr>
              <w:t>人，实行两班制，每班工作</w:t>
            </w:r>
            <w:r>
              <w:rPr>
                <w:rFonts w:eastAsiaTheme="minorEastAsia"/>
                <w:sz w:val="24"/>
                <w:szCs w:val="24"/>
              </w:rPr>
              <w:t>12</w:t>
            </w:r>
            <w:r>
              <w:rPr>
                <w:rFonts w:eastAsiaTheme="minorEastAsia"/>
                <w:sz w:val="24"/>
                <w:szCs w:val="24"/>
              </w:rPr>
              <w:t>小时，全年工作</w:t>
            </w:r>
            <w:r>
              <w:rPr>
                <w:rFonts w:eastAsiaTheme="minorEastAsia"/>
                <w:sz w:val="24"/>
                <w:szCs w:val="24"/>
              </w:rPr>
              <w:t>300</w:t>
            </w:r>
            <w:r>
              <w:rPr>
                <w:rFonts w:eastAsiaTheme="minorEastAsia"/>
                <w:sz w:val="24"/>
                <w:szCs w:val="24"/>
              </w:rPr>
              <w:t>天。</w:t>
            </w:r>
          </w:p>
          <w:p w:rsidR="00150295" w:rsidRDefault="003F0A9E" w:rsidP="0060035A">
            <w:pPr>
              <w:spacing w:line="360" w:lineRule="auto"/>
              <w:ind w:firstLineChars="200" w:firstLine="480"/>
            </w:pPr>
            <w:bookmarkStart w:id="0" w:name="_Toc7588"/>
            <w:bookmarkStart w:id="1" w:name="_Toc21727"/>
            <w:bookmarkStart w:id="2" w:name="_Toc18288"/>
            <w:bookmarkStart w:id="3" w:name="_Toc30293"/>
            <w:bookmarkStart w:id="4" w:name="_Toc6709"/>
            <w:bookmarkStart w:id="5" w:name="_Toc27301"/>
            <w:bookmarkStart w:id="6" w:name="_Toc5612"/>
            <w:bookmarkStart w:id="7" w:name="_Toc20909"/>
            <w:bookmarkStart w:id="8" w:name="_Toc9340"/>
            <w:bookmarkStart w:id="9" w:name="_Toc23974"/>
            <w:bookmarkStart w:id="10" w:name="_Toc845_WPSOffice_Level2"/>
            <w:bookmarkStart w:id="11" w:name="_Toc1104"/>
            <w:bookmarkStart w:id="12" w:name="_Toc18050"/>
            <w:bookmarkStart w:id="13" w:name="_Toc19795"/>
            <w:bookmarkStart w:id="14" w:name="_Toc13163"/>
            <w:r>
              <w:rPr>
                <w:sz w:val="24"/>
                <w:szCs w:val="24"/>
              </w:rPr>
              <w:t>2</w:t>
            </w:r>
            <w:r>
              <w:rPr>
                <w:sz w:val="24"/>
                <w:szCs w:val="24"/>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ascii="宋体" w:hAnsi="宋体" w:cs="宋体" w:hint="eastAsia"/>
                <w:sz w:val="24"/>
                <w:szCs w:val="24"/>
              </w:rPr>
              <w:t>现有总体工程</w:t>
            </w:r>
          </w:p>
          <w:p w:rsidR="00150295" w:rsidRDefault="003F0A9E" w:rsidP="0060035A">
            <w:pPr>
              <w:pStyle w:val="afa"/>
            </w:pPr>
            <w:r>
              <w:rPr>
                <w:rFonts w:hint="eastAsia"/>
              </w:rPr>
              <w:t>表</w:t>
            </w:r>
            <w:r>
              <w:rPr>
                <w:rFonts w:hint="eastAsia"/>
              </w:rPr>
              <w:t xml:space="preserve">1   </w:t>
            </w:r>
            <w:r>
              <w:rPr>
                <w:rFonts w:hint="eastAsia"/>
              </w:rPr>
              <w:t>现有总体工程一览表</w:t>
            </w:r>
          </w:p>
          <w:tbl>
            <w:tblPr>
              <w:tblStyle w:val="af2"/>
              <w:tblW w:w="8291" w:type="dxa"/>
              <w:tblLayout w:type="fixed"/>
              <w:tblLook w:val="04A0"/>
            </w:tblPr>
            <w:tblGrid>
              <w:gridCol w:w="988"/>
              <w:gridCol w:w="1559"/>
              <w:gridCol w:w="1598"/>
              <w:gridCol w:w="1662"/>
              <w:gridCol w:w="1276"/>
              <w:gridCol w:w="1208"/>
            </w:tblGrid>
            <w:tr w:rsidR="00150295">
              <w:tc>
                <w:tcPr>
                  <w:tcW w:w="988" w:type="dxa"/>
                </w:tcPr>
                <w:p w:rsidR="00150295" w:rsidRDefault="003F0A9E" w:rsidP="0060035A">
                  <w:pPr>
                    <w:pStyle w:val="afa"/>
                    <w:spacing w:line="240" w:lineRule="auto"/>
                    <w:rPr>
                      <w:rFonts w:eastAsiaTheme="minorEastAsia"/>
                      <w:b w:val="0"/>
                    </w:rPr>
                  </w:pPr>
                  <w:r>
                    <w:rPr>
                      <w:rFonts w:eastAsiaTheme="minorEastAsia"/>
                      <w:b w:val="0"/>
                    </w:rPr>
                    <w:t>序号</w:t>
                  </w:r>
                </w:p>
              </w:tc>
              <w:tc>
                <w:tcPr>
                  <w:tcW w:w="1559" w:type="dxa"/>
                </w:tcPr>
                <w:p w:rsidR="00150295" w:rsidRDefault="003F0A9E" w:rsidP="0060035A">
                  <w:pPr>
                    <w:pStyle w:val="afa"/>
                    <w:spacing w:line="240" w:lineRule="auto"/>
                    <w:rPr>
                      <w:rFonts w:eastAsiaTheme="minorEastAsia"/>
                      <w:b w:val="0"/>
                    </w:rPr>
                  </w:pPr>
                  <w:r>
                    <w:rPr>
                      <w:rFonts w:eastAsiaTheme="minorEastAsia"/>
                      <w:b w:val="0"/>
                    </w:rPr>
                    <w:t>建筑物名称</w:t>
                  </w:r>
                </w:p>
              </w:tc>
              <w:tc>
                <w:tcPr>
                  <w:tcW w:w="1598" w:type="dxa"/>
                </w:tcPr>
                <w:p w:rsidR="00150295" w:rsidRDefault="003F0A9E" w:rsidP="0060035A">
                  <w:pPr>
                    <w:pStyle w:val="afa"/>
                    <w:spacing w:line="240" w:lineRule="auto"/>
                    <w:rPr>
                      <w:rFonts w:eastAsiaTheme="minorEastAsia"/>
                      <w:b w:val="0"/>
                    </w:rPr>
                  </w:pPr>
                  <w:r>
                    <w:rPr>
                      <w:rFonts w:eastAsiaTheme="minorEastAsia"/>
                      <w:b w:val="0"/>
                    </w:rPr>
                    <w:t>占地面积（</w:t>
                  </w:r>
                  <w:r>
                    <w:rPr>
                      <w:rFonts w:eastAsiaTheme="minorEastAsia"/>
                      <w:b w:val="0"/>
                    </w:rPr>
                    <w:t>m</w:t>
                  </w:r>
                  <w:r>
                    <w:rPr>
                      <w:rFonts w:eastAsiaTheme="minorEastAsia"/>
                      <w:b w:val="0"/>
                      <w:vertAlign w:val="superscript"/>
                    </w:rPr>
                    <w:t>2</w:t>
                  </w:r>
                  <w:r>
                    <w:rPr>
                      <w:rFonts w:eastAsiaTheme="minorEastAsia"/>
                      <w:b w:val="0"/>
                    </w:rPr>
                    <w:t>）</w:t>
                  </w:r>
                </w:p>
              </w:tc>
              <w:tc>
                <w:tcPr>
                  <w:tcW w:w="1662" w:type="dxa"/>
                </w:tcPr>
                <w:p w:rsidR="00150295" w:rsidRDefault="003F0A9E" w:rsidP="0060035A">
                  <w:pPr>
                    <w:pStyle w:val="afa"/>
                    <w:spacing w:line="240" w:lineRule="auto"/>
                    <w:rPr>
                      <w:rFonts w:eastAsiaTheme="minorEastAsia"/>
                      <w:b w:val="0"/>
                    </w:rPr>
                  </w:pPr>
                  <w:r>
                    <w:rPr>
                      <w:rFonts w:eastAsiaTheme="minorEastAsia"/>
                      <w:b w:val="0"/>
                    </w:rPr>
                    <w:t>建筑面积（</w:t>
                  </w:r>
                  <w:r>
                    <w:rPr>
                      <w:rFonts w:eastAsiaTheme="minorEastAsia"/>
                      <w:b w:val="0"/>
                    </w:rPr>
                    <w:t>m</w:t>
                  </w:r>
                  <w:r>
                    <w:rPr>
                      <w:rFonts w:eastAsiaTheme="minorEastAsia"/>
                      <w:b w:val="0"/>
                      <w:vertAlign w:val="superscript"/>
                    </w:rPr>
                    <w:t>2</w:t>
                  </w:r>
                  <w:r>
                    <w:rPr>
                      <w:rFonts w:eastAsiaTheme="minorEastAsia"/>
                      <w:b w:val="0"/>
                    </w:rPr>
                    <w:t>）</w:t>
                  </w:r>
                </w:p>
              </w:tc>
              <w:tc>
                <w:tcPr>
                  <w:tcW w:w="1276" w:type="dxa"/>
                </w:tcPr>
                <w:p w:rsidR="00150295" w:rsidRDefault="003F0A9E" w:rsidP="0060035A">
                  <w:pPr>
                    <w:pStyle w:val="afa"/>
                    <w:spacing w:line="240" w:lineRule="auto"/>
                    <w:rPr>
                      <w:rFonts w:eastAsiaTheme="minorEastAsia"/>
                      <w:b w:val="0"/>
                    </w:rPr>
                  </w:pPr>
                  <w:r>
                    <w:rPr>
                      <w:rFonts w:eastAsiaTheme="minorEastAsia"/>
                      <w:b w:val="0"/>
                    </w:rPr>
                    <w:t>数量</w:t>
                  </w:r>
                </w:p>
              </w:tc>
              <w:tc>
                <w:tcPr>
                  <w:tcW w:w="1208" w:type="dxa"/>
                </w:tcPr>
                <w:p w:rsidR="00150295" w:rsidRDefault="003F0A9E" w:rsidP="0060035A">
                  <w:pPr>
                    <w:pStyle w:val="afa"/>
                    <w:spacing w:line="240" w:lineRule="auto"/>
                    <w:rPr>
                      <w:rFonts w:eastAsiaTheme="minorEastAsia"/>
                      <w:b w:val="0"/>
                    </w:rPr>
                  </w:pPr>
                  <w:r>
                    <w:rPr>
                      <w:rFonts w:eastAsiaTheme="minorEastAsia"/>
                      <w:b w:val="0"/>
                    </w:rPr>
                    <w:t>层数</w:t>
                  </w:r>
                </w:p>
              </w:tc>
            </w:tr>
            <w:tr w:rsidR="00150295">
              <w:tc>
                <w:tcPr>
                  <w:tcW w:w="988" w:type="dxa"/>
                </w:tcPr>
                <w:p w:rsidR="00150295" w:rsidRDefault="003F0A9E" w:rsidP="0060035A">
                  <w:pPr>
                    <w:pStyle w:val="afa"/>
                    <w:spacing w:line="240" w:lineRule="auto"/>
                    <w:rPr>
                      <w:rFonts w:eastAsiaTheme="minorEastAsia"/>
                      <w:b w:val="0"/>
                    </w:rPr>
                  </w:pPr>
                  <w:r>
                    <w:rPr>
                      <w:rFonts w:eastAsiaTheme="minorEastAsia"/>
                      <w:b w:val="0"/>
                    </w:rPr>
                    <w:t>1</w:t>
                  </w:r>
                </w:p>
              </w:tc>
              <w:tc>
                <w:tcPr>
                  <w:tcW w:w="1559" w:type="dxa"/>
                </w:tcPr>
                <w:p w:rsidR="00150295" w:rsidRDefault="003F0A9E" w:rsidP="0060035A">
                  <w:pPr>
                    <w:pStyle w:val="afa"/>
                    <w:spacing w:line="240" w:lineRule="auto"/>
                    <w:rPr>
                      <w:rFonts w:eastAsiaTheme="minorEastAsia"/>
                      <w:b w:val="0"/>
                    </w:rPr>
                  </w:pPr>
                  <w:r>
                    <w:rPr>
                      <w:rFonts w:eastAsiaTheme="minorEastAsia"/>
                      <w:b w:val="0"/>
                    </w:rPr>
                    <w:t>车间</w:t>
                  </w:r>
                </w:p>
              </w:tc>
              <w:tc>
                <w:tcPr>
                  <w:tcW w:w="1598" w:type="dxa"/>
                </w:tcPr>
                <w:p w:rsidR="00150295" w:rsidRDefault="003F0A9E" w:rsidP="0060035A">
                  <w:pPr>
                    <w:pStyle w:val="afa"/>
                    <w:spacing w:line="240" w:lineRule="auto"/>
                    <w:rPr>
                      <w:rFonts w:eastAsiaTheme="minorEastAsia"/>
                      <w:b w:val="0"/>
                    </w:rPr>
                  </w:pPr>
                  <w:r>
                    <w:rPr>
                      <w:rFonts w:eastAsiaTheme="minorEastAsia"/>
                      <w:b w:val="0"/>
                    </w:rPr>
                    <w:t>1700</w:t>
                  </w:r>
                </w:p>
              </w:tc>
              <w:tc>
                <w:tcPr>
                  <w:tcW w:w="1662" w:type="dxa"/>
                </w:tcPr>
                <w:p w:rsidR="00150295" w:rsidRDefault="003F0A9E" w:rsidP="0060035A">
                  <w:pPr>
                    <w:pStyle w:val="afa"/>
                    <w:spacing w:line="240" w:lineRule="auto"/>
                    <w:rPr>
                      <w:rFonts w:eastAsiaTheme="minorEastAsia"/>
                      <w:b w:val="0"/>
                    </w:rPr>
                  </w:pPr>
                  <w:r>
                    <w:rPr>
                      <w:rFonts w:eastAsiaTheme="minorEastAsia"/>
                      <w:b w:val="0"/>
                    </w:rPr>
                    <w:t>1700</w:t>
                  </w:r>
                </w:p>
              </w:tc>
              <w:tc>
                <w:tcPr>
                  <w:tcW w:w="1276" w:type="dxa"/>
                </w:tcPr>
                <w:p w:rsidR="00150295" w:rsidRDefault="003F0A9E" w:rsidP="0060035A">
                  <w:pPr>
                    <w:pStyle w:val="afa"/>
                    <w:spacing w:line="240" w:lineRule="auto"/>
                    <w:rPr>
                      <w:rFonts w:eastAsiaTheme="minorEastAsia"/>
                      <w:b w:val="0"/>
                    </w:rPr>
                  </w:pPr>
                  <w:r>
                    <w:rPr>
                      <w:rFonts w:eastAsiaTheme="minorEastAsia"/>
                      <w:b w:val="0"/>
                    </w:rPr>
                    <w:t>1</w:t>
                  </w:r>
                </w:p>
              </w:tc>
              <w:tc>
                <w:tcPr>
                  <w:tcW w:w="1208" w:type="dxa"/>
                </w:tcPr>
                <w:p w:rsidR="00150295" w:rsidRDefault="003F0A9E" w:rsidP="0060035A">
                  <w:pPr>
                    <w:pStyle w:val="afa"/>
                    <w:spacing w:line="240" w:lineRule="auto"/>
                    <w:rPr>
                      <w:rFonts w:eastAsiaTheme="minorEastAsia"/>
                      <w:b w:val="0"/>
                    </w:rPr>
                  </w:pPr>
                  <w:r>
                    <w:rPr>
                      <w:rFonts w:eastAsiaTheme="minorEastAsia"/>
                      <w:b w:val="0"/>
                    </w:rPr>
                    <w:t>1</w:t>
                  </w:r>
                </w:p>
              </w:tc>
            </w:tr>
          </w:tbl>
          <w:p w:rsidR="00150295" w:rsidRDefault="003F0A9E" w:rsidP="0060035A">
            <w:pPr>
              <w:spacing w:line="360" w:lineRule="auto"/>
              <w:ind w:firstLineChars="200" w:firstLine="480"/>
              <w:rPr>
                <w:sz w:val="24"/>
                <w:szCs w:val="24"/>
              </w:rPr>
            </w:pPr>
            <w:r>
              <w:rPr>
                <w:rFonts w:hint="eastAsia"/>
                <w:sz w:val="24"/>
                <w:szCs w:val="24"/>
              </w:rPr>
              <w:t>3</w:t>
            </w:r>
            <w:r>
              <w:rPr>
                <w:rFonts w:hint="eastAsia"/>
                <w:sz w:val="24"/>
                <w:szCs w:val="24"/>
              </w:rPr>
              <w:t>、现有工程主要原辅材料和主要生产设备</w:t>
            </w:r>
          </w:p>
          <w:p w:rsidR="00150295" w:rsidRDefault="003F0A9E" w:rsidP="0060035A">
            <w:pPr>
              <w:pStyle w:val="Default"/>
              <w:spacing w:line="360" w:lineRule="auto"/>
              <w:ind w:firstLineChars="200" w:firstLine="480"/>
              <w:rPr>
                <w:rFonts w:ascii="Times New Roman" w:eastAsia="宋体" w:hAnsi="宋体" w:cs="Times New Roman"/>
              </w:rPr>
            </w:pPr>
            <w:r>
              <w:rPr>
                <w:rFonts w:ascii="Times New Roman" w:eastAsia="宋体" w:hAnsi="宋体" w:cs="Times New Roman"/>
              </w:rPr>
              <w:t>（</w:t>
            </w:r>
            <w:r>
              <w:rPr>
                <w:rFonts w:ascii="Times New Roman" w:eastAsia="宋体" w:cs="Times New Roman"/>
              </w:rPr>
              <w:t>1</w:t>
            </w:r>
            <w:r>
              <w:rPr>
                <w:rFonts w:ascii="Times New Roman" w:eastAsia="宋体" w:hAnsi="宋体" w:cs="Times New Roman"/>
              </w:rPr>
              <w:t>）主要原辅材料</w:t>
            </w:r>
          </w:p>
          <w:p w:rsidR="00150295" w:rsidRDefault="003F0A9E" w:rsidP="0060035A">
            <w:pPr>
              <w:pStyle w:val="Default"/>
              <w:spacing w:line="360" w:lineRule="auto"/>
              <w:ind w:firstLineChars="200" w:firstLine="480"/>
              <w:rPr>
                <w:rFonts w:ascii="Times New Roman" w:eastAsia="宋体" w:hAnsi="宋体" w:cs="Times New Roman"/>
              </w:rPr>
            </w:pPr>
            <w:r>
              <w:rPr>
                <w:rFonts w:ascii="Times New Roman" w:eastAsia="宋体" w:hAnsi="宋体" w:cs="Times New Roman" w:hint="eastAsia"/>
              </w:rPr>
              <w:t>现有工程项目主要原材料用量一览表见表</w:t>
            </w:r>
            <w:r>
              <w:rPr>
                <w:rFonts w:ascii="Times New Roman" w:eastAsia="宋体" w:hAnsi="宋体" w:cs="Times New Roman" w:hint="eastAsia"/>
              </w:rPr>
              <w:t>2</w:t>
            </w:r>
            <w:r>
              <w:rPr>
                <w:rFonts w:ascii="Times New Roman" w:eastAsia="宋体" w:hAnsi="宋体" w:cs="Times New Roman" w:hint="eastAsia"/>
              </w:rPr>
              <w:t>。</w:t>
            </w:r>
          </w:p>
          <w:p w:rsidR="00150295" w:rsidRDefault="00150295" w:rsidP="0060035A">
            <w:pPr>
              <w:pStyle w:val="afa"/>
            </w:pPr>
          </w:p>
          <w:p w:rsidR="00150295" w:rsidRDefault="00150295" w:rsidP="0060035A">
            <w:pPr>
              <w:pStyle w:val="afa"/>
            </w:pPr>
          </w:p>
          <w:p w:rsidR="001F0564" w:rsidRDefault="001F0564" w:rsidP="0060035A">
            <w:pPr>
              <w:pStyle w:val="afa"/>
            </w:pPr>
          </w:p>
          <w:p w:rsidR="0060035A" w:rsidRDefault="0060035A" w:rsidP="0060035A">
            <w:pPr>
              <w:pStyle w:val="afa"/>
            </w:pPr>
          </w:p>
          <w:p w:rsidR="00150295" w:rsidRDefault="003F0A9E" w:rsidP="0060035A">
            <w:pPr>
              <w:pStyle w:val="afa"/>
            </w:pPr>
            <w:r>
              <w:rPr>
                <w:rFonts w:hint="eastAsia"/>
              </w:rPr>
              <w:lastRenderedPageBreak/>
              <w:t>表</w:t>
            </w:r>
            <w:r>
              <w:rPr>
                <w:rFonts w:hint="eastAsia"/>
              </w:rPr>
              <w:t xml:space="preserve">2   </w:t>
            </w:r>
            <w:r>
              <w:rPr>
                <w:rFonts w:hint="eastAsia"/>
              </w:rPr>
              <w:t>现有工程主要原辅材料一览表</w:t>
            </w:r>
          </w:p>
          <w:tbl>
            <w:tblPr>
              <w:tblW w:w="8494" w:type="dxa"/>
              <w:tblInd w:w="4" w:type="dxa"/>
              <w:tblLayout w:type="fixed"/>
              <w:tblCellMar>
                <w:top w:w="31" w:type="dxa"/>
                <w:left w:w="115" w:type="dxa"/>
                <w:right w:w="115" w:type="dxa"/>
              </w:tblCellMar>
              <w:tblLook w:val="04A0"/>
            </w:tblPr>
            <w:tblGrid>
              <w:gridCol w:w="1947"/>
              <w:gridCol w:w="2182"/>
              <w:gridCol w:w="2227"/>
              <w:gridCol w:w="2138"/>
            </w:tblGrid>
            <w:tr w:rsidR="00150295">
              <w:trPr>
                <w:trHeight w:val="350"/>
              </w:trPr>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序号</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名称</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年用量</w:t>
                  </w:r>
                </w:p>
              </w:tc>
              <w:tc>
                <w:tcPr>
                  <w:tcW w:w="2138"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来源</w:t>
                  </w:r>
                </w:p>
              </w:tc>
            </w:tr>
            <w:tr w:rsidR="00150295">
              <w:trPr>
                <w:trHeight w:val="326"/>
              </w:trPr>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1</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聚丙烯颗粒</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600 t/a</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60035A">
                  <w:pPr>
                    <w:jc w:val="center"/>
                    <w:rPr>
                      <w:rFonts w:eastAsiaTheme="minorEastAsia"/>
                      <w:szCs w:val="21"/>
                    </w:rPr>
                  </w:pPr>
                  <w:r>
                    <w:rPr>
                      <w:rFonts w:eastAsiaTheme="minorEastAsia"/>
                      <w:szCs w:val="21"/>
                    </w:rPr>
                    <w:t>市场购买</w:t>
                  </w:r>
                </w:p>
              </w:tc>
            </w:tr>
            <w:tr w:rsidR="00150295">
              <w:trPr>
                <w:trHeight w:val="283"/>
              </w:trPr>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色母料</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rsidR="00150295" w:rsidRDefault="003F0A9E" w:rsidP="0060035A">
                  <w:pPr>
                    <w:jc w:val="center"/>
                    <w:rPr>
                      <w:rFonts w:eastAsiaTheme="minorEastAsia"/>
                      <w:szCs w:val="21"/>
                    </w:rPr>
                  </w:pPr>
                  <w:r>
                    <w:rPr>
                      <w:rFonts w:eastAsiaTheme="minorEastAsia"/>
                      <w:szCs w:val="21"/>
                    </w:rPr>
                    <w:t>20 t/a</w:t>
                  </w:r>
                </w:p>
              </w:tc>
              <w:tc>
                <w:tcPr>
                  <w:tcW w:w="2138" w:type="dxa"/>
                  <w:vMerge/>
                  <w:tcBorders>
                    <w:top w:val="nil"/>
                    <w:left w:val="single" w:sz="4" w:space="0" w:color="000000"/>
                    <w:bottom w:val="single" w:sz="4" w:space="0" w:color="000000"/>
                    <w:right w:val="single" w:sz="4" w:space="0" w:color="000000"/>
                  </w:tcBorders>
                  <w:shd w:val="clear" w:color="auto" w:fill="auto"/>
                </w:tcPr>
                <w:p w:rsidR="00150295" w:rsidRDefault="00150295" w:rsidP="0060035A">
                  <w:pPr>
                    <w:rPr>
                      <w:rFonts w:eastAsiaTheme="minorEastAsia"/>
                      <w:szCs w:val="21"/>
                    </w:rPr>
                  </w:pPr>
                </w:p>
              </w:tc>
            </w:tr>
          </w:tbl>
          <w:p w:rsidR="00150295" w:rsidRDefault="003F0A9E" w:rsidP="0060035A">
            <w:pPr>
              <w:pStyle w:val="Default"/>
              <w:spacing w:line="360" w:lineRule="auto"/>
              <w:ind w:firstLineChars="200" w:firstLine="480"/>
              <w:rPr>
                <w:rFonts w:ascii="Times New Roman" w:eastAsiaTheme="minorEastAsia" w:cs="Times New Roman"/>
              </w:rPr>
            </w:pPr>
            <w:r>
              <w:rPr>
                <w:rFonts w:ascii="Times New Roman" w:eastAsiaTheme="minorEastAsia" w:hAnsiTheme="minorEastAsia" w:cs="Times New Roman"/>
              </w:rPr>
              <w:t>（</w:t>
            </w:r>
            <w:r>
              <w:rPr>
                <w:rFonts w:ascii="Times New Roman" w:eastAsiaTheme="minorEastAsia" w:cs="Times New Roman"/>
              </w:rPr>
              <w:t>2</w:t>
            </w:r>
            <w:r>
              <w:rPr>
                <w:rFonts w:ascii="Times New Roman" w:eastAsiaTheme="minorEastAsia" w:hAnsiTheme="minorEastAsia" w:cs="Times New Roman"/>
              </w:rPr>
              <w:t>）主要生产设备</w:t>
            </w:r>
          </w:p>
          <w:p w:rsidR="00150295" w:rsidRDefault="003F0A9E" w:rsidP="0060035A">
            <w:pPr>
              <w:pStyle w:val="Default"/>
              <w:spacing w:line="360" w:lineRule="auto"/>
              <w:ind w:firstLineChars="200" w:firstLine="480"/>
            </w:pPr>
            <w:r>
              <w:rPr>
                <w:rFonts w:ascii="Times New Roman" w:eastAsia="宋体" w:hAnsi="宋体" w:cs="Times New Roman" w:hint="eastAsia"/>
              </w:rPr>
              <w:t>现有工程项目主要生产设备一览表见表</w:t>
            </w:r>
            <w:r>
              <w:rPr>
                <w:rFonts w:ascii="Times New Roman" w:eastAsia="宋体" w:hAnsi="宋体" w:cs="Times New Roman" w:hint="eastAsia"/>
              </w:rPr>
              <w:t>3</w:t>
            </w:r>
            <w:r>
              <w:rPr>
                <w:rFonts w:ascii="Times New Roman" w:eastAsia="宋体" w:hAnsi="宋体" w:cs="Times New Roman" w:hint="eastAsia"/>
              </w:rPr>
              <w:t>。</w:t>
            </w:r>
          </w:p>
          <w:p w:rsidR="00150295" w:rsidRDefault="003F0A9E" w:rsidP="0060035A">
            <w:pPr>
              <w:pStyle w:val="afa"/>
            </w:pPr>
            <w:r>
              <w:rPr>
                <w:rFonts w:hint="eastAsia"/>
              </w:rPr>
              <w:t>表</w:t>
            </w:r>
            <w:r>
              <w:rPr>
                <w:rFonts w:hint="eastAsia"/>
              </w:rPr>
              <w:t xml:space="preserve">3  </w:t>
            </w:r>
            <w:r>
              <w:rPr>
                <w:rFonts w:hint="eastAsia"/>
              </w:rPr>
              <w:t>现有工程主要生产设备一览表</w:t>
            </w:r>
          </w:p>
          <w:tbl>
            <w:tblPr>
              <w:tblStyle w:val="af2"/>
              <w:tblW w:w="8296" w:type="dxa"/>
              <w:jc w:val="center"/>
              <w:tblLayout w:type="fixed"/>
              <w:tblLook w:val="04A0"/>
            </w:tblPr>
            <w:tblGrid>
              <w:gridCol w:w="2122"/>
              <w:gridCol w:w="4692"/>
              <w:gridCol w:w="1482"/>
            </w:tblGrid>
            <w:tr w:rsidR="00150295">
              <w:trPr>
                <w:jc w:val="center"/>
              </w:trPr>
              <w:tc>
                <w:tcPr>
                  <w:tcW w:w="2122" w:type="dxa"/>
                  <w:vAlign w:val="center"/>
                </w:tcPr>
                <w:p w:rsidR="00150295" w:rsidRDefault="003F0A9E" w:rsidP="0060035A">
                  <w:pPr>
                    <w:pStyle w:val="af4"/>
                    <w:ind w:firstLineChars="0" w:firstLine="0"/>
                    <w:jc w:val="center"/>
                  </w:pPr>
                  <w:r>
                    <w:rPr>
                      <w:rFonts w:hint="eastAsia"/>
                    </w:rPr>
                    <w:t>序号</w:t>
                  </w:r>
                </w:p>
              </w:tc>
              <w:tc>
                <w:tcPr>
                  <w:tcW w:w="4692" w:type="dxa"/>
                  <w:vAlign w:val="center"/>
                </w:tcPr>
                <w:p w:rsidR="00150295" w:rsidRDefault="003F0A9E" w:rsidP="0060035A">
                  <w:pPr>
                    <w:pStyle w:val="af4"/>
                    <w:ind w:firstLineChars="0" w:firstLine="0"/>
                    <w:jc w:val="center"/>
                  </w:pPr>
                  <w:r>
                    <w:rPr>
                      <w:rFonts w:hint="eastAsia"/>
                    </w:rPr>
                    <w:t>设备名称</w:t>
                  </w:r>
                </w:p>
              </w:tc>
              <w:tc>
                <w:tcPr>
                  <w:tcW w:w="1482" w:type="dxa"/>
                  <w:vAlign w:val="center"/>
                </w:tcPr>
                <w:p w:rsidR="00150295" w:rsidRDefault="003F0A9E" w:rsidP="0060035A">
                  <w:pPr>
                    <w:pStyle w:val="af4"/>
                    <w:ind w:firstLineChars="0" w:firstLine="0"/>
                    <w:jc w:val="center"/>
                  </w:pPr>
                  <w:r>
                    <w:rPr>
                      <w:rFonts w:hint="eastAsia"/>
                    </w:rPr>
                    <w:t>数量（台、套）</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1</w:t>
                  </w:r>
                </w:p>
              </w:tc>
              <w:tc>
                <w:tcPr>
                  <w:tcW w:w="4692" w:type="dxa"/>
                  <w:vAlign w:val="center"/>
                </w:tcPr>
                <w:p w:rsidR="00150295" w:rsidRDefault="003F0A9E" w:rsidP="0060035A">
                  <w:pPr>
                    <w:pStyle w:val="af4"/>
                    <w:ind w:firstLineChars="0" w:firstLine="0"/>
                    <w:jc w:val="center"/>
                  </w:pPr>
                  <w:r>
                    <w:rPr>
                      <w:rFonts w:hint="eastAsia"/>
                    </w:rPr>
                    <w:t>挤出拉丝机组</w:t>
                  </w:r>
                </w:p>
              </w:tc>
              <w:tc>
                <w:tcPr>
                  <w:tcW w:w="1482" w:type="dxa"/>
                  <w:vAlign w:val="center"/>
                </w:tcPr>
                <w:p w:rsidR="00150295" w:rsidRDefault="003F0A9E" w:rsidP="0060035A">
                  <w:pPr>
                    <w:pStyle w:val="af4"/>
                    <w:ind w:firstLineChars="0" w:firstLine="0"/>
                    <w:jc w:val="center"/>
                  </w:pPr>
                  <w:r>
                    <w:rPr>
                      <w:rFonts w:hint="eastAsia"/>
                    </w:rPr>
                    <w:t>1</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2</w:t>
                  </w:r>
                </w:p>
              </w:tc>
              <w:tc>
                <w:tcPr>
                  <w:tcW w:w="4692" w:type="dxa"/>
                  <w:vAlign w:val="center"/>
                </w:tcPr>
                <w:p w:rsidR="00150295" w:rsidRDefault="003F0A9E" w:rsidP="0060035A">
                  <w:pPr>
                    <w:pStyle w:val="af4"/>
                    <w:ind w:firstLineChars="0" w:firstLine="0"/>
                    <w:jc w:val="center"/>
                  </w:pPr>
                  <w:r>
                    <w:rPr>
                      <w:rFonts w:hint="eastAsia"/>
                    </w:rPr>
                    <w:t>编织机</w:t>
                  </w:r>
                </w:p>
              </w:tc>
              <w:tc>
                <w:tcPr>
                  <w:tcW w:w="1482" w:type="dxa"/>
                  <w:vAlign w:val="center"/>
                </w:tcPr>
                <w:p w:rsidR="00150295" w:rsidRDefault="003F0A9E" w:rsidP="0060035A">
                  <w:pPr>
                    <w:pStyle w:val="af4"/>
                    <w:ind w:firstLineChars="0" w:firstLine="0"/>
                    <w:jc w:val="center"/>
                  </w:pPr>
                  <w:r>
                    <w:rPr>
                      <w:rFonts w:hint="eastAsia"/>
                    </w:rPr>
                    <w:t>9</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3</w:t>
                  </w:r>
                </w:p>
              </w:tc>
              <w:tc>
                <w:tcPr>
                  <w:tcW w:w="4692" w:type="dxa"/>
                  <w:vAlign w:val="center"/>
                </w:tcPr>
                <w:p w:rsidR="00150295" w:rsidRDefault="003F0A9E" w:rsidP="0060035A">
                  <w:pPr>
                    <w:pStyle w:val="af4"/>
                    <w:ind w:firstLineChars="0" w:firstLine="0"/>
                    <w:jc w:val="center"/>
                  </w:pPr>
                  <w:r>
                    <w:t>打扣机</w:t>
                  </w:r>
                </w:p>
              </w:tc>
              <w:tc>
                <w:tcPr>
                  <w:tcW w:w="1482" w:type="dxa"/>
                  <w:vAlign w:val="center"/>
                </w:tcPr>
                <w:p w:rsidR="00150295" w:rsidRDefault="003F0A9E" w:rsidP="0060035A">
                  <w:pPr>
                    <w:pStyle w:val="af4"/>
                    <w:ind w:firstLineChars="0" w:firstLine="0"/>
                    <w:jc w:val="center"/>
                  </w:pPr>
                  <w:r>
                    <w:rPr>
                      <w:rFonts w:hint="eastAsia"/>
                    </w:rPr>
                    <w:t>2</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4</w:t>
                  </w:r>
                </w:p>
              </w:tc>
              <w:tc>
                <w:tcPr>
                  <w:tcW w:w="4692" w:type="dxa"/>
                  <w:vAlign w:val="center"/>
                </w:tcPr>
                <w:p w:rsidR="00150295" w:rsidRDefault="003F0A9E" w:rsidP="0060035A">
                  <w:pPr>
                    <w:pStyle w:val="af4"/>
                    <w:ind w:firstLineChars="0" w:firstLine="0"/>
                    <w:jc w:val="center"/>
                  </w:pPr>
                  <w:r>
                    <w:rPr>
                      <w:rFonts w:hint="eastAsia"/>
                    </w:rPr>
                    <w:t>截网机</w:t>
                  </w:r>
                </w:p>
              </w:tc>
              <w:tc>
                <w:tcPr>
                  <w:tcW w:w="1482" w:type="dxa"/>
                  <w:vAlign w:val="center"/>
                </w:tcPr>
                <w:p w:rsidR="00150295" w:rsidRDefault="003F0A9E" w:rsidP="0060035A">
                  <w:pPr>
                    <w:pStyle w:val="af4"/>
                    <w:ind w:firstLineChars="0" w:firstLine="0"/>
                    <w:jc w:val="center"/>
                  </w:pPr>
                  <w:r>
                    <w:rPr>
                      <w:rFonts w:hint="eastAsia"/>
                    </w:rPr>
                    <w:t>1</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5</w:t>
                  </w:r>
                </w:p>
              </w:tc>
              <w:tc>
                <w:tcPr>
                  <w:tcW w:w="4692" w:type="dxa"/>
                  <w:vAlign w:val="center"/>
                </w:tcPr>
                <w:p w:rsidR="00150295" w:rsidRDefault="003F0A9E" w:rsidP="0060035A">
                  <w:pPr>
                    <w:pStyle w:val="af4"/>
                    <w:ind w:firstLineChars="0" w:firstLine="0"/>
                    <w:jc w:val="center"/>
                  </w:pPr>
                  <w:r>
                    <w:rPr>
                      <w:rFonts w:hint="eastAsia"/>
                    </w:rPr>
                    <w:t>打包机</w:t>
                  </w:r>
                </w:p>
              </w:tc>
              <w:tc>
                <w:tcPr>
                  <w:tcW w:w="1482" w:type="dxa"/>
                  <w:vAlign w:val="center"/>
                </w:tcPr>
                <w:p w:rsidR="00150295" w:rsidRDefault="003F0A9E" w:rsidP="0060035A">
                  <w:pPr>
                    <w:pStyle w:val="af4"/>
                    <w:ind w:firstLineChars="0" w:firstLine="0"/>
                    <w:jc w:val="center"/>
                  </w:pPr>
                  <w:r>
                    <w:rPr>
                      <w:rFonts w:hint="eastAsia"/>
                    </w:rPr>
                    <w:t>4</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6</w:t>
                  </w:r>
                </w:p>
              </w:tc>
              <w:tc>
                <w:tcPr>
                  <w:tcW w:w="4692" w:type="dxa"/>
                  <w:vAlign w:val="center"/>
                </w:tcPr>
                <w:p w:rsidR="00150295" w:rsidRDefault="003F0A9E" w:rsidP="0060035A">
                  <w:pPr>
                    <w:pStyle w:val="af4"/>
                    <w:ind w:firstLineChars="0" w:firstLine="0"/>
                    <w:jc w:val="center"/>
                  </w:pPr>
                  <w:r>
                    <w:rPr>
                      <w:rFonts w:hint="eastAsia"/>
                    </w:rPr>
                    <w:t>缝纫机</w:t>
                  </w:r>
                </w:p>
              </w:tc>
              <w:tc>
                <w:tcPr>
                  <w:tcW w:w="1482" w:type="dxa"/>
                  <w:vAlign w:val="center"/>
                </w:tcPr>
                <w:p w:rsidR="00150295" w:rsidRDefault="003F0A9E" w:rsidP="0060035A">
                  <w:pPr>
                    <w:pStyle w:val="af4"/>
                    <w:ind w:firstLineChars="0" w:firstLine="0"/>
                    <w:jc w:val="center"/>
                  </w:pPr>
                  <w:r>
                    <w:rPr>
                      <w:rFonts w:hint="eastAsia"/>
                    </w:rPr>
                    <w:t>5</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7</w:t>
                  </w:r>
                </w:p>
              </w:tc>
              <w:tc>
                <w:tcPr>
                  <w:tcW w:w="4692" w:type="dxa"/>
                  <w:vAlign w:val="center"/>
                </w:tcPr>
                <w:p w:rsidR="00150295" w:rsidRDefault="003F0A9E" w:rsidP="0060035A">
                  <w:pPr>
                    <w:pStyle w:val="af4"/>
                    <w:ind w:firstLineChars="0" w:firstLine="0"/>
                    <w:jc w:val="center"/>
                  </w:pPr>
                  <w:r>
                    <w:rPr>
                      <w:rFonts w:hint="eastAsia"/>
                    </w:rPr>
                    <w:t>搅拌机</w:t>
                  </w:r>
                </w:p>
              </w:tc>
              <w:tc>
                <w:tcPr>
                  <w:tcW w:w="1482" w:type="dxa"/>
                  <w:vAlign w:val="center"/>
                </w:tcPr>
                <w:p w:rsidR="00150295" w:rsidRDefault="003F0A9E" w:rsidP="0060035A">
                  <w:pPr>
                    <w:pStyle w:val="af4"/>
                    <w:ind w:firstLineChars="0" w:firstLine="0"/>
                    <w:jc w:val="center"/>
                  </w:pPr>
                  <w:r>
                    <w:rPr>
                      <w:rFonts w:hint="eastAsia"/>
                    </w:rPr>
                    <w:t>2</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8</w:t>
                  </w:r>
                </w:p>
              </w:tc>
              <w:tc>
                <w:tcPr>
                  <w:tcW w:w="4692" w:type="dxa"/>
                  <w:vAlign w:val="center"/>
                </w:tcPr>
                <w:p w:rsidR="00150295" w:rsidRDefault="003F0A9E" w:rsidP="0060035A">
                  <w:pPr>
                    <w:pStyle w:val="af4"/>
                    <w:ind w:firstLineChars="0" w:firstLine="0"/>
                    <w:jc w:val="center"/>
                  </w:pPr>
                  <w:r>
                    <w:rPr>
                      <w:rFonts w:hint="eastAsia"/>
                    </w:rPr>
                    <w:t>合计</w:t>
                  </w:r>
                </w:p>
              </w:tc>
              <w:tc>
                <w:tcPr>
                  <w:tcW w:w="1482" w:type="dxa"/>
                  <w:vAlign w:val="center"/>
                </w:tcPr>
                <w:p w:rsidR="00150295" w:rsidRDefault="003F0A9E" w:rsidP="0060035A">
                  <w:pPr>
                    <w:pStyle w:val="af4"/>
                    <w:ind w:firstLineChars="0" w:firstLine="0"/>
                    <w:jc w:val="center"/>
                  </w:pPr>
                  <w:r>
                    <w:rPr>
                      <w:rFonts w:hint="eastAsia"/>
                    </w:rPr>
                    <w:t>24</w:t>
                  </w:r>
                </w:p>
              </w:tc>
            </w:tr>
          </w:tbl>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4</w:t>
            </w:r>
            <w:r>
              <w:rPr>
                <w:rFonts w:eastAsiaTheme="minorEastAsia" w:hAnsiTheme="minorEastAsia"/>
                <w:sz w:val="24"/>
                <w:szCs w:val="24"/>
              </w:rPr>
              <w:t>、公用工程</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w:t>
            </w:r>
            <w:r>
              <w:rPr>
                <w:rFonts w:eastAsiaTheme="minorEastAsia"/>
                <w:sz w:val="24"/>
                <w:szCs w:val="24"/>
              </w:rPr>
              <w:t>1</w:t>
            </w:r>
            <w:r>
              <w:rPr>
                <w:rFonts w:eastAsiaTheme="minorEastAsia"/>
                <w:sz w:val="24"/>
                <w:szCs w:val="24"/>
              </w:rPr>
              <w:t>）给排水</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①</w:t>
            </w:r>
            <w:r>
              <w:rPr>
                <w:rFonts w:eastAsiaTheme="minorEastAsia"/>
                <w:sz w:val="24"/>
                <w:szCs w:val="24"/>
              </w:rPr>
              <w:t>给水</w:t>
            </w:r>
          </w:p>
          <w:p w:rsidR="00150295" w:rsidRDefault="003F0A9E" w:rsidP="0060035A">
            <w:pPr>
              <w:spacing w:line="360" w:lineRule="auto"/>
              <w:ind w:firstLineChars="200" w:firstLine="480"/>
              <w:contextualSpacing/>
              <w:rPr>
                <w:rFonts w:eastAsiaTheme="minorEastAsia"/>
                <w:sz w:val="24"/>
                <w:szCs w:val="24"/>
              </w:rPr>
            </w:pPr>
            <w:r>
              <w:rPr>
                <w:rFonts w:eastAsiaTheme="minorEastAsia"/>
                <w:sz w:val="24"/>
                <w:szCs w:val="24"/>
              </w:rPr>
              <w:t>本项目用水主要为生产用水和生活用水，新鲜总用水量为</w:t>
            </w:r>
            <w:r>
              <w:rPr>
                <w:rFonts w:eastAsiaTheme="minorEastAsia"/>
                <w:sz w:val="24"/>
                <w:szCs w:val="24"/>
              </w:rPr>
              <w:t xml:space="preserve"> 1.1m</w:t>
            </w:r>
            <w:r>
              <w:rPr>
                <w:rFonts w:eastAsiaTheme="minorEastAsia"/>
                <w:sz w:val="24"/>
                <w:szCs w:val="24"/>
                <w:vertAlign w:val="superscript"/>
              </w:rPr>
              <w:t>3</w:t>
            </w:r>
            <w:r>
              <w:rPr>
                <w:rFonts w:eastAsiaTheme="minorEastAsia"/>
                <w:sz w:val="24"/>
                <w:szCs w:val="24"/>
              </w:rPr>
              <w:t>/d</w:t>
            </w:r>
            <w:r>
              <w:rPr>
                <w:rFonts w:eastAsiaTheme="minorEastAsia"/>
                <w:sz w:val="24"/>
                <w:szCs w:val="24"/>
              </w:rPr>
              <w:t>（</w:t>
            </w:r>
            <w:r>
              <w:rPr>
                <w:rFonts w:eastAsiaTheme="minorEastAsia"/>
                <w:sz w:val="24"/>
                <w:szCs w:val="24"/>
              </w:rPr>
              <w:t>330m</w:t>
            </w:r>
            <w:r>
              <w:rPr>
                <w:rFonts w:eastAsiaTheme="minorEastAsia"/>
                <w:sz w:val="24"/>
                <w:szCs w:val="24"/>
                <w:vertAlign w:val="superscript"/>
              </w:rPr>
              <w:t>3</w:t>
            </w:r>
            <w:r>
              <w:rPr>
                <w:rFonts w:eastAsiaTheme="minorEastAsia"/>
                <w:sz w:val="24"/>
                <w:szCs w:val="24"/>
              </w:rPr>
              <w:t>/a</w:t>
            </w:r>
            <w:r>
              <w:rPr>
                <w:rFonts w:eastAsiaTheme="minorEastAsia"/>
                <w:sz w:val="24"/>
                <w:szCs w:val="24"/>
              </w:rPr>
              <w:t>）。用水由附近供水管网集中供给，水质、水量可以满足本工程的用水需求。</w:t>
            </w:r>
          </w:p>
          <w:p w:rsidR="00150295" w:rsidRDefault="003F0A9E" w:rsidP="0060035A">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rPr>
              <w:t>生产用水：本项目挤出工序使用循环冷却水，使用一容积为</w:t>
            </w:r>
            <w:r>
              <w:rPr>
                <w:rFonts w:ascii="Times New Roman" w:eastAsiaTheme="minorEastAsia" w:cs="Times New Roman"/>
              </w:rPr>
              <w:t xml:space="preserve"> 36m</w:t>
            </w:r>
            <w:r>
              <w:rPr>
                <w:rFonts w:ascii="Times New Roman" w:eastAsiaTheme="minorEastAsia" w:cs="Times New Roman"/>
                <w:vertAlign w:val="superscript"/>
              </w:rPr>
              <w:t>3</w:t>
            </w:r>
            <w:r>
              <w:rPr>
                <w:rFonts w:ascii="Times New Roman" w:eastAsiaTheme="minorEastAsia" w:cs="Times New Roman"/>
              </w:rPr>
              <w:t xml:space="preserve"> </w:t>
            </w:r>
            <w:r>
              <w:rPr>
                <w:rFonts w:ascii="Times New Roman" w:eastAsiaTheme="minorEastAsia" w:cs="Times New Roman"/>
              </w:rPr>
              <w:t>的循环铁罐和</w:t>
            </w:r>
            <w:r>
              <w:rPr>
                <w:rFonts w:ascii="Times New Roman" w:eastAsiaTheme="minorEastAsia" w:cs="Times New Roman"/>
              </w:rPr>
              <w:t xml:space="preserve"> 0.18m</w:t>
            </w:r>
            <w:r>
              <w:rPr>
                <w:rFonts w:ascii="Times New Roman" w:eastAsiaTheme="minorEastAsia" w:cs="Times New Roman"/>
                <w:vertAlign w:val="superscript"/>
              </w:rPr>
              <w:t>3</w:t>
            </w:r>
            <w:r>
              <w:rPr>
                <w:rFonts w:ascii="Times New Roman" w:eastAsiaTheme="minorEastAsia" w:cs="Times New Roman"/>
              </w:rPr>
              <w:t xml:space="preserve"> </w:t>
            </w:r>
            <w:r>
              <w:rPr>
                <w:rFonts w:ascii="Times New Roman" w:eastAsiaTheme="minorEastAsia" w:cs="Times New Roman"/>
              </w:rPr>
              <w:t>的循环水槽，盛水</w:t>
            </w:r>
            <w:r>
              <w:rPr>
                <w:rFonts w:ascii="Times New Roman" w:eastAsiaTheme="minorEastAsia" w:cs="Times New Roman"/>
              </w:rPr>
              <w:t xml:space="preserve"> 30m</w:t>
            </w:r>
            <w:r>
              <w:rPr>
                <w:rFonts w:ascii="Times New Roman" w:eastAsiaTheme="minorEastAsia" w:cs="Times New Roman"/>
                <w:vertAlign w:val="superscript"/>
              </w:rPr>
              <w:t>3</w:t>
            </w:r>
            <w:r>
              <w:rPr>
                <w:rFonts w:ascii="Times New Roman" w:eastAsiaTheme="minorEastAsia" w:cs="Times New Roman"/>
              </w:rPr>
              <w:t>，根据企业提供资料，新鲜水补充水量为</w:t>
            </w:r>
            <w:r>
              <w:rPr>
                <w:rFonts w:ascii="Times New Roman" w:eastAsiaTheme="minorEastAsia" w:cs="Times New Roman"/>
              </w:rPr>
              <w:t>0.1 m</w:t>
            </w:r>
            <w:r>
              <w:rPr>
                <w:rFonts w:ascii="Times New Roman" w:eastAsiaTheme="minorEastAsia" w:cs="Times New Roman"/>
                <w:vertAlign w:val="superscript"/>
              </w:rPr>
              <w:t>3</w:t>
            </w:r>
            <w:r>
              <w:rPr>
                <w:rFonts w:ascii="Times New Roman" w:eastAsiaTheme="minorEastAsia" w:cs="Times New Roman"/>
              </w:rPr>
              <w:t>/d (30 m</w:t>
            </w:r>
            <w:r>
              <w:rPr>
                <w:rFonts w:ascii="Times New Roman" w:eastAsiaTheme="minorEastAsia" w:cs="Times New Roman"/>
                <w:vertAlign w:val="superscript"/>
              </w:rPr>
              <w:t>3</w:t>
            </w:r>
            <w:r>
              <w:rPr>
                <w:rFonts w:ascii="Times New Roman" w:eastAsiaTheme="minorEastAsia" w:cs="Times New Roman"/>
              </w:rPr>
              <w:t>/a)</w:t>
            </w:r>
            <w:r>
              <w:rPr>
                <w:rFonts w:ascii="Times New Roman" w:eastAsiaTheme="minorEastAsia" w:cs="Times New Roman"/>
              </w:rPr>
              <w:t>。</w:t>
            </w:r>
          </w:p>
          <w:p w:rsidR="00150295" w:rsidRDefault="003F0A9E" w:rsidP="0060035A">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rPr>
              <w:t>生活用水：项目定员</w:t>
            </w:r>
            <w:r>
              <w:rPr>
                <w:rFonts w:ascii="Times New Roman" w:eastAsiaTheme="minorEastAsia" w:cs="Times New Roman"/>
              </w:rPr>
              <w:t xml:space="preserve"> 20 </w:t>
            </w:r>
            <w:r>
              <w:rPr>
                <w:rFonts w:ascii="Times New Roman" w:eastAsiaTheme="minorEastAsia" w:cs="Times New Roman"/>
              </w:rPr>
              <w:t>人，均为附近村民，不在厂区内食宿，参照《河北省地方标准</w:t>
            </w:r>
            <w:r>
              <w:rPr>
                <w:rFonts w:ascii="Times New Roman" w:eastAsiaTheme="minorEastAsia" w:cs="Times New Roman"/>
              </w:rPr>
              <w:t xml:space="preserve"> </w:t>
            </w:r>
            <w:r>
              <w:rPr>
                <w:rFonts w:ascii="Times New Roman" w:eastAsiaTheme="minorEastAsia" w:cs="Times New Roman"/>
              </w:rPr>
              <w:t>用水定额》（</w:t>
            </w:r>
            <w:r>
              <w:rPr>
                <w:rFonts w:ascii="Times New Roman" w:eastAsiaTheme="minorEastAsia" w:cs="Times New Roman"/>
              </w:rPr>
              <w:t>DB13/T 1161.3-2016</w:t>
            </w:r>
            <w:r>
              <w:rPr>
                <w:rFonts w:ascii="Times New Roman" w:eastAsiaTheme="minorEastAsia" w:cs="Times New Roman"/>
              </w:rPr>
              <w:t>），厂区人员生活用水量按照</w:t>
            </w:r>
            <w:r>
              <w:rPr>
                <w:rFonts w:ascii="Times New Roman" w:eastAsiaTheme="minorEastAsia" w:cs="Times New Roman"/>
              </w:rPr>
              <w:t xml:space="preserve"> 50L/d•</w:t>
            </w:r>
            <w:r>
              <w:rPr>
                <w:rFonts w:ascii="Times New Roman" w:eastAsiaTheme="minorEastAsia" w:cs="Times New Roman"/>
              </w:rPr>
              <w:t>人计，则生活用水量为</w:t>
            </w:r>
            <w:r>
              <w:rPr>
                <w:rFonts w:ascii="Times New Roman" w:eastAsiaTheme="minorEastAsia" w:cs="Times New Roman"/>
              </w:rPr>
              <w:t xml:space="preserve"> 1.0m</w:t>
            </w:r>
            <w:r>
              <w:rPr>
                <w:rFonts w:ascii="Times New Roman" w:eastAsiaTheme="minorEastAsia" w:cs="Times New Roman"/>
                <w:vertAlign w:val="superscript"/>
              </w:rPr>
              <w:t>3</w:t>
            </w:r>
            <w:r>
              <w:rPr>
                <w:rFonts w:ascii="Times New Roman" w:eastAsiaTheme="minorEastAsia" w:cs="Times New Roman"/>
              </w:rPr>
              <w:t>/d(300m</w:t>
            </w:r>
            <w:r>
              <w:rPr>
                <w:rFonts w:ascii="Times New Roman" w:eastAsiaTheme="minorEastAsia" w:cs="Times New Roman"/>
                <w:vertAlign w:val="superscript"/>
              </w:rPr>
              <w:t>3</w:t>
            </w:r>
            <w:r>
              <w:rPr>
                <w:rFonts w:ascii="Times New Roman" w:eastAsiaTheme="minorEastAsia" w:cs="Times New Roman"/>
              </w:rPr>
              <w:t>/a)</w:t>
            </w:r>
            <w:r>
              <w:rPr>
                <w:rFonts w:ascii="Times New Roman" w:eastAsiaTheme="minorEastAsia" w:cs="Times New Roman"/>
              </w:rPr>
              <w:t>。</w:t>
            </w:r>
          </w:p>
          <w:p w:rsidR="00150295" w:rsidRDefault="003F0A9E" w:rsidP="0060035A">
            <w:pPr>
              <w:spacing w:line="360" w:lineRule="auto"/>
              <w:ind w:firstLineChars="200" w:firstLine="480"/>
              <w:rPr>
                <w:rFonts w:eastAsiaTheme="minorEastAsia"/>
                <w:sz w:val="24"/>
              </w:rPr>
            </w:pPr>
            <w:r>
              <w:rPr>
                <w:rFonts w:eastAsiaTheme="minorEastAsia" w:hAnsiTheme="minorEastAsia"/>
                <w:sz w:val="24"/>
              </w:rPr>
              <w:t>②排水</w:t>
            </w:r>
          </w:p>
          <w:p w:rsidR="00150295" w:rsidRDefault="003F0A9E" w:rsidP="0060035A">
            <w:pPr>
              <w:spacing w:line="360" w:lineRule="auto"/>
              <w:ind w:firstLineChars="200" w:firstLine="480"/>
              <w:rPr>
                <w:rFonts w:eastAsiaTheme="minorEastAsia"/>
              </w:rPr>
            </w:pPr>
            <w:r>
              <w:rPr>
                <w:rFonts w:eastAsiaTheme="minorEastAsia" w:hAnsiTheme="minorEastAsia"/>
                <w:sz w:val="24"/>
              </w:rPr>
              <w:t>项目排水采用雨污分流制，雨水经汇集后直接排出厂外。本项目生产用水循环使用，不外排；污水主要为员工生活盥洗废水。员工生活盥洗废水排污系数为</w:t>
            </w:r>
            <w:r>
              <w:rPr>
                <w:rFonts w:eastAsiaTheme="minorEastAsia"/>
                <w:sz w:val="24"/>
              </w:rPr>
              <w:t xml:space="preserve"> 0.8</w:t>
            </w:r>
            <w:r>
              <w:rPr>
                <w:rFonts w:eastAsiaTheme="minorEastAsia" w:hAnsiTheme="minorEastAsia"/>
                <w:sz w:val="24"/>
              </w:rPr>
              <w:t>，故员工生活废水产生量为</w:t>
            </w:r>
            <w:r>
              <w:rPr>
                <w:rFonts w:eastAsiaTheme="minorEastAsia"/>
                <w:sz w:val="24"/>
              </w:rPr>
              <w:t xml:space="preserve"> 0.8m³/d</w:t>
            </w:r>
            <w:r>
              <w:rPr>
                <w:rFonts w:eastAsiaTheme="minorEastAsia" w:hAnsiTheme="minorEastAsia"/>
                <w:sz w:val="24"/>
              </w:rPr>
              <w:t>（</w:t>
            </w:r>
            <w:r>
              <w:rPr>
                <w:rFonts w:eastAsiaTheme="minorEastAsia"/>
                <w:sz w:val="24"/>
              </w:rPr>
              <w:t>240m</w:t>
            </w:r>
            <w:r>
              <w:rPr>
                <w:rFonts w:eastAsiaTheme="minorEastAsia"/>
                <w:sz w:val="24"/>
                <w:vertAlign w:val="superscript"/>
              </w:rPr>
              <w:t>3</w:t>
            </w:r>
            <w:r>
              <w:rPr>
                <w:rFonts w:eastAsiaTheme="minorEastAsia"/>
                <w:sz w:val="24"/>
              </w:rPr>
              <w:t>/a</w:t>
            </w:r>
            <w:r>
              <w:rPr>
                <w:rFonts w:eastAsiaTheme="minorEastAsia" w:hAnsiTheme="minorEastAsia"/>
                <w:sz w:val="24"/>
              </w:rPr>
              <w:t>），经厂区化粪池处理后，废水水质满足《污水综合排放标准》表</w:t>
            </w:r>
            <w:r>
              <w:rPr>
                <w:rFonts w:eastAsiaTheme="minorEastAsia"/>
                <w:sz w:val="24"/>
              </w:rPr>
              <w:t xml:space="preserve"> 4 </w:t>
            </w:r>
            <w:r>
              <w:rPr>
                <w:rFonts w:eastAsiaTheme="minorEastAsia" w:hAnsiTheme="minorEastAsia"/>
                <w:sz w:val="24"/>
              </w:rPr>
              <w:t>中三级标准及威县污水处理厂进水水质要求后，经过市政污水管网排入威县污水处理厂进行深度处理。</w:t>
            </w:r>
          </w:p>
          <w:p w:rsidR="00150295" w:rsidRDefault="003F0A9E" w:rsidP="0060035A">
            <w:pPr>
              <w:spacing w:line="360" w:lineRule="auto"/>
              <w:contextualSpacing/>
              <w:rPr>
                <w:rFonts w:ascii="宋体" w:hAnsi="宋体" w:cs="宋体"/>
                <w:sz w:val="24"/>
                <w:szCs w:val="24"/>
              </w:rPr>
            </w:pPr>
            <w:r>
              <w:rPr>
                <w:rFonts w:ascii="宋体" w:hAnsi="宋体" w:cs="宋体"/>
                <w:noProof/>
                <w:sz w:val="24"/>
                <w:szCs w:val="24"/>
              </w:rPr>
              <w:lastRenderedPageBreak/>
              <w:drawing>
                <wp:inline distT="0" distB="0" distL="0" distR="0">
                  <wp:extent cx="5162550" cy="1635760"/>
                  <wp:effectExtent l="19050" t="0" r="0" b="0"/>
                  <wp:docPr id="1" name="图片 8" descr="C:\Users\lenovo\AppData\Local\Temp\15722271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Users\lenovo\AppData\Local\Temp\1572227160(1).png"/>
                          <pic:cNvPicPr>
                            <a:picLocks noChangeAspect="1" noChangeArrowheads="1"/>
                          </pic:cNvPicPr>
                        </pic:nvPicPr>
                        <pic:blipFill>
                          <a:blip r:embed="rId10" cstate="print"/>
                          <a:srcRect/>
                          <a:stretch>
                            <a:fillRect/>
                          </a:stretch>
                        </pic:blipFill>
                        <pic:spPr>
                          <a:xfrm>
                            <a:off x="0" y="0"/>
                            <a:ext cx="5166538" cy="1637262"/>
                          </a:xfrm>
                          <a:prstGeom prst="rect">
                            <a:avLst/>
                          </a:prstGeom>
                          <a:noFill/>
                          <a:ln w="9525">
                            <a:noFill/>
                            <a:miter lim="800000"/>
                            <a:headEnd/>
                            <a:tailEnd/>
                          </a:ln>
                        </pic:spPr>
                      </pic:pic>
                    </a:graphicData>
                  </a:graphic>
                </wp:inline>
              </w:drawing>
            </w:r>
          </w:p>
          <w:p w:rsidR="00150295" w:rsidRDefault="003F0A9E" w:rsidP="0060035A">
            <w:pPr>
              <w:pStyle w:val="afa"/>
            </w:pPr>
            <w:r>
              <w:t>图</w:t>
            </w:r>
            <w:r>
              <w:t>1</w:t>
            </w:r>
            <w:r>
              <w:rPr>
                <w:rFonts w:hint="eastAsia"/>
              </w:rPr>
              <w:t xml:space="preserve">   </w:t>
            </w:r>
            <w:r>
              <w:rPr>
                <w:rFonts w:hint="eastAsia"/>
              </w:rPr>
              <w:t>现有工程</w:t>
            </w:r>
            <w:r>
              <w:t>水平衡示意图</w:t>
            </w:r>
            <w:r>
              <w:rPr>
                <w:rFonts w:hint="eastAsia"/>
              </w:rPr>
              <w:t xml:space="preserve">   </w:t>
            </w:r>
            <w:r>
              <w:t>（单位：</w:t>
            </w:r>
            <w:r>
              <w:t>m</w:t>
            </w:r>
            <w:r>
              <w:rPr>
                <w:vertAlign w:val="superscript"/>
              </w:rPr>
              <w:t>3</w:t>
            </w:r>
            <w:r>
              <w:t>/d</w:t>
            </w:r>
            <w:r>
              <w:t>）</w:t>
            </w:r>
          </w:p>
          <w:p w:rsidR="00150295" w:rsidRDefault="003F0A9E" w:rsidP="0060035A">
            <w:pPr>
              <w:pStyle w:val="afa"/>
            </w:pPr>
            <w:r>
              <w:rPr>
                <w:rFonts w:hint="eastAsia"/>
              </w:rPr>
              <w:t>表</w:t>
            </w:r>
            <w:r>
              <w:rPr>
                <w:rFonts w:hint="eastAsia"/>
              </w:rPr>
              <w:t xml:space="preserve">4   </w:t>
            </w:r>
            <w:r>
              <w:rPr>
                <w:rFonts w:hint="eastAsia"/>
              </w:rPr>
              <w:t>水量平衡一览表</w:t>
            </w:r>
            <w:r>
              <w:rPr>
                <w:rFonts w:hint="eastAsia"/>
              </w:rPr>
              <w:t xml:space="preserve">   </w:t>
            </w:r>
            <w:r>
              <w:t>（单位：</w:t>
            </w:r>
            <w:r>
              <w:t>m</w:t>
            </w:r>
            <w:r>
              <w:rPr>
                <w:vertAlign w:val="superscript"/>
              </w:rPr>
              <w:t>3</w:t>
            </w:r>
            <w:r>
              <w:t>/d</w:t>
            </w:r>
            <w:r>
              <w:t>）</w:t>
            </w:r>
          </w:p>
          <w:tbl>
            <w:tblPr>
              <w:tblStyle w:val="af2"/>
              <w:tblW w:w="8296" w:type="dxa"/>
              <w:jc w:val="center"/>
              <w:tblLayout w:type="fixed"/>
              <w:tblLook w:val="04A0"/>
            </w:tblPr>
            <w:tblGrid>
              <w:gridCol w:w="1106"/>
              <w:gridCol w:w="1188"/>
              <w:gridCol w:w="1183"/>
              <w:gridCol w:w="1072"/>
              <w:gridCol w:w="1098"/>
              <w:gridCol w:w="1380"/>
              <w:gridCol w:w="1269"/>
            </w:tblGrid>
            <w:tr w:rsidR="00150295">
              <w:trPr>
                <w:jc w:val="center"/>
              </w:trPr>
              <w:tc>
                <w:tcPr>
                  <w:tcW w:w="1106" w:type="dxa"/>
                </w:tcPr>
                <w:p w:rsidR="00150295" w:rsidRDefault="003F0A9E" w:rsidP="0060035A">
                  <w:pPr>
                    <w:pStyle w:val="af4"/>
                    <w:ind w:firstLineChars="0" w:firstLine="0"/>
                    <w:jc w:val="center"/>
                    <w:rPr>
                      <w:rFonts w:eastAsiaTheme="minorEastAsia"/>
                    </w:rPr>
                  </w:pPr>
                  <w:r>
                    <w:rPr>
                      <w:rFonts w:eastAsiaTheme="minorEastAsia"/>
                    </w:rPr>
                    <w:t>项目</w:t>
                  </w:r>
                </w:p>
              </w:tc>
              <w:tc>
                <w:tcPr>
                  <w:tcW w:w="1188" w:type="dxa"/>
                  <w:vAlign w:val="center"/>
                </w:tcPr>
                <w:p w:rsidR="00150295" w:rsidRDefault="003F0A9E" w:rsidP="0060035A">
                  <w:pPr>
                    <w:pStyle w:val="af4"/>
                    <w:ind w:firstLineChars="0" w:firstLine="0"/>
                    <w:jc w:val="center"/>
                    <w:rPr>
                      <w:rFonts w:eastAsiaTheme="minorEastAsia"/>
                    </w:rPr>
                  </w:pPr>
                  <w:r>
                    <w:rPr>
                      <w:rFonts w:eastAsiaTheme="minorEastAsia"/>
                    </w:rPr>
                    <w:t>总用水量</w:t>
                  </w:r>
                </w:p>
              </w:tc>
              <w:tc>
                <w:tcPr>
                  <w:tcW w:w="1183" w:type="dxa"/>
                  <w:vAlign w:val="center"/>
                </w:tcPr>
                <w:p w:rsidR="00150295" w:rsidRDefault="003F0A9E" w:rsidP="0060035A">
                  <w:pPr>
                    <w:pStyle w:val="af4"/>
                    <w:ind w:firstLineChars="0" w:firstLine="0"/>
                    <w:jc w:val="center"/>
                    <w:rPr>
                      <w:rFonts w:eastAsiaTheme="minorEastAsia"/>
                    </w:rPr>
                  </w:pPr>
                  <w:r>
                    <w:rPr>
                      <w:rFonts w:eastAsiaTheme="minorEastAsia"/>
                    </w:rPr>
                    <w:t>新鲜水量</w:t>
                  </w:r>
                </w:p>
              </w:tc>
              <w:tc>
                <w:tcPr>
                  <w:tcW w:w="1072" w:type="dxa"/>
                  <w:vAlign w:val="center"/>
                </w:tcPr>
                <w:p w:rsidR="00150295" w:rsidRDefault="003F0A9E" w:rsidP="0060035A">
                  <w:pPr>
                    <w:pStyle w:val="af4"/>
                    <w:ind w:firstLineChars="0" w:firstLine="0"/>
                    <w:jc w:val="center"/>
                    <w:rPr>
                      <w:rFonts w:eastAsiaTheme="minorEastAsia"/>
                    </w:rPr>
                  </w:pPr>
                  <w:r>
                    <w:rPr>
                      <w:rFonts w:eastAsiaTheme="minorEastAsia"/>
                    </w:rPr>
                    <w:t>循环水量</w:t>
                  </w:r>
                </w:p>
              </w:tc>
              <w:tc>
                <w:tcPr>
                  <w:tcW w:w="1098" w:type="dxa"/>
                  <w:vAlign w:val="center"/>
                </w:tcPr>
                <w:p w:rsidR="00150295" w:rsidRDefault="003F0A9E" w:rsidP="0060035A">
                  <w:pPr>
                    <w:pStyle w:val="af4"/>
                    <w:ind w:firstLineChars="0" w:firstLine="0"/>
                    <w:jc w:val="center"/>
                    <w:rPr>
                      <w:rFonts w:eastAsiaTheme="minorEastAsia"/>
                    </w:rPr>
                  </w:pPr>
                  <w:r>
                    <w:rPr>
                      <w:rFonts w:eastAsiaTheme="minorEastAsia"/>
                    </w:rPr>
                    <w:t>损失水量</w:t>
                  </w:r>
                </w:p>
              </w:tc>
              <w:tc>
                <w:tcPr>
                  <w:tcW w:w="1380" w:type="dxa"/>
                  <w:vAlign w:val="center"/>
                </w:tcPr>
                <w:p w:rsidR="00150295" w:rsidRDefault="003F0A9E" w:rsidP="0060035A">
                  <w:pPr>
                    <w:pStyle w:val="af4"/>
                    <w:ind w:firstLineChars="0" w:firstLine="0"/>
                    <w:jc w:val="center"/>
                    <w:rPr>
                      <w:rFonts w:eastAsiaTheme="minorEastAsia"/>
                    </w:rPr>
                  </w:pPr>
                  <w:r>
                    <w:rPr>
                      <w:rFonts w:eastAsiaTheme="minorEastAsia"/>
                    </w:rPr>
                    <w:t>废水产生量</w:t>
                  </w:r>
                </w:p>
              </w:tc>
              <w:tc>
                <w:tcPr>
                  <w:tcW w:w="1269" w:type="dxa"/>
                  <w:vAlign w:val="center"/>
                </w:tcPr>
                <w:p w:rsidR="00150295" w:rsidRDefault="003F0A9E" w:rsidP="0060035A">
                  <w:pPr>
                    <w:pStyle w:val="af4"/>
                    <w:ind w:firstLineChars="0" w:firstLine="0"/>
                    <w:jc w:val="center"/>
                    <w:rPr>
                      <w:rFonts w:eastAsiaTheme="minorEastAsia"/>
                    </w:rPr>
                  </w:pPr>
                  <w:r>
                    <w:rPr>
                      <w:rFonts w:eastAsiaTheme="minorEastAsia"/>
                    </w:rPr>
                    <w:t>废水排放量</w:t>
                  </w:r>
                </w:p>
              </w:tc>
            </w:tr>
            <w:tr w:rsidR="00150295">
              <w:trPr>
                <w:jc w:val="center"/>
              </w:trPr>
              <w:tc>
                <w:tcPr>
                  <w:tcW w:w="1106" w:type="dxa"/>
                </w:tcPr>
                <w:p w:rsidR="00150295" w:rsidRDefault="003F0A9E" w:rsidP="0060035A">
                  <w:pPr>
                    <w:pStyle w:val="af4"/>
                    <w:ind w:firstLineChars="0" w:firstLine="0"/>
                    <w:jc w:val="center"/>
                    <w:rPr>
                      <w:rFonts w:eastAsiaTheme="minorEastAsia"/>
                    </w:rPr>
                  </w:pPr>
                  <w:r>
                    <w:rPr>
                      <w:rFonts w:eastAsiaTheme="minorEastAsia"/>
                    </w:rPr>
                    <w:t>生产用水</w:t>
                  </w:r>
                </w:p>
              </w:tc>
              <w:tc>
                <w:tcPr>
                  <w:tcW w:w="1188" w:type="dxa"/>
                  <w:vAlign w:val="center"/>
                </w:tcPr>
                <w:p w:rsidR="00150295" w:rsidRDefault="003F0A9E" w:rsidP="0060035A">
                  <w:pPr>
                    <w:pStyle w:val="af4"/>
                    <w:ind w:firstLineChars="0" w:firstLine="0"/>
                    <w:jc w:val="center"/>
                    <w:rPr>
                      <w:rFonts w:eastAsiaTheme="minorEastAsia"/>
                    </w:rPr>
                  </w:pPr>
                  <w:r>
                    <w:rPr>
                      <w:rFonts w:eastAsiaTheme="minorEastAsia"/>
                    </w:rPr>
                    <w:t>30</w:t>
                  </w:r>
                </w:p>
              </w:tc>
              <w:tc>
                <w:tcPr>
                  <w:tcW w:w="1183" w:type="dxa"/>
                  <w:vAlign w:val="center"/>
                </w:tcPr>
                <w:p w:rsidR="00150295" w:rsidRDefault="003F0A9E" w:rsidP="0060035A">
                  <w:pPr>
                    <w:pStyle w:val="af4"/>
                    <w:ind w:firstLineChars="0" w:firstLine="0"/>
                    <w:jc w:val="center"/>
                    <w:rPr>
                      <w:rFonts w:eastAsiaTheme="minorEastAsia"/>
                    </w:rPr>
                  </w:pPr>
                  <w:r>
                    <w:rPr>
                      <w:rFonts w:eastAsiaTheme="minorEastAsia"/>
                    </w:rPr>
                    <w:t>0.1</w:t>
                  </w:r>
                </w:p>
              </w:tc>
              <w:tc>
                <w:tcPr>
                  <w:tcW w:w="1072" w:type="dxa"/>
                  <w:vAlign w:val="center"/>
                </w:tcPr>
                <w:p w:rsidR="00150295" w:rsidRDefault="003F0A9E" w:rsidP="0060035A">
                  <w:pPr>
                    <w:pStyle w:val="af4"/>
                    <w:ind w:firstLineChars="0" w:firstLine="0"/>
                    <w:jc w:val="center"/>
                    <w:rPr>
                      <w:rFonts w:eastAsiaTheme="minorEastAsia"/>
                    </w:rPr>
                  </w:pPr>
                  <w:r>
                    <w:rPr>
                      <w:rFonts w:eastAsiaTheme="minorEastAsia"/>
                    </w:rPr>
                    <w:t>29.9</w:t>
                  </w:r>
                </w:p>
              </w:tc>
              <w:tc>
                <w:tcPr>
                  <w:tcW w:w="1098" w:type="dxa"/>
                  <w:vAlign w:val="center"/>
                </w:tcPr>
                <w:p w:rsidR="00150295" w:rsidRDefault="003F0A9E" w:rsidP="0060035A">
                  <w:pPr>
                    <w:pStyle w:val="af4"/>
                    <w:ind w:firstLineChars="0" w:firstLine="0"/>
                    <w:jc w:val="center"/>
                    <w:rPr>
                      <w:rFonts w:eastAsiaTheme="minorEastAsia"/>
                    </w:rPr>
                  </w:pPr>
                  <w:r>
                    <w:rPr>
                      <w:rFonts w:eastAsiaTheme="minorEastAsia"/>
                    </w:rPr>
                    <w:t>0.1</w:t>
                  </w:r>
                </w:p>
              </w:tc>
              <w:tc>
                <w:tcPr>
                  <w:tcW w:w="1380" w:type="dxa"/>
                  <w:vAlign w:val="center"/>
                </w:tcPr>
                <w:p w:rsidR="00150295" w:rsidRDefault="003F0A9E" w:rsidP="0060035A">
                  <w:pPr>
                    <w:pStyle w:val="af4"/>
                    <w:ind w:firstLineChars="0" w:firstLine="0"/>
                    <w:jc w:val="center"/>
                    <w:rPr>
                      <w:rFonts w:eastAsiaTheme="minorEastAsia"/>
                    </w:rPr>
                  </w:pPr>
                  <w:r>
                    <w:rPr>
                      <w:rFonts w:eastAsiaTheme="minorEastAsia"/>
                    </w:rPr>
                    <w:t>0</w:t>
                  </w:r>
                </w:p>
              </w:tc>
              <w:tc>
                <w:tcPr>
                  <w:tcW w:w="1269" w:type="dxa"/>
                  <w:vAlign w:val="center"/>
                </w:tcPr>
                <w:p w:rsidR="00150295" w:rsidRDefault="003F0A9E" w:rsidP="0060035A">
                  <w:pPr>
                    <w:pStyle w:val="af4"/>
                    <w:ind w:firstLineChars="0" w:firstLine="0"/>
                    <w:jc w:val="center"/>
                    <w:rPr>
                      <w:rFonts w:eastAsiaTheme="minorEastAsia"/>
                    </w:rPr>
                  </w:pPr>
                  <w:r>
                    <w:rPr>
                      <w:rFonts w:eastAsiaTheme="minorEastAsia"/>
                    </w:rPr>
                    <w:t>0</w:t>
                  </w:r>
                </w:p>
              </w:tc>
            </w:tr>
            <w:tr w:rsidR="00150295">
              <w:trPr>
                <w:jc w:val="center"/>
              </w:trPr>
              <w:tc>
                <w:tcPr>
                  <w:tcW w:w="1106" w:type="dxa"/>
                </w:tcPr>
                <w:p w:rsidR="00150295" w:rsidRDefault="003F0A9E" w:rsidP="0060035A">
                  <w:pPr>
                    <w:pStyle w:val="af4"/>
                    <w:ind w:firstLineChars="0" w:firstLine="0"/>
                    <w:jc w:val="center"/>
                    <w:rPr>
                      <w:rFonts w:eastAsiaTheme="minorEastAsia"/>
                    </w:rPr>
                  </w:pPr>
                  <w:r>
                    <w:rPr>
                      <w:rFonts w:eastAsiaTheme="minorEastAsia"/>
                    </w:rPr>
                    <w:t>生活用水</w:t>
                  </w:r>
                </w:p>
              </w:tc>
              <w:tc>
                <w:tcPr>
                  <w:tcW w:w="1188" w:type="dxa"/>
                  <w:vAlign w:val="center"/>
                </w:tcPr>
                <w:p w:rsidR="00150295" w:rsidRDefault="003F0A9E" w:rsidP="0060035A">
                  <w:pPr>
                    <w:pStyle w:val="af4"/>
                    <w:ind w:firstLineChars="0" w:firstLine="0"/>
                    <w:jc w:val="center"/>
                    <w:rPr>
                      <w:rFonts w:eastAsiaTheme="minorEastAsia"/>
                    </w:rPr>
                  </w:pPr>
                  <w:r>
                    <w:rPr>
                      <w:rFonts w:eastAsiaTheme="minorEastAsia"/>
                    </w:rPr>
                    <w:t>1.0</w:t>
                  </w:r>
                </w:p>
              </w:tc>
              <w:tc>
                <w:tcPr>
                  <w:tcW w:w="1183" w:type="dxa"/>
                  <w:vAlign w:val="center"/>
                </w:tcPr>
                <w:p w:rsidR="00150295" w:rsidRDefault="003F0A9E" w:rsidP="0060035A">
                  <w:pPr>
                    <w:pStyle w:val="af4"/>
                    <w:ind w:firstLineChars="0" w:firstLine="0"/>
                    <w:jc w:val="center"/>
                    <w:rPr>
                      <w:rFonts w:eastAsiaTheme="minorEastAsia"/>
                    </w:rPr>
                  </w:pPr>
                  <w:r>
                    <w:rPr>
                      <w:rFonts w:eastAsiaTheme="minorEastAsia"/>
                    </w:rPr>
                    <w:t>1.0</w:t>
                  </w:r>
                </w:p>
              </w:tc>
              <w:tc>
                <w:tcPr>
                  <w:tcW w:w="1072" w:type="dxa"/>
                  <w:vAlign w:val="center"/>
                </w:tcPr>
                <w:p w:rsidR="00150295" w:rsidRDefault="003F0A9E" w:rsidP="0060035A">
                  <w:pPr>
                    <w:pStyle w:val="af4"/>
                    <w:ind w:firstLineChars="0" w:firstLine="0"/>
                    <w:jc w:val="center"/>
                    <w:rPr>
                      <w:rFonts w:eastAsiaTheme="minorEastAsia"/>
                    </w:rPr>
                  </w:pPr>
                  <w:r>
                    <w:rPr>
                      <w:rFonts w:eastAsiaTheme="minorEastAsia"/>
                    </w:rPr>
                    <w:t>0</w:t>
                  </w:r>
                </w:p>
              </w:tc>
              <w:tc>
                <w:tcPr>
                  <w:tcW w:w="1098" w:type="dxa"/>
                  <w:vAlign w:val="center"/>
                </w:tcPr>
                <w:p w:rsidR="00150295" w:rsidRDefault="003F0A9E" w:rsidP="0060035A">
                  <w:pPr>
                    <w:pStyle w:val="af4"/>
                    <w:ind w:firstLineChars="0" w:firstLine="0"/>
                    <w:jc w:val="center"/>
                    <w:rPr>
                      <w:rFonts w:eastAsiaTheme="minorEastAsia"/>
                    </w:rPr>
                  </w:pPr>
                  <w:r>
                    <w:rPr>
                      <w:rFonts w:eastAsiaTheme="minorEastAsia"/>
                    </w:rPr>
                    <w:t>0.2</w:t>
                  </w:r>
                </w:p>
              </w:tc>
              <w:tc>
                <w:tcPr>
                  <w:tcW w:w="1380" w:type="dxa"/>
                  <w:vAlign w:val="center"/>
                </w:tcPr>
                <w:p w:rsidR="00150295" w:rsidRDefault="003F0A9E" w:rsidP="0060035A">
                  <w:pPr>
                    <w:pStyle w:val="af4"/>
                    <w:ind w:firstLineChars="0" w:firstLine="0"/>
                    <w:jc w:val="center"/>
                    <w:rPr>
                      <w:rFonts w:eastAsiaTheme="minorEastAsia"/>
                    </w:rPr>
                  </w:pPr>
                  <w:r>
                    <w:rPr>
                      <w:rFonts w:eastAsiaTheme="minorEastAsia"/>
                    </w:rPr>
                    <w:t>0.8</w:t>
                  </w:r>
                </w:p>
              </w:tc>
              <w:tc>
                <w:tcPr>
                  <w:tcW w:w="1269" w:type="dxa"/>
                  <w:vAlign w:val="center"/>
                </w:tcPr>
                <w:p w:rsidR="00150295" w:rsidRDefault="003F0A9E" w:rsidP="0060035A">
                  <w:pPr>
                    <w:pStyle w:val="af4"/>
                    <w:ind w:firstLineChars="0" w:firstLine="0"/>
                    <w:jc w:val="center"/>
                    <w:rPr>
                      <w:rFonts w:eastAsiaTheme="minorEastAsia"/>
                    </w:rPr>
                  </w:pPr>
                  <w:r>
                    <w:rPr>
                      <w:rFonts w:eastAsiaTheme="minorEastAsia"/>
                    </w:rPr>
                    <w:t>0.8</w:t>
                  </w:r>
                </w:p>
              </w:tc>
            </w:tr>
          </w:tbl>
          <w:p w:rsidR="00150295" w:rsidRDefault="003F0A9E" w:rsidP="0060035A">
            <w:pPr>
              <w:numPr>
                <w:ilvl w:val="0"/>
                <w:numId w:val="2"/>
              </w:numPr>
              <w:spacing w:line="360" w:lineRule="auto"/>
              <w:ind w:firstLineChars="200" w:firstLine="480"/>
              <w:rPr>
                <w:sz w:val="24"/>
                <w:szCs w:val="24"/>
              </w:rPr>
            </w:pPr>
            <w:r>
              <w:rPr>
                <w:rFonts w:hint="eastAsia"/>
                <w:sz w:val="24"/>
                <w:szCs w:val="24"/>
              </w:rPr>
              <w:t>供电</w:t>
            </w:r>
          </w:p>
          <w:p w:rsidR="00150295" w:rsidRDefault="003F0A9E" w:rsidP="0060035A">
            <w:pPr>
              <w:pStyle w:val="Default"/>
              <w:spacing w:line="360" w:lineRule="auto"/>
              <w:ind w:firstLineChars="200" w:firstLine="480"/>
              <w:rPr>
                <w:rFonts w:ascii="Times New Roman" w:eastAsia="宋体" w:cs="Times New Roman"/>
              </w:rPr>
            </w:pPr>
            <w:r>
              <w:rPr>
                <w:rFonts w:ascii="Times New Roman" w:eastAsia="宋体" w:hAnsi="宋体" w:cs="Times New Roman"/>
              </w:rPr>
              <w:t>本项目生产、生活用电由附近电网接入</w:t>
            </w:r>
            <w:r>
              <w:rPr>
                <w:rFonts w:ascii="Times New Roman" w:eastAsia="宋体" w:cs="Times New Roman"/>
              </w:rPr>
              <w:t xml:space="preserve"> </w:t>
            </w:r>
            <w:r>
              <w:rPr>
                <w:rFonts w:ascii="Times New Roman" w:eastAsia="宋体" w:hAnsi="宋体" w:cs="Times New Roman"/>
              </w:rPr>
              <w:t>，厂区设置</w:t>
            </w:r>
            <w:r>
              <w:rPr>
                <w:rFonts w:ascii="Times New Roman" w:eastAsia="宋体" w:cs="Times New Roman"/>
              </w:rPr>
              <w:t xml:space="preserve"> 500KVA </w:t>
            </w:r>
            <w:r>
              <w:rPr>
                <w:rFonts w:ascii="Times New Roman" w:eastAsia="宋体" w:hAnsi="宋体" w:cs="Times New Roman"/>
              </w:rPr>
              <w:t>变压器</w:t>
            </w:r>
            <w:r>
              <w:rPr>
                <w:rFonts w:ascii="Times New Roman" w:eastAsia="宋体" w:cs="Times New Roman"/>
              </w:rPr>
              <w:t>1</w:t>
            </w:r>
            <w:r>
              <w:rPr>
                <w:rFonts w:ascii="Times New Roman" w:eastAsia="宋体" w:hAnsi="宋体" w:cs="Times New Roman"/>
              </w:rPr>
              <w:t>台能够满足厂区生产、生活用电。</w:t>
            </w:r>
          </w:p>
          <w:p w:rsidR="00150295" w:rsidRDefault="003F0A9E" w:rsidP="0060035A">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）供热</w:t>
            </w:r>
          </w:p>
          <w:p w:rsidR="00150295" w:rsidRDefault="003F0A9E" w:rsidP="0060035A">
            <w:pPr>
              <w:spacing w:line="360" w:lineRule="auto"/>
              <w:ind w:firstLineChars="200" w:firstLine="480"/>
            </w:pPr>
            <w:r>
              <w:rPr>
                <w:rFonts w:ascii="宋体" w:hAnsi="宋体" w:cs="宋体"/>
                <w:sz w:val="24"/>
              </w:rPr>
              <w:t>本项目无生产用热，冬季办公生活采用空调或电暖气，厂区不设燃煤锅炉。</w:t>
            </w:r>
          </w:p>
          <w:p w:rsidR="00150295" w:rsidRDefault="003F0A9E" w:rsidP="0060035A">
            <w:pPr>
              <w:spacing w:line="360" w:lineRule="auto"/>
              <w:ind w:firstLineChars="200" w:firstLine="480"/>
              <w:rPr>
                <w:sz w:val="24"/>
                <w:szCs w:val="24"/>
              </w:rPr>
            </w:pPr>
            <w:r>
              <w:rPr>
                <w:rFonts w:hint="eastAsia"/>
                <w:sz w:val="24"/>
                <w:szCs w:val="24"/>
              </w:rPr>
              <w:t>5</w:t>
            </w:r>
            <w:r>
              <w:rPr>
                <w:rFonts w:hint="eastAsia"/>
                <w:sz w:val="24"/>
                <w:szCs w:val="24"/>
              </w:rPr>
              <w:t>、现有生产工艺流程</w:t>
            </w:r>
          </w:p>
          <w:p w:rsidR="00150295" w:rsidRDefault="003F0A9E" w:rsidP="0060035A">
            <w:pPr>
              <w:spacing w:line="360" w:lineRule="auto"/>
              <w:rPr>
                <w:sz w:val="24"/>
                <w:szCs w:val="24"/>
              </w:rPr>
            </w:pPr>
            <w:r>
              <w:rPr>
                <w:noProof/>
                <w:sz w:val="24"/>
                <w:szCs w:val="24"/>
              </w:rPr>
              <w:drawing>
                <wp:inline distT="0" distB="0" distL="0" distR="0">
                  <wp:extent cx="4484370" cy="1962785"/>
                  <wp:effectExtent l="19050" t="0" r="0" b="0"/>
                  <wp:docPr id="14" name="图片 14" descr="C:\Users\lenovo\AppData\Local\Temp\15722304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AppData\Local\Temp\1572230449(1).png"/>
                          <pic:cNvPicPr>
                            <a:picLocks noChangeAspect="1" noChangeArrowheads="1"/>
                          </pic:cNvPicPr>
                        </pic:nvPicPr>
                        <pic:blipFill>
                          <a:blip r:embed="rId11" cstate="print"/>
                          <a:srcRect/>
                          <a:stretch>
                            <a:fillRect/>
                          </a:stretch>
                        </pic:blipFill>
                        <pic:spPr>
                          <a:xfrm>
                            <a:off x="0" y="0"/>
                            <a:ext cx="4489792" cy="1965453"/>
                          </a:xfrm>
                          <a:prstGeom prst="rect">
                            <a:avLst/>
                          </a:prstGeom>
                          <a:noFill/>
                          <a:ln w="9525">
                            <a:noFill/>
                            <a:miter lim="800000"/>
                            <a:headEnd/>
                            <a:tailEnd/>
                          </a:ln>
                        </pic:spPr>
                      </pic:pic>
                    </a:graphicData>
                  </a:graphic>
                </wp:inline>
              </w:drawing>
            </w:r>
          </w:p>
          <w:p w:rsidR="00150295" w:rsidRDefault="003F0A9E" w:rsidP="0060035A">
            <w:pPr>
              <w:pStyle w:val="afa"/>
            </w:pPr>
            <w:r>
              <w:rPr>
                <w:rFonts w:hint="eastAsia"/>
              </w:rPr>
              <w:t>图</w:t>
            </w:r>
            <w:r>
              <w:rPr>
                <w:rFonts w:hint="eastAsia"/>
              </w:rPr>
              <w:t xml:space="preserve">2   </w:t>
            </w:r>
            <w:r>
              <w:rPr>
                <w:rFonts w:hint="eastAsia"/>
              </w:rPr>
              <w:t>现有生产工艺流程及排污节点图</w:t>
            </w:r>
          </w:p>
          <w:p w:rsidR="00150295" w:rsidRDefault="003F0A9E" w:rsidP="0060035A">
            <w:pPr>
              <w:spacing w:line="360" w:lineRule="auto"/>
              <w:ind w:firstLineChars="200" w:firstLine="480"/>
              <w:rPr>
                <w:sz w:val="24"/>
                <w:szCs w:val="24"/>
              </w:rPr>
            </w:pPr>
            <w:r>
              <w:rPr>
                <w:sz w:val="24"/>
                <w:szCs w:val="24"/>
              </w:rPr>
              <w:t>以聚丙烯为主要原料，加入少量的色母料均匀混合、搅拌后，经挤出拉丝机组进行挤出然后进行拉丝，制成高强度低延伸率的原丝，再经编织机编织成网，利用截网机进行截网处理，然后通过缝纫机进行缝纫，再经过打扣、打包工序即为成品。</w:t>
            </w:r>
          </w:p>
          <w:p w:rsidR="00150295" w:rsidRDefault="003F0A9E" w:rsidP="0060035A">
            <w:pPr>
              <w:spacing w:line="360" w:lineRule="auto"/>
              <w:ind w:firstLineChars="200" w:firstLine="480"/>
              <w:rPr>
                <w:sz w:val="24"/>
                <w:szCs w:val="24"/>
              </w:rPr>
            </w:pPr>
            <w:r>
              <w:rPr>
                <w:rFonts w:hint="eastAsia"/>
                <w:sz w:val="24"/>
                <w:szCs w:val="24"/>
              </w:rPr>
              <w:t>6</w:t>
            </w:r>
            <w:r>
              <w:rPr>
                <w:rFonts w:hint="eastAsia"/>
                <w:sz w:val="24"/>
                <w:szCs w:val="24"/>
              </w:rPr>
              <w:t>、污染源及防治措施</w:t>
            </w:r>
          </w:p>
          <w:p w:rsidR="00150295" w:rsidRDefault="003F0A9E" w:rsidP="0060035A">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）废气</w:t>
            </w:r>
          </w:p>
          <w:p w:rsidR="00150295" w:rsidRDefault="003F0A9E" w:rsidP="0060035A">
            <w:pPr>
              <w:pStyle w:val="Default"/>
              <w:spacing w:line="360" w:lineRule="auto"/>
              <w:ind w:firstLineChars="200" w:firstLine="480"/>
              <w:jc w:val="both"/>
              <w:rPr>
                <w:rFonts w:ascii="Times New Roman" w:eastAsia="宋体" w:hAnsi="宋体" w:cs="Times New Roman"/>
              </w:rPr>
            </w:pPr>
            <w:r>
              <w:rPr>
                <w:rFonts w:ascii="Times New Roman" w:eastAsia="宋体" w:hAnsi="宋体" w:cs="Times New Roman"/>
              </w:rPr>
              <w:t>本项目废气主要为挤出过程产生</w:t>
            </w:r>
            <w:r>
              <w:rPr>
                <w:rFonts w:ascii="Times New Roman" w:eastAsia="宋体" w:hAnsi="宋体" w:cs="Times New Roman" w:hint="eastAsia"/>
              </w:rPr>
              <w:t>的</w:t>
            </w:r>
            <w:r>
              <w:rPr>
                <w:rFonts w:ascii="Times New Roman" w:eastAsia="宋体" w:hAnsi="宋体" w:cs="Times New Roman"/>
              </w:rPr>
              <w:t>非甲烷总烃及混料搅拌过程中产生</w:t>
            </w:r>
            <w:r>
              <w:rPr>
                <w:rFonts w:ascii="Times New Roman" w:eastAsia="宋体" w:hAnsi="宋体" w:cs="Times New Roman" w:hint="eastAsia"/>
              </w:rPr>
              <w:t>颗粒物。</w:t>
            </w:r>
          </w:p>
          <w:p w:rsidR="00150295" w:rsidRDefault="000E2347" w:rsidP="0060035A">
            <w:pPr>
              <w:pStyle w:val="Default"/>
              <w:spacing w:line="360" w:lineRule="auto"/>
              <w:ind w:firstLineChars="200" w:firstLine="480"/>
              <w:jc w:val="both"/>
              <w:rPr>
                <w:rFonts w:ascii="Times New Roman" w:eastAsia="宋体" w:hAnsi="宋体" w:cs="Times New Roman"/>
              </w:rPr>
            </w:pPr>
            <w:r>
              <w:rPr>
                <w:rFonts w:ascii="Times New Roman" w:eastAsia="宋体" w:hAnsi="宋体" w:cs="Times New Roman" w:hint="eastAsia"/>
              </w:rPr>
              <w:lastRenderedPageBreak/>
              <w:t>（一）</w:t>
            </w:r>
            <w:r w:rsidR="003F0A9E">
              <w:rPr>
                <w:rFonts w:ascii="Times New Roman" w:eastAsia="宋体" w:hAnsi="宋体" w:cs="Times New Roman" w:hint="eastAsia"/>
              </w:rPr>
              <w:t>有组织废气</w:t>
            </w:r>
          </w:p>
          <w:p w:rsidR="00150295" w:rsidRDefault="003F0A9E" w:rsidP="0060035A">
            <w:pPr>
              <w:spacing w:line="360" w:lineRule="auto"/>
              <w:ind w:firstLineChars="200" w:firstLine="480"/>
              <w:rPr>
                <w:rFonts w:eastAsiaTheme="minorEastAsia"/>
                <w:sz w:val="24"/>
                <w:szCs w:val="24"/>
              </w:rPr>
            </w:pPr>
            <w:r>
              <w:rPr>
                <w:rFonts w:eastAsiaTheme="minorEastAsia" w:hAnsiTheme="minorEastAsia"/>
                <w:sz w:val="24"/>
                <w:szCs w:val="24"/>
              </w:rPr>
              <w:t>①</w:t>
            </w:r>
            <w:r>
              <w:rPr>
                <w:rFonts w:eastAsiaTheme="minorEastAsia" w:hAnsiTheme="minorEastAsia" w:hint="eastAsia"/>
                <w:sz w:val="24"/>
                <w:szCs w:val="24"/>
              </w:rPr>
              <w:t>非甲烷</w:t>
            </w:r>
            <w:r>
              <w:rPr>
                <w:rFonts w:eastAsiaTheme="minorEastAsia" w:hAnsiTheme="minorEastAsia"/>
                <w:sz w:val="24"/>
                <w:szCs w:val="24"/>
              </w:rPr>
              <w:t>总烃</w:t>
            </w:r>
          </w:p>
          <w:p w:rsidR="00150295" w:rsidRDefault="003F0A9E" w:rsidP="0060035A">
            <w:pPr>
              <w:pStyle w:val="Default"/>
              <w:spacing w:line="360" w:lineRule="auto"/>
              <w:ind w:firstLineChars="200" w:firstLine="480"/>
              <w:jc w:val="both"/>
              <w:rPr>
                <w:rFonts w:ascii="Times New Roman" w:eastAsia="宋体" w:cs="Times New Roman"/>
              </w:rPr>
            </w:pPr>
            <w:r>
              <w:rPr>
                <w:rFonts w:ascii="Times New Roman" w:eastAsia="宋体" w:hAnsi="宋体" w:cs="Times New Roman"/>
              </w:rPr>
              <w:t>项目在挤出过程中会产生少量有机气体，主要成分为非甲烷总烃。挤出过程中产生的非甲烷总烃采用集气罩</w:t>
            </w:r>
            <w:r>
              <w:rPr>
                <w:rFonts w:ascii="Times New Roman" w:eastAsia="宋体" w:hAnsi="宋体" w:cs="Times New Roman"/>
              </w:rPr>
              <w:t>+</w:t>
            </w:r>
            <w:r>
              <w:rPr>
                <w:rFonts w:ascii="Times New Roman" w:eastAsia="宋体" w:hAnsi="宋体" w:cs="Times New Roman"/>
              </w:rPr>
              <w:t>等离子光氧一体机</w:t>
            </w:r>
            <w:r>
              <w:rPr>
                <w:rFonts w:ascii="Times New Roman" w:eastAsia="宋体" w:hAnsi="宋体" w:cs="Times New Roman"/>
              </w:rPr>
              <w:t>+</w:t>
            </w:r>
            <w:r>
              <w:rPr>
                <w:rFonts w:ascii="Times New Roman" w:eastAsia="宋体" w:hAnsi="宋体" w:cs="Times New Roman"/>
              </w:rPr>
              <w:t>活性炭吸附装置</w:t>
            </w:r>
            <w:r>
              <w:rPr>
                <w:rFonts w:ascii="Times New Roman" w:eastAsia="宋体" w:hAnsi="宋体" w:cs="Times New Roman"/>
              </w:rPr>
              <w:t xml:space="preserve">+15m </w:t>
            </w:r>
            <w:r>
              <w:rPr>
                <w:rFonts w:ascii="Times New Roman" w:eastAsia="宋体" w:hAnsi="宋体" w:cs="Times New Roman"/>
              </w:rPr>
              <w:t>排气筒排放，外排非甲烷总烃满足《工业企业挥发性有机物排放控制标准》（</w:t>
            </w:r>
            <w:r>
              <w:rPr>
                <w:rFonts w:ascii="Times New Roman" w:eastAsia="宋体" w:cs="Times New Roman"/>
              </w:rPr>
              <w:t>DB13/2322-2016</w:t>
            </w:r>
            <w:r>
              <w:rPr>
                <w:rFonts w:ascii="Times New Roman" w:eastAsia="宋体" w:hAnsi="宋体" w:cs="Times New Roman"/>
              </w:rPr>
              <w:t>）表</w:t>
            </w:r>
            <w:r>
              <w:rPr>
                <w:rFonts w:ascii="Times New Roman" w:eastAsia="宋体" w:cs="Times New Roman"/>
              </w:rPr>
              <w:t>1</w:t>
            </w:r>
            <w:r>
              <w:rPr>
                <w:rFonts w:ascii="Times New Roman" w:eastAsia="宋体" w:hAnsi="宋体" w:cs="Times New Roman"/>
              </w:rPr>
              <w:t>有机化工业大气污染物排放限值（非甲烷总烃</w:t>
            </w:r>
            <w:r>
              <w:rPr>
                <w:rFonts w:ascii="Times New Roman" w:eastAsia="宋体" w:cs="Times New Roman"/>
              </w:rPr>
              <w:t>≤80mg/m</w:t>
            </w:r>
            <w:r>
              <w:rPr>
                <w:rFonts w:ascii="Times New Roman" w:eastAsia="宋体" w:cs="Times New Roman"/>
                <w:vertAlign w:val="superscript"/>
              </w:rPr>
              <w:t>3</w:t>
            </w:r>
            <w:r>
              <w:rPr>
                <w:rFonts w:ascii="Times New Roman" w:eastAsia="宋体" w:hAnsi="宋体" w:cs="Times New Roman"/>
              </w:rPr>
              <w:t>，最低去除率为</w:t>
            </w:r>
            <w:r>
              <w:rPr>
                <w:rFonts w:ascii="Times New Roman" w:eastAsia="宋体" w:cs="Times New Roman"/>
              </w:rPr>
              <w:t xml:space="preserve"> 90%</w:t>
            </w:r>
            <w:r>
              <w:rPr>
                <w:rFonts w:ascii="Times New Roman" w:eastAsia="宋体" w:hAnsi="宋体" w:cs="Times New Roman"/>
              </w:rPr>
              <w:t>）。</w:t>
            </w:r>
          </w:p>
          <w:p w:rsidR="00150295" w:rsidRDefault="003F0A9E" w:rsidP="0060035A">
            <w:pPr>
              <w:spacing w:line="360" w:lineRule="auto"/>
              <w:ind w:firstLineChars="200" w:firstLine="480"/>
              <w:rPr>
                <w:rFonts w:eastAsiaTheme="minorEastAsia"/>
                <w:sz w:val="24"/>
              </w:rPr>
            </w:pPr>
            <w:r>
              <w:rPr>
                <w:rFonts w:eastAsiaTheme="minorEastAsia"/>
                <w:sz w:val="24"/>
              </w:rPr>
              <w:t>②</w:t>
            </w:r>
            <w:r>
              <w:rPr>
                <w:rFonts w:eastAsiaTheme="minorEastAsia"/>
                <w:sz w:val="24"/>
              </w:rPr>
              <w:t>颗粒物</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项目在原材料混料、搅拌过程中会产生一定量的颗粒物，在混料机上方安装集气罩</w:t>
            </w:r>
            <w:r>
              <w:rPr>
                <w:rFonts w:eastAsiaTheme="minorEastAsia"/>
                <w:sz w:val="24"/>
                <w:szCs w:val="24"/>
              </w:rPr>
              <w:t xml:space="preserve">+ </w:t>
            </w:r>
            <w:r>
              <w:rPr>
                <w:rFonts w:eastAsiaTheme="minorEastAsia"/>
                <w:sz w:val="24"/>
                <w:szCs w:val="24"/>
              </w:rPr>
              <w:t>袋式除尘器，再通过</w:t>
            </w:r>
            <w:r>
              <w:rPr>
                <w:rFonts w:eastAsiaTheme="minorEastAsia"/>
                <w:sz w:val="24"/>
                <w:szCs w:val="24"/>
              </w:rPr>
              <w:t xml:space="preserve"> 15m </w:t>
            </w:r>
            <w:r>
              <w:rPr>
                <w:rFonts w:eastAsiaTheme="minorEastAsia"/>
                <w:sz w:val="24"/>
                <w:szCs w:val="24"/>
              </w:rPr>
              <w:t>高排气筒排放，粉尘的排放浓度满足《大气污染物综合排放标准》（</w:t>
            </w:r>
            <w:r>
              <w:rPr>
                <w:rFonts w:eastAsiaTheme="minorEastAsia"/>
                <w:sz w:val="24"/>
                <w:szCs w:val="24"/>
              </w:rPr>
              <w:t>GB16297-1996</w:t>
            </w:r>
            <w:r>
              <w:rPr>
                <w:rFonts w:eastAsiaTheme="minorEastAsia"/>
                <w:sz w:val="24"/>
                <w:szCs w:val="24"/>
              </w:rPr>
              <w:t>）中</w:t>
            </w:r>
            <w:r w:rsidR="002F30DA">
              <w:rPr>
                <w:rFonts w:eastAsiaTheme="minorEastAsia" w:hint="eastAsia"/>
                <w:sz w:val="24"/>
                <w:szCs w:val="24"/>
              </w:rPr>
              <w:t>表</w:t>
            </w:r>
            <w:r w:rsidR="002F30DA">
              <w:rPr>
                <w:rFonts w:eastAsiaTheme="minorEastAsia" w:hint="eastAsia"/>
                <w:sz w:val="24"/>
                <w:szCs w:val="24"/>
              </w:rPr>
              <w:t>2</w:t>
            </w:r>
            <w:r>
              <w:rPr>
                <w:rFonts w:eastAsiaTheme="minorEastAsia"/>
                <w:sz w:val="24"/>
                <w:szCs w:val="24"/>
              </w:rPr>
              <w:t>二级标准，即粉尘的排放浓度为</w:t>
            </w:r>
            <w:r>
              <w:rPr>
                <w:rFonts w:eastAsiaTheme="minorEastAsia"/>
                <w:sz w:val="24"/>
                <w:szCs w:val="24"/>
              </w:rPr>
              <w:t xml:space="preserve"> 120mg/m</w:t>
            </w:r>
            <w:r>
              <w:rPr>
                <w:rFonts w:eastAsiaTheme="minorEastAsia"/>
                <w:sz w:val="24"/>
                <w:szCs w:val="24"/>
                <w:vertAlign w:val="superscript"/>
              </w:rPr>
              <w:t>3</w:t>
            </w:r>
            <w:r>
              <w:rPr>
                <w:rFonts w:eastAsiaTheme="minorEastAsia"/>
                <w:sz w:val="24"/>
                <w:szCs w:val="24"/>
              </w:rPr>
              <w:t>。</w:t>
            </w:r>
          </w:p>
          <w:p w:rsidR="00150295" w:rsidRDefault="000E2347" w:rsidP="0060035A">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hint="eastAsia"/>
              </w:rPr>
              <w:t>（二）</w:t>
            </w:r>
            <w:r w:rsidR="003F0A9E">
              <w:rPr>
                <w:rFonts w:ascii="Times New Roman" w:eastAsiaTheme="minorEastAsia" w:cs="Times New Roman"/>
              </w:rPr>
              <w:t>无组织废气</w:t>
            </w:r>
          </w:p>
          <w:p w:rsidR="00150295" w:rsidRDefault="003F0A9E" w:rsidP="0060035A">
            <w:pPr>
              <w:pStyle w:val="Default"/>
              <w:spacing w:line="360" w:lineRule="auto"/>
              <w:ind w:firstLineChars="200" w:firstLine="480"/>
              <w:jc w:val="both"/>
              <w:rPr>
                <w:rFonts w:ascii="Times New Roman" w:eastAsiaTheme="minorEastAsia" w:cs="Times New Roman"/>
              </w:rPr>
            </w:pPr>
            <w:r>
              <w:rPr>
                <w:rFonts w:ascii="Times New Roman" w:eastAsiaTheme="minorEastAsia" w:cs="Times New Roman"/>
              </w:rPr>
              <w:t>生产车间产生的无组织非甲烷总烃和</w:t>
            </w:r>
            <w:r w:rsidR="0028230A">
              <w:rPr>
                <w:rFonts w:ascii="Times New Roman" w:eastAsiaTheme="minorEastAsia" w:cs="Times New Roman" w:hint="eastAsia"/>
              </w:rPr>
              <w:t>颗粒物</w:t>
            </w:r>
            <w:r>
              <w:rPr>
                <w:rFonts w:ascii="Times New Roman" w:eastAsiaTheme="minorEastAsia" w:cs="Times New Roman"/>
              </w:rPr>
              <w:t>通过</w:t>
            </w:r>
            <w:r w:rsidR="0028230A">
              <w:rPr>
                <w:rFonts w:ascii="Times New Roman" w:eastAsiaTheme="minorEastAsia" w:cs="Times New Roman" w:hint="eastAsia"/>
              </w:rPr>
              <w:t>车间</w:t>
            </w:r>
            <w:r w:rsidR="0028230A">
              <w:rPr>
                <w:rFonts w:ascii="Times New Roman" w:eastAsiaTheme="minorEastAsia" w:cs="Times New Roman"/>
              </w:rPr>
              <w:t>密闭</w:t>
            </w:r>
            <w:r>
              <w:rPr>
                <w:rFonts w:ascii="Times New Roman" w:eastAsiaTheme="minorEastAsia" w:cs="Times New Roman"/>
              </w:rPr>
              <w:t>，外排非甲烷总烃满足《工业企业挥发性有机物排放控制标准》（</w:t>
            </w:r>
            <w:r>
              <w:rPr>
                <w:rFonts w:ascii="Times New Roman" w:eastAsiaTheme="minorEastAsia" w:cs="Times New Roman"/>
              </w:rPr>
              <w:t>DB13/2322-2016</w:t>
            </w:r>
            <w:r>
              <w:rPr>
                <w:rFonts w:ascii="Times New Roman" w:eastAsiaTheme="minorEastAsia" w:cs="Times New Roman"/>
              </w:rPr>
              <w:t>）表</w:t>
            </w:r>
            <w:r>
              <w:rPr>
                <w:rFonts w:ascii="Times New Roman" w:eastAsiaTheme="minorEastAsia" w:cs="Times New Roman"/>
              </w:rPr>
              <w:t xml:space="preserve"> 2 </w:t>
            </w:r>
            <w:r>
              <w:rPr>
                <w:rFonts w:ascii="Times New Roman" w:eastAsiaTheme="minorEastAsia" w:cs="Times New Roman"/>
              </w:rPr>
              <w:t>企业边界大气污染物浓度限值，即非甲烷总烃厂界浓度</w:t>
            </w:r>
            <w:r w:rsidRPr="003F0A9E">
              <w:rPr>
                <w:rFonts w:ascii="Times New Roman" w:eastAsiaTheme="minorEastAsia" w:cs="Times New Roman" w:hint="eastAsia"/>
              </w:rPr>
              <w:t>≤</w:t>
            </w:r>
            <w:r>
              <w:rPr>
                <w:rFonts w:ascii="Times New Roman" w:eastAsiaTheme="minorEastAsia" w:cs="Times New Roman"/>
              </w:rPr>
              <w:t>2.0mg/m</w:t>
            </w:r>
            <w:r>
              <w:rPr>
                <w:rFonts w:ascii="Times New Roman" w:eastAsiaTheme="minorEastAsia" w:cs="Times New Roman"/>
                <w:vertAlign w:val="superscript"/>
              </w:rPr>
              <w:t>3</w:t>
            </w:r>
            <w:r>
              <w:rPr>
                <w:rFonts w:ascii="Times New Roman" w:eastAsiaTheme="minorEastAsia" w:cs="Times New Roman"/>
              </w:rPr>
              <w:t>；外排颗粒物满足《大气污染物综合排放标准》（</w:t>
            </w:r>
            <w:r>
              <w:rPr>
                <w:rFonts w:ascii="Times New Roman" w:eastAsiaTheme="minorEastAsia" w:cs="Times New Roman"/>
              </w:rPr>
              <w:t>GB16297-1996</w:t>
            </w:r>
            <w:r>
              <w:rPr>
                <w:rFonts w:ascii="Times New Roman" w:eastAsiaTheme="minorEastAsia" w:cs="Times New Roman"/>
              </w:rPr>
              <w:t>）中表</w:t>
            </w:r>
            <w:r>
              <w:rPr>
                <w:rFonts w:ascii="Times New Roman" w:eastAsiaTheme="minorEastAsia" w:cs="Times New Roman"/>
              </w:rPr>
              <w:t xml:space="preserve"> 2 </w:t>
            </w:r>
            <w:r>
              <w:rPr>
                <w:rFonts w:ascii="Times New Roman" w:eastAsiaTheme="minorEastAsia" w:cs="Times New Roman"/>
              </w:rPr>
              <w:t>无组织排放要求，即颗粒物厂界浓度</w:t>
            </w:r>
            <w:r w:rsidRPr="003F0A9E">
              <w:rPr>
                <w:rFonts w:ascii="Times New Roman" w:eastAsiaTheme="minorEastAsia" w:cs="Times New Roman" w:hint="eastAsia"/>
              </w:rPr>
              <w:t>≤</w:t>
            </w:r>
            <w:r>
              <w:rPr>
                <w:rFonts w:ascii="Times New Roman" w:eastAsiaTheme="minorEastAsia" w:cs="Times New Roman"/>
              </w:rPr>
              <w:t>1.0mg/m</w:t>
            </w:r>
            <w:r>
              <w:rPr>
                <w:rFonts w:ascii="Times New Roman" w:eastAsiaTheme="minorEastAsia" w:cs="Times New Roman"/>
                <w:vertAlign w:val="superscript"/>
              </w:rPr>
              <w:t>3</w:t>
            </w:r>
            <w:r>
              <w:rPr>
                <w:rFonts w:ascii="Times New Roman" w:eastAsiaTheme="minorEastAsia" w:cs="Times New Roman"/>
              </w:rPr>
              <w:t>。</w:t>
            </w:r>
          </w:p>
          <w:p w:rsidR="00150295" w:rsidRDefault="003F0A9E" w:rsidP="0060035A">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）废水</w:t>
            </w:r>
          </w:p>
          <w:p w:rsidR="00150295" w:rsidRDefault="003F0A9E" w:rsidP="0060035A">
            <w:pPr>
              <w:spacing w:line="360" w:lineRule="auto"/>
              <w:ind w:firstLineChars="200" w:firstLine="480"/>
              <w:rPr>
                <w:sz w:val="24"/>
                <w:szCs w:val="24"/>
              </w:rPr>
            </w:pPr>
            <w:r>
              <w:rPr>
                <w:sz w:val="24"/>
                <w:szCs w:val="24"/>
              </w:rPr>
              <w:t>本项目用水主要为职工生活用水，生活污水产生量为</w:t>
            </w:r>
            <w:r>
              <w:rPr>
                <w:sz w:val="24"/>
                <w:szCs w:val="24"/>
              </w:rPr>
              <w:t xml:space="preserve"> 0.8m</w:t>
            </w:r>
            <w:r>
              <w:rPr>
                <w:sz w:val="24"/>
                <w:szCs w:val="24"/>
                <w:vertAlign w:val="superscript"/>
              </w:rPr>
              <w:t>3</w:t>
            </w:r>
            <w:r>
              <w:rPr>
                <w:sz w:val="24"/>
                <w:szCs w:val="24"/>
              </w:rPr>
              <w:t>/d</w:t>
            </w:r>
            <w:r>
              <w:rPr>
                <w:sz w:val="24"/>
                <w:szCs w:val="24"/>
              </w:rPr>
              <w:t>（</w:t>
            </w:r>
            <w:r>
              <w:rPr>
                <w:sz w:val="24"/>
                <w:szCs w:val="24"/>
              </w:rPr>
              <w:t>240m</w:t>
            </w:r>
            <w:r>
              <w:rPr>
                <w:sz w:val="24"/>
                <w:szCs w:val="24"/>
                <w:vertAlign w:val="superscript"/>
              </w:rPr>
              <w:t>3</w:t>
            </w:r>
            <w:r>
              <w:rPr>
                <w:sz w:val="24"/>
                <w:szCs w:val="24"/>
              </w:rPr>
              <w:t>/a</w:t>
            </w:r>
            <w:r>
              <w:rPr>
                <w:sz w:val="24"/>
                <w:szCs w:val="24"/>
              </w:rPr>
              <w:t>）。生活废水经化粪池处理达到《污水综合排放标准》（</w:t>
            </w:r>
            <w:r>
              <w:rPr>
                <w:sz w:val="24"/>
                <w:szCs w:val="24"/>
              </w:rPr>
              <w:t>GB8978</w:t>
            </w:r>
            <w:r>
              <w:rPr>
                <w:sz w:val="24"/>
                <w:szCs w:val="24"/>
              </w:rPr>
              <w:t>－</w:t>
            </w:r>
            <w:r>
              <w:rPr>
                <w:sz w:val="24"/>
                <w:szCs w:val="24"/>
              </w:rPr>
              <w:t>1996</w:t>
            </w:r>
            <w:r>
              <w:rPr>
                <w:sz w:val="24"/>
                <w:szCs w:val="24"/>
              </w:rPr>
              <w:t>）表</w:t>
            </w:r>
            <w:r>
              <w:rPr>
                <w:sz w:val="24"/>
                <w:szCs w:val="24"/>
              </w:rPr>
              <w:t xml:space="preserve"> 4 </w:t>
            </w:r>
            <w:r>
              <w:rPr>
                <w:sz w:val="24"/>
                <w:szCs w:val="24"/>
              </w:rPr>
              <w:t>中三级标准及威县污水处理厂的进水水质要求后经过市政污水管网排入威县污水处理厂</w:t>
            </w:r>
            <w:r>
              <w:rPr>
                <w:rFonts w:hint="eastAsia"/>
                <w:sz w:val="24"/>
                <w:szCs w:val="24"/>
              </w:rPr>
              <w:t>，</w:t>
            </w:r>
            <w:r>
              <w:rPr>
                <w:sz w:val="24"/>
                <w:szCs w:val="24"/>
              </w:rPr>
              <w:t>不会对当地水环境产生明显影响。</w:t>
            </w:r>
          </w:p>
          <w:p w:rsidR="00150295" w:rsidRDefault="003F0A9E" w:rsidP="0060035A">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）固废</w:t>
            </w:r>
            <w:r>
              <w:rPr>
                <w:sz w:val="24"/>
                <w:szCs w:val="24"/>
              </w:rPr>
              <w:t>情况</w:t>
            </w:r>
          </w:p>
          <w:p w:rsidR="00150295" w:rsidRDefault="003F0A9E" w:rsidP="0060035A">
            <w:pPr>
              <w:tabs>
                <w:tab w:val="left" w:pos="3240"/>
              </w:tabs>
              <w:spacing w:line="360" w:lineRule="auto"/>
              <w:ind w:firstLineChars="200" w:firstLine="480"/>
              <w:rPr>
                <w:rFonts w:hAnsi="宋体"/>
                <w:sz w:val="24"/>
                <w:szCs w:val="24"/>
              </w:rPr>
            </w:pPr>
            <w:r>
              <w:rPr>
                <w:rFonts w:hAnsi="宋体"/>
                <w:sz w:val="24"/>
                <w:szCs w:val="24"/>
              </w:rPr>
              <w:t>本项目生产过程中产生的边角料全部集中收集暂存回收处理；除尘器收集</w:t>
            </w:r>
            <w:r>
              <w:rPr>
                <w:rFonts w:hAnsi="宋体" w:hint="eastAsia"/>
                <w:sz w:val="24"/>
                <w:szCs w:val="24"/>
              </w:rPr>
              <w:t>后</w:t>
            </w:r>
          </w:p>
          <w:p w:rsidR="00150295" w:rsidRDefault="003F0A9E" w:rsidP="0060035A">
            <w:pPr>
              <w:tabs>
                <w:tab w:val="left" w:pos="3240"/>
              </w:tabs>
              <w:spacing w:line="360" w:lineRule="auto"/>
              <w:rPr>
                <w:rFonts w:hAnsi="宋体"/>
                <w:sz w:val="24"/>
                <w:szCs w:val="24"/>
              </w:rPr>
            </w:pPr>
            <w:r>
              <w:rPr>
                <w:rFonts w:hAnsi="宋体" w:hint="eastAsia"/>
                <w:sz w:val="24"/>
                <w:szCs w:val="24"/>
              </w:rPr>
              <w:t>产生的除尘灰</w:t>
            </w:r>
            <w:r>
              <w:rPr>
                <w:rFonts w:hAnsi="宋体"/>
                <w:sz w:val="24"/>
                <w:szCs w:val="24"/>
              </w:rPr>
              <w:t>回用于生产；职工生活垃圾收集后</w:t>
            </w:r>
            <w:r w:rsidR="000E2347">
              <w:rPr>
                <w:rFonts w:hAnsi="宋体" w:hint="eastAsia"/>
                <w:sz w:val="24"/>
                <w:szCs w:val="24"/>
              </w:rPr>
              <w:t>由</w:t>
            </w:r>
            <w:r w:rsidR="000E2347">
              <w:rPr>
                <w:rFonts w:hAnsi="宋体"/>
                <w:sz w:val="24"/>
                <w:szCs w:val="24"/>
              </w:rPr>
              <w:t>环卫部门定期清理运走</w:t>
            </w:r>
            <w:r>
              <w:rPr>
                <w:rFonts w:hAnsi="宋体"/>
                <w:sz w:val="24"/>
                <w:szCs w:val="24"/>
              </w:rPr>
              <w:t>；化粪池产生的污泥定期由威县环卫部门定期清运泵走；废活性炭（危废编号</w:t>
            </w:r>
            <w:r>
              <w:rPr>
                <w:rFonts w:hAnsi="宋体"/>
                <w:sz w:val="24"/>
                <w:szCs w:val="24"/>
              </w:rPr>
              <w:t xml:space="preserve"> HW49</w:t>
            </w:r>
            <w:r>
              <w:rPr>
                <w:rFonts w:hAnsi="宋体"/>
                <w:sz w:val="24"/>
                <w:szCs w:val="24"/>
              </w:rPr>
              <w:t>）属于危险废物，集中收集于危废暂存间内，定期交由</w:t>
            </w:r>
            <w:r>
              <w:rPr>
                <w:rFonts w:hAnsi="宋体" w:hint="eastAsia"/>
                <w:sz w:val="24"/>
                <w:szCs w:val="24"/>
              </w:rPr>
              <w:t>邢台</w:t>
            </w:r>
            <w:r>
              <w:rPr>
                <w:rFonts w:hAnsi="宋体"/>
                <w:sz w:val="24"/>
                <w:szCs w:val="24"/>
              </w:rPr>
              <w:t>嘉泰环保科技有限公司运输处置。</w:t>
            </w:r>
          </w:p>
          <w:p w:rsidR="00150295" w:rsidRDefault="003F0A9E" w:rsidP="0060035A">
            <w:pPr>
              <w:spacing w:line="360" w:lineRule="auto"/>
              <w:ind w:firstLineChars="200" w:firstLine="480"/>
              <w:rPr>
                <w:sz w:val="24"/>
                <w:szCs w:val="24"/>
              </w:rPr>
            </w:pPr>
            <w:r>
              <w:rPr>
                <w:rFonts w:hint="eastAsia"/>
                <w:sz w:val="24"/>
                <w:szCs w:val="24"/>
              </w:rPr>
              <w:lastRenderedPageBreak/>
              <w:t>（</w:t>
            </w:r>
            <w:r>
              <w:rPr>
                <w:rFonts w:hint="eastAsia"/>
                <w:sz w:val="24"/>
                <w:szCs w:val="24"/>
              </w:rPr>
              <w:t>4</w:t>
            </w:r>
            <w:r>
              <w:rPr>
                <w:rFonts w:hint="eastAsia"/>
                <w:sz w:val="24"/>
                <w:szCs w:val="24"/>
              </w:rPr>
              <w:t>）噪声</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本项目运营过程中的噪声主要来源于搅拌机、缝纫机及环保设施风机等设备噪声，其噪声强度在</w:t>
            </w:r>
            <w:r>
              <w:rPr>
                <w:rFonts w:eastAsiaTheme="minorEastAsia"/>
                <w:sz w:val="24"/>
                <w:szCs w:val="24"/>
              </w:rPr>
              <w:t>65~90dB(A)</w:t>
            </w:r>
            <w:r>
              <w:rPr>
                <w:rFonts w:eastAsiaTheme="minorEastAsia"/>
                <w:sz w:val="24"/>
                <w:szCs w:val="24"/>
              </w:rPr>
              <w:t>之间。通过选用低产噪设备基础减振、厂房隔声及距离衰减后，可降噪</w:t>
            </w:r>
            <w:r>
              <w:rPr>
                <w:rFonts w:eastAsiaTheme="minorEastAsia"/>
                <w:sz w:val="24"/>
                <w:szCs w:val="24"/>
              </w:rPr>
              <w:t>20dB</w:t>
            </w:r>
            <w:r>
              <w:rPr>
                <w:rFonts w:eastAsiaTheme="minorEastAsia"/>
                <w:sz w:val="24"/>
                <w:szCs w:val="24"/>
              </w:rPr>
              <w:t>（</w:t>
            </w:r>
            <w:r>
              <w:rPr>
                <w:rFonts w:eastAsiaTheme="minorEastAsia"/>
                <w:sz w:val="24"/>
                <w:szCs w:val="24"/>
              </w:rPr>
              <w:t>A</w:t>
            </w:r>
            <w:r>
              <w:rPr>
                <w:rFonts w:eastAsiaTheme="minorEastAsia"/>
                <w:sz w:val="24"/>
                <w:szCs w:val="24"/>
              </w:rPr>
              <w:t>）左右，厂界噪声可满足《工业企业厂界环境噪声排放标准》</w:t>
            </w:r>
            <w:r>
              <w:rPr>
                <w:rFonts w:eastAsiaTheme="minorEastAsia"/>
                <w:sz w:val="24"/>
                <w:szCs w:val="24"/>
              </w:rPr>
              <w:t>(GB12348-2008)</w:t>
            </w:r>
            <w:r>
              <w:rPr>
                <w:rFonts w:eastAsiaTheme="minorEastAsia"/>
                <w:sz w:val="24"/>
                <w:szCs w:val="24"/>
              </w:rPr>
              <w:t>中的</w:t>
            </w:r>
            <w:r>
              <w:rPr>
                <w:rFonts w:eastAsiaTheme="minorEastAsia"/>
                <w:sz w:val="24"/>
                <w:szCs w:val="24"/>
              </w:rPr>
              <w:t xml:space="preserve"> 2 </w:t>
            </w:r>
            <w:r>
              <w:rPr>
                <w:rFonts w:eastAsiaTheme="minorEastAsia"/>
                <w:sz w:val="24"/>
                <w:szCs w:val="24"/>
              </w:rPr>
              <w:t>类标准要求，</w:t>
            </w:r>
            <w:r>
              <w:rPr>
                <w:rFonts w:eastAsiaTheme="minorEastAsia"/>
                <w:sz w:val="24"/>
              </w:rPr>
              <w:t>不会对周围声环境造成明显影响。</w:t>
            </w:r>
          </w:p>
          <w:p w:rsidR="00150295" w:rsidRDefault="003F0A9E" w:rsidP="0060035A">
            <w:pPr>
              <w:spacing w:line="480" w:lineRule="exact"/>
              <w:ind w:firstLineChars="200" w:firstLine="480"/>
              <w:rPr>
                <w:rFonts w:eastAsiaTheme="minorEastAsia"/>
                <w:sz w:val="24"/>
                <w:szCs w:val="24"/>
              </w:rPr>
            </w:pPr>
            <w:r>
              <w:rPr>
                <w:rFonts w:eastAsiaTheme="minorEastAsia"/>
                <w:sz w:val="24"/>
                <w:szCs w:val="24"/>
              </w:rPr>
              <w:t>总量控制指标：</w:t>
            </w:r>
            <w:r>
              <w:rPr>
                <w:rFonts w:eastAsiaTheme="minorEastAsia"/>
                <w:sz w:val="24"/>
                <w:szCs w:val="24"/>
              </w:rPr>
              <w:t>SO</w:t>
            </w:r>
            <w:r>
              <w:rPr>
                <w:rFonts w:eastAsiaTheme="minorEastAsia"/>
                <w:sz w:val="24"/>
                <w:szCs w:val="24"/>
                <w:vertAlign w:val="subscript"/>
              </w:rPr>
              <w:t>2</w:t>
            </w:r>
            <w:r>
              <w:rPr>
                <w:rFonts w:eastAsiaTheme="minorEastAsia"/>
                <w:sz w:val="24"/>
                <w:szCs w:val="24"/>
              </w:rPr>
              <w:t>0t/a</w:t>
            </w:r>
            <w:r>
              <w:rPr>
                <w:rFonts w:eastAsiaTheme="minorEastAsia"/>
                <w:sz w:val="24"/>
                <w:szCs w:val="24"/>
              </w:rPr>
              <w:t>、</w:t>
            </w:r>
            <w:r>
              <w:rPr>
                <w:rFonts w:eastAsiaTheme="minorEastAsia"/>
                <w:sz w:val="24"/>
                <w:szCs w:val="24"/>
              </w:rPr>
              <w:t>NO</w:t>
            </w:r>
            <w:r>
              <w:rPr>
                <w:rFonts w:eastAsiaTheme="minorEastAsia"/>
                <w:sz w:val="24"/>
                <w:szCs w:val="24"/>
                <w:vertAlign w:val="subscript"/>
              </w:rPr>
              <w:t xml:space="preserve">X </w:t>
            </w:r>
            <w:r>
              <w:rPr>
                <w:rFonts w:eastAsiaTheme="minorEastAsia"/>
                <w:sz w:val="24"/>
                <w:szCs w:val="24"/>
              </w:rPr>
              <w:t>0t/a</w:t>
            </w:r>
            <w:r>
              <w:rPr>
                <w:rFonts w:eastAsiaTheme="minorEastAsia"/>
                <w:sz w:val="24"/>
                <w:szCs w:val="24"/>
              </w:rPr>
              <w:t>、</w:t>
            </w:r>
            <w:r>
              <w:rPr>
                <w:rFonts w:eastAsiaTheme="minorEastAsia"/>
                <w:sz w:val="24"/>
                <w:szCs w:val="24"/>
              </w:rPr>
              <w:t>COD0.058t/a</w:t>
            </w:r>
            <w:r>
              <w:rPr>
                <w:rFonts w:eastAsiaTheme="minorEastAsia"/>
                <w:sz w:val="24"/>
                <w:szCs w:val="24"/>
              </w:rPr>
              <w:t>、</w:t>
            </w:r>
            <w:r>
              <w:rPr>
                <w:rFonts w:eastAsiaTheme="minorEastAsia"/>
                <w:sz w:val="24"/>
                <w:szCs w:val="24"/>
              </w:rPr>
              <w:t>NH</w:t>
            </w:r>
            <w:r>
              <w:rPr>
                <w:rFonts w:eastAsiaTheme="minorEastAsia"/>
                <w:sz w:val="24"/>
                <w:szCs w:val="24"/>
                <w:vertAlign w:val="subscript"/>
              </w:rPr>
              <w:t>3</w:t>
            </w:r>
            <w:r>
              <w:rPr>
                <w:rFonts w:eastAsiaTheme="minorEastAsia"/>
                <w:sz w:val="24"/>
                <w:szCs w:val="24"/>
              </w:rPr>
              <w:t>-N0.006t/a</w:t>
            </w:r>
            <w:r>
              <w:rPr>
                <w:rFonts w:eastAsiaTheme="minorEastAsia"/>
                <w:sz w:val="24"/>
                <w:szCs w:val="24"/>
              </w:rPr>
              <w:t>、颗粒物：</w:t>
            </w:r>
            <w:r>
              <w:rPr>
                <w:rFonts w:eastAsiaTheme="minorEastAsia"/>
                <w:sz w:val="24"/>
                <w:szCs w:val="24"/>
              </w:rPr>
              <w:t>4.32 t/a</w:t>
            </w:r>
            <w:r>
              <w:rPr>
                <w:rFonts w:eastAsiaTheme="minorEastAsia"/>
                <w:sz w:val="24"/>
                <w:szCs w:val="24"/>
              </w:rPr>
              <w:t>、非甲烷总烃：</w:t>
            </w:r>
            <w:r>
              <w:rPr>
                <w:rFonts w:eastAsiaTheme="minorEastAsia"/>
                <w:sz w:val="24"/>
                <w:szCs w:val="24"/>
              </w:rPr>
              <w:t>2.88 t/a</w:t>
            </w:r>
            <w:r>
              <w:rPr>
                <w:rFonts w:eastAsiaTheme="minorEastAsia"/>
                <w:sz w:val="24"/>
                <w:szCs w:val="24"/>
              </w:rPr>
              <w:t>。</w:t>
            </w:r>
          </w:p>
          <w:p w:rsidR="00150295" w:rsidRDefault="003F0A9E" w:rsidP="0060035A">
            <w:pPr>
              <w:spacing w:line="360" w:lineRule="auto"/>
              <w:ind w:firstLineChars="200" w:firstLine="480"/>
              <w:rPr>
                <w:rFonts w:eastAsiaTheme="minorEastAsia"/>
                <w:bCs/>
                <w:sz w:val="24"/>
                <w:szCs w:val="24"/>
              </w:rPr>
            </w:pPr>
            <w:r>
              <w:rPr>
                <w:rFonts w:eastAsiaTheme="minorEastAsia"/>
                <w:sz w:val="24"/>
                <w:szCs w:val="24"/>
              </w:rPr>
              <w:t>环保手续：现有工程环评文件</w:t>
            </w:r>
            <w:r>
              <w:rPr>
                <w:rFonts w:eastAsiaTheme="minorEastAsia"/>
                <w:bCs/>
                <w:sz w:val="24"/>
                <w:szCs w:val="24"/>
              </w:rPr>
              <w:t>已于</w:t>
            </w:r>
            <w:r>
              <w:rPr>
                <w:rFonts w:eastAsiaTheme="minorEastAsia"/>
                <w:bCs/>
                <w:sz w:val="24"/>
                <w:szCs w:val="24"/>
              </w:rPr>
              <w:t>2018</w:t>
            </w:r>
            <w:r>
              <w:rPr>
                <w:rFonts w:eastAsiaTheme="minorEastAsia"/>
                <w:bCs/>
                <w:sz w:val="24"/>
                <w:szCs w:val="24"/>
              </w:rPr>
              <w:t>年</w:t>
            </w:r>
            <w:r>
              <w:rPr>
                <w:rFonts w:eastAsiaTheme="minorEastAsia"/>
                <w:bCs/>
                <w:sz w:val="24"/>
                <w:szCs w:val="24"/>
              </w:rPr>
              <w:t>8</w:t>
            </w:r>
            <w:r>
              <w:rPr>
                <w:rFonts w:eastAsiaTheme="minorEastAsia"/>
                <w:bCs/>
                <w:sz w:val="24"/>
                <w:szCs w:val="24"/>
              </w:rPr>
              <w:t>月</w:t>
            </w:r>
            <w:r>
              <w:rPr>
                <w:rFonts w:eastAsiaTheme="minorEastAsia"/>
                <w:bCs/>
                <w:sz w:val="24"/>
                <w:szCs w:val="24"/>
              </w:rPr>
              <w:t>29</w:t>
            </w:r>
            <w:r>
              <w:rPr>
                <w:rFonts w:eastAsiaTheme="minorEastAsia"/>
                <w:bCs/>
                <w:sz w:val="24"/>
                <w:szCs w:val="24"/>
              </w:rPr>
              <w:t>日通过邢台市环境保护局威县分局备案；</w:t>
            </w:r>
            <w:r>
              <w:rPr>
                <w:rFonts w:eastAsiaTheme="minorEastAsia"/>
                <w:bCs/>
                <w:sz w:val="24"/>
                <w:szCs w:val="24"/>
              </w:rPr>
              <w:t>2018</w:t>
            </w:r>
            <w:r>
              <w:rPr>
                <w:rFonts w:eastAsiaTheme="minorEastAsia"/>
                <w:bCs/>
                <w:sz w:val="24"/>
                <w:szCs w:val="24"/>
              </w:rPr>
              <w:t>年</w:t>
            </w:r>
            <w:r>
              <w:rPr>
                <w:rFonts w:eastAsiaTheme="minorEastAsia"/>
                <w:bCs/>
                <w:sz w:val="24"/>
                <w:szCs w:val="24"/>
              </w:rPr>
              <w:t>12</w:t>
            </w:r>
            <w:r>
              <w:rPr>
                <w:rFonts w:eastAsiaTheme="minorEastAsia"/>
                <w:bCs/>
                <w:sz w:val="24"/>
                <w:szCs w:val="24"/>
              </w:rPr>
              <w:t>月通过验收。</w:t>
            </w:r>
          </w:p>
          <w:p w:rsidR="00150295" w:rsidRDefault="003F0A9E" w:rsidP="0060035A">
            <w:pPr>
              <w:numPr>
                <w:ilvl w:val="0"/>
                <w:numId w:val="3"/>
              </w:numPr>
              <w:spacing w:line="360" w:lineRule="auto"/>
              <w:rPr>
                <w:b/>
                <w:bCs/>
                <w:sz w:val="24"/>
                <w:szCs w:val="24"/>
              </w:rPr>
            </w:pPr>
            <w:r>
              <w:rPr>
                <w:rFonts w:hint="eastAsia"/>
                <w:b/>
                <w:bCs/>
                <w:sz w:val="24"/>
                <w:szCs w:val="24"/>
              </w:rPr>
              <w:t>改扩建项目概况</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1</w:t>
            </w:r>
            <w:r>
              <w:rPr>
                <w:rFonts w:eastAsiaTheme="minorEastAsia"/>
                <w:sz w:val="24"/>
                <w:szCs w:val="24"/>
              </w:rPr>
              <w:t>、项目概况</w:t>
            </w:r>
          </w:p>
          <w:p w:rsidR="00150295" w:rsidRDefault="003F0A9E" w:rsidP="0060035A">
            <w:pPr>
              <w:pStyle w:val="20"/>
              <w:spacing w:line="360" w:lineRule="auto"/>
              <w:ind w:firstLine="480"/>
              <w:rPr>
                <w:rFonts w:eastAsiaTheme="minorEastAsia"/>
                <w:bCs/>
                <w:sz w:val="24"/>
                <w:szCs w:val="24"/>
              </w:rPr>
            </w:pPr>
            <w:r>
              <w:rPr>
                <w:rFonts w:eastAsiaTheme="minorEastAsia"/>
                <w:bCs/>
                <w:sz w:val="24"/>
                <w:szCs w:val="24"/>
              </w:rPr>
              <w:t>项目名称：威县老孟塑料制品有限公司年产</w:t>
            </w:r>
            <w:r>
              <w:rPr>
                <w:rFonts w:eastAsiaTheme="minorEastAsia"/>
                <w:bCs/>
                <w:sz w:val="24"/>
                <w:szCs w:val="24"/>
              </w:rPr>
              <w:t>300</w:t>
            </w:r>
            <w:r>
              <w:rPr>
                <w:rFonts w:eastAsiaTheme="minorEastAsia"/>
                <w:bCs/>
                <w:sz w:val="24"/>
                <w:szCs w:val="24"/>
              </w:rPr>
              <w:t>吨土工网扩建项目；</w:t>
            </w:r>
          </w:p>
          <w:p w:rsidR="00150295" w:rsidRDefault="003F0A9E" w:rsidP="0060035A">
            <w:pPr>
              <w:pStyle w:val="20"/>
              <w:spacing w:line="360" w:lineRule="auto"/>
              <w:ind w:firstLine="480"/>
              <w:rPr>
                <w:rFonts w:eastAsiaTheme="minorEastAsia"/>
                <w:bCs/>
                <w:sz w:val="24"/>
                <w:szCs w:val="24"/>
              </w:rPr>
            </w:pPr>
            <w:r>
              <w:rPr>
                <w:rFonts w:eastAsiaTheme="minorEastAsia"/>
                <w:bCs/>
                <w:sz w:val="24"/>
                <w:szCs w:val="24"/>
              </w:rPr>
              <w:t>建设地点：</w:t>
            </w:r>
            <w:r>
              <w:rPr>
                <w:rFonts w:eastAsiaTheme="minorEastAsia"/>
                <w:sz w:val="24"/>
                <w:szCs w:val="24"/>
              </w:rPr>
              <w:t>威县高新技术产业开发区晨光大街</w:t>
            </w:r>
            <w:r>
              <w:rPr>
                <w:rFonts w:eastAsiaTheme="minorEastAsia"/>
                <w:sz w:val="24"/>
                <w:szCs w:val="24"/>
              </w:rPr>
              <w:t>7</w:t>
            </w:r>
            <w:r>
              <w:rPr>
                <w:rFonts w:eastAsiaTheme="minorEastAsia"/>
                <w:sz w:val="24"/>
                <w:szCs w:val="24"/>
              </w:rPr>
              <w:t>号，河北三美电动自行车有限公司院内</w:t>
            </w:r>
            <w:r>
              <w:rPr>
                <w:rFonts w:eastAsiaTheme="minorEastAsia"/>
                <w:bCs/>
                <w:sz w:val="24"/>
                <w:szCs w:val="24"/>
              </w:rPr>
              <w:t>；</w:t>
            </w:r>
          </w:p>
          <w:p w:rsidR="00150295" w:rsidRDefault="003F0A9E" w:rsidP="0060035A">
            <w:pPr>
              <w:pStyle w:val="20"/>
              <w:spacing w:line="360" w:lineRule="auto"/>
              <w:ind w:firstLine="480"/>
              <w:rPr>
                <w:rFonts w:eastAsiaTheme="minorEastAsia"/>
                <w:bCs/>
                <w:sz w:val="24"/>
                <w:szCs w:val="24"/>
              </w:rPr>
            </w:pPr>
            <w:r>
              <w:rPr>
                <w:rFonts w:eastAsiaTheme="minorEastAsia"/>
                <w:bCs/>
                <w:sz w:val="24"/>
                <w:szCs w:val="24"/>
              </w:rPr>
              <w:t>建设单位：</w:t>
            </w:r>
            <w:r>
              <w:rPr>
                <w:rFonts w:eastAsiaTheme="minorEastAsia"/>
                <w:sz w:val="24"/>
                <w:szCs w:val="24"/>
              </w:rPr>
              <w:t>威县老孟塑料制品有限公司</w:t>
            </w:r>
            <w:r>
              <w:rPr>
                <w:rFonts w:eastAsiaTheme="minorEastAsia"/>
                <w:bCs/>
                <w:sz w:val="24"/>
                <w:szCs w:val="24"/>
              </w:rPr>
              <w:t>；</w:t>
            </w:r>
          </w:p>
          <w:p w:rsidR="00150295" w:rsidRDefault="003F0A9E" w:rsidP="0060035A">
            <w:pPr>
              <w:pStyle w:val="20"/>
              <w:spacing w:line="360" w:lineRule="auto"/>
              <w:ind w:firstLine="480"/>
              <w:rPr>
                <w:rFonts w:eastAsiaTheme="minorEastAsia"/>
                <w:bCs/>
                <w:sz w:val="24"/>
              </w:rPr>
            </w:pPr>
            <w:r>
              <w:rPr>
                <w:rFonts w:eastAsiaTheme="minorEastAsia"/>
                <w:bCs/>
                <w:sz w:val="24"/>
                <w:szCs w:val="24"/>
              </w:rPr>
              <w:t>建设性质：扩建</w:t>
            </w:r>
            <w:r>
              <w:rPr>
                <w:rFonts w:eastAsiaTheme="minorEastAsia"/>
                <w:sz w:val="24"/>
                <w:szCs w:val="24"/>
              </w:rPr>
              <w:t>；</w:t>
            </w:r>
          </w:p>
          <w:p w:rsidR="00150295" w:rsidRDefault="003F0A9E" w:rsidP="0060035A">
            <w:pPr>
              <w:spacing w:line="360" w:lineRule="auto"/>
              <w:ind w:firstLineChars="200" w:firstLine="472"/>
              <w:contextualSpacing/>
              <w:jc w:val="left"/>
              <w:rPr>
                <w:rFonts w:eastAsiaTheme="minorEastAsia"/>
                <w:bCs/>
                <w:spacing w:val="-2"/>
                <w:sz w:val="24"/>
                <w:szCs w:val="24"/>
              </w:rPr>
            </w:pPr>
            <w:r>
              <w:rPr>
                <w:rFonts w:eastAsiaTheme="minorEastAsia"/>
                <w:bCs/>
                <w:color w:val="000000"/>
                <w:spacing w:val="-2"/>
                <w:sz w:val="24"/>
                <w:szCs w:val="24"/>
              </w:rPr>
              <w:t>项目投资规模：项目总投资</w:t>
            </w:r>
            <w:r>
              <w:rPr>
                <w:rFonts w:eastAsiaTheme="minorEastAsia"/>
                <w:bCs/>
                <w:spacing w:val="-2"/>
                <w:sz w:val="24"/>
                <w:szCs w:val="24"/>
              </w:rPr>
              <w:t>65</w:t>
            </w:r>
            <w:r>
              <w:rPr>
                <w:rFonts w:eastAsiaTheme="minorEastAsia"/>
                <w:bCs/>
                <w:color w:val="000000"/>
                <w:spacing w:val="-2"/>
                <w:sz w:val="24"/>
                <w:szCs w:val="24"/>
              </w:rPr>
              <w:t>万元</w:t>
            </w:r>
            <w:r>
              <w:rPr>
                <w:rFonts w:eastAsiaTheme="minorEastAsia"/>
                <w:bCs/>
                <w:spacing w:val="-2"/>
                <w:sz w:val="24"/>
                <w:szCs w:val="24"/>
              </w:rPr>
              <w:t>，其中环保投资</w:t>
            </w:r>
            <w:r>
              <w:rPr>
                <w:rFonts w:eastAsiaTheme="minorEastAsia"/>
                <w:bCs/>
                <w:spacing w:val="-2"/>
                <w:sz w:val="24"/>
                <w:szCs w:val="24"/>
              </w:rPr>
              <w:t>3</w:t>
            </w:r>
            <w:r>
              <w:rPr>
                <w:rFonts w:eastAsiaTheme="minorEastAsia"/>
                <w:bCs/>
                <w:spacing w:val="-2"/>
                <w:sz w:val="24"/>
                <w:szCs w:val="24"/>
              </w:rPr>
              <w:t>万元，占总投资的比例为</w:t>
            </w:r>
            <w:r>
              <w:rPr>
                <w:rFonts w:eastAsiaTheme="minorEastAsia"/>
                <w:bCs/>
                <w:spacing w:val="-2"/>
                <w:sz w:val="24"/>
                <w:szCs w:val="24"/>
              </w:rPr>
              <w:t>4.6%</w:t>
            </w:r>
            <w:r>
              <w:rPr>
                <w:rFonts w:eastAsiaTheme="minorEastAsia"/>
                <w:bCs/>
                <w:spacing w:val="-2"/>
                <w:sz w:val="24"/>
                <w:szCs w:val="24"/>
              </w:rPr>
              <w:t>；</w:t>
            </w:r>
          </w:p>
          <w:p w:rsidR="00150295" w:rsidRDefault="003F0A9E" w:rsidP="0060035A">
            <w:pPr>
              <w:spacing w:line="360" w:lineRule="auto"/>
              <w:ind w:firstLineChars="200" w:firstLine="480"/>
              <w:contextualSpacing/>
              <w:rPr>
                <w:rFonts w:eastAsiaTheme="minorEastAsia"/>
                <w:sz w:val="24"/>
                <w:szCs w:val="24"/>
              </w:rPr>
            </w:pPr>
            <w:r>
              <w:rPr>
                <w:rFonts w:eastAsiaTheme="minorEastAsia"/>
                <w:sz w:val="24"/>
                <w:szCs w:val="24"/>
              </w:rPr>
              <w:t>改扩建内容及规模：改扩建内容为利用现有车间新增拉丝机、编织机等主要生产设备</w:t>
            </w:r>
            <w:r>
              <w:rPr>
                <w:rFonts w:eastAsiaTheme="minorEastAsia"/>
                <w:sz w:val="24"/>
                <w:szCs w:val="24"/>
              </w:rPr>
              <w:t>14</w:t>
            </w:r>
            <w:r>
              <w:rPr>
                <w:rFonts w:eastAsiaTheme="minorEastAsia"/>
                <w:sz w:val="24"/>
                <w:szCs w:val="24"/>
              </w:rPr>
              <w:t>台</w:t>
            </w:r>
            <w:r>
              <w:rPr>
                <w:rFonts w:eastAsiaTheme="minorEastAsia"/>
                <w:sz w:val="24"/>
                <w:szCs w:val="24"/>
              </w:rPr>
              <w:t>/</w:t>
            </w:r>
            <w:r>
              <w:rPr>
                <w:rFonts w:eastAsiaTheme="minorEastAsia"/>
                <w:sz w:val="24"/>
                <w:szCs w:val="24"/>
              </w:rPr>
              <w:t>套，主要工序有拉丝、编织、裁网、缝纫、打扣等。项目扩建后，正常年新增聚乙烯土工网产能</w:t>
            </w:r>
            <w:r>
              <w:rPr>
                <w:rFonts w:eastAsiaTheme="minorEastAsia"/>
                <w:sz w:val="24"/>
                <w:szCs w:val="24"/>
              </w:rPr>
              <w:t>300</w:t>
            </w:r>
            <w:r>
              <w:rPr>
                <w:rFonts w:eastAsiaTheme="minorEastAsia"/>
                <w:sz w:val="24"/>
                <w:szCs w:val="24"/>
              </w:rPr>
              <w:t>吨。</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劳动定员及工作制度：改扩建后劳动定员未发生变化，工作制度不变。</w:t>
            </w:r>
          </w:p>
          <w:p w:rsidR="00150295" w:rsidRDefault="003F0A9E" w:rsidP="0060035A">
            <w:pPr>
              <w:spacing w:line="360" w:lineRule="auto"/>
              <w:ind w:firstLineChars="200" w:firstLine="480"/>
              <w:rPr>
                <w:rFonts w:eastAsiaTheme="minorEastAsia"/>
                <w:sz w:val="24"/>
                <w:szCs w:val="24"/>
              </w:rPr>
            </w:pPr>
            <w:r>
              <w:rPr>
                <w:rFonts w:eastAsiaTheme="minorEastAsia"/>
                <w:sz w:val="24"/>
                <w:szCs w:val="24"/>
              </w:rPr>
              <w:t>2</w:t>
            </w:r>
            <w:r>
              <w:rPr>
                <w:rFonts w:eastAsiaTheme="minorEastAsia"/>
                <w:sz w:val="24"/>
                <w:szCs w:val="24"/>
              </w:rPr>
              <w:t>、改扩建主要原辅材料和生产设备</w:t>
            </w:r>
          </w:p>
          <w:p w:rsidR="00150295" w:rsidRDefault="003F0A9E" w:rsidP="0060035A">
            <w:pPr>
              <w:pStyle w:val="Default"/>
              <w:spacing w:line="360" w:lineRule="auto"/>
              <w:ind w:firstLineChars="200" w:firstLine="480"/>
              <w:rPr>
                <w:rFonts w:ascii="Times New Roman" w:eastAsiaTheme="minorEastAsia" w:hAnsiTheme="minorEastAsia" w:cs="Times New Roman"/>
              </w:rPr>
            </w:pPr>
            <w:r>
              <w:rPr>
                <w:rFonts w:ascii="Times New Roman" w:eastAsiaTheme="minorEastAsia" w:cs="Times New Roman"/>
              </w:rPr>
              <w:t>（</w:t>
            </w:r>
            <w:r>
              <w:rPr>
                <w:rFonts w:ascii="Times New Roman" w:eastAsiaTheme="minorEastAsia" w:cs="Times New Roman"/>
              </w:rPr>
              <w:t>1</w:t>
            </w:r>
            <w:r>
              <w:rPr>
                <w:rFonts w:ascii="Times New Roman" w:eastAsiaTheme="minorEastAsia" w:cs="Times New Roman"/>
              </w:rPr>
              <w:t>）改扩建工程原辅材料消耗一览表见表</w:t>
            </w:r>
            <w:r>
              <w:rPr>
                <w:rFonts w:ascii="Times New Roman" w:eastAsiaTheme="minorEastAsia" w:cs="Times New Roman"/>
              </w:rPr>
              <w:t>5</w:t>
            </w:r>
            <w:r>
              <w:rPr>
                <w:rFonts w:ascii="Times New Roman" w:eastAsiaTheme="minorEastAsia" w:cs="Times New Roman"/>
              </w:rPr>
              <w:t>。</w:t>
            </w:r>
          </w:p>
          <w:p w:rsidR="00150295" w:rsidRDefault="003F0A9E" w:rsidP="0060035A">
            <w:pPr>
              <w:pStyle w:val="afa"/>
            </w:pPr>
            <w:r>
              <w:rPr>
                <w:rFonts w:hint="eastAsia"/>
              </w:rPr>
              <w:t>表</w:t>
            </w:r>
            <w:r>
              <w:rPr>
                <w:rFonts w:hint="eastAsia"/>
              </w:rPr>
              <w:t xml:space="preserve">5   </w:t>
            </w:r>
            <w:r>
              <w:rPr>
                <w:rFonts w:hint="eastAsia"/>
              </w:rPr>
              <w:t>改扩建工程原辅材料消耗一览表</w:t>
            </w:r>
            <w:r>
              <w:rPr>
                <w:rFonts w:hint="eastAsia"/>
              </w:rPr>
              <w:t xml:space="preserve">   </w:t>
            </w:r>
          </w:p>
          <w:tbl>
            <w:tblPr>
              <w:tblStyle w:val="af2"/>
              <w:tblW w:w="8296" w:type="dxa"/>
              <w:tblLayout w:type="fixed"/>
              <w:tblLook w:val="04A0"/>
            </w:tblPr>
            <w:tblGrid>
              <w:gridCol w:w="1130"/>
              <w:gridCol w:w="3018"/>
              <w:gridCol w:w="2074"/>
              <w:gridCol w:w="2074"/>
            </w:tblGrid>
            <w:tr w:rsidR="00150295">
              <w:tc>
                <w:tcPr>
                  <w:tcW w:w="1130" w:type="dxa"/>
                  <w:vAlign w:val="center"/>
                </w:tcPr>
                <w:p w:rsidR="00150295" w:rsidRDefault="003F0A9E" w:rsidP="0060035A">
                  <w:pPr>
                    <w:pStyle w:val="af4"/>
                    <w:jc w:val="center"/>
                  </w:pPr>
                  <w:r>
                    <w:t>序号</w:t>
                  </w:r>
                </w:p>
              </w:tc>
              <w:tc>
                <w:tcPr>
                  <w:tcW w:w="3018" w:type="dxa"/>
                  <w:vAlign w:val="center"/>
                </w:tcPr>
                <w:p w:rsidR="00150295" w:rsidRDefault="003F0A9E" w:rsidP="0060035A">
                  <w:pPr>
                    <w:pStyle w:val="af4"/>
                    <w:jc w:val="center"/>
                  </w:pPr>
                  <w:r>
                    <w:t>名称</w:t>
                  </w:r>
                </w:p>
              </w:tc>
              <w:tc>
                <w:tcPr>
                  <w:tcW w:w="2074" w:type="dxa"/>
                  <w:vAlign w:val="center"/>
                </w:tcPr>
                <w:p w:rsidR="00150295" w:rsidRDefault="003F0A9E" w:rsidP="0060035A">
                  <w:pPr>
                    <w:pStyle w:val="af4"/>
                    <w:jc w:val="center"/>
                  </w:pPr>
                  <w:r>
                    <w:t>年用量</w:t>
                  </w:r>
                </w:p>
              </w:tc>
              <w:tc>
                <w:tcPr>
                  <w:tcW w:w="2074" w:type="dxa"/>
                  <w:vAlign w:val="center"/>
                </w:tcPr>
                <w:p w:rsidR="00150295" w:rsidRDefault="003F0A9E" w:rsidP="0060035A">
                  <w:pPr>
                    <w:pStyle w:val="af4"/>
                    <w:jc w:val="center"/>
                  </w:pPr>
                  <w:r>
                    <w:t>来源</w:t>
                  </w:r>
                </w:p>
              </w:tc>
            </w:tr>
            <w:tr w:rsidR="00150295">
              <w:tc>
                <w:tcPr>
                  <w:tcW w:w="1130" w:type="dxa"/>
                  <w:vAlign w:val="center"/>
                </w:tcPr>
                <w:p w:rsidR="00150295" w:rsidRDefault="003F0A9E" w:rsidP="0060035A">
                  <w:pPr>
                    <w:pStyle w:val="af4"/>
                    <w:jc w:val="center"/>
                  </w:pPr>
                  <w:r>
                    <w:rPr>
                      <w:rFonts w:hint="eastAsia"/>
                    </w:rPr>
                    <w:t>1</w:t>
                  </w:r>
                </w:p>
              </w:tc>
              <w:tc>
                <w:tcPr>
                  <w:tcW w:w="3018" w:type="dxa"/>
                  <w:vAlign w:val="center"/>
                </w:tcPr>
                <w:p w:rsidR="00150295" w:rsidRDefault="003F0A9E" w:rsidP="0060035A">
                  <w:pPr>
                    <w:pStyle w:val="af4"/>
                    <w:jc w:val="center"/>
                  </w:pPr>
                  <w:r>
                    <w:t>聚丙烯再生颗粒</w:t>
                  </w:r>
                  <w:r>
                    <w:rPr>
                      <w:rFonts w:hint="eastAsia"/>
                    </w:rPr>
                    <w:t>（或片状）</w:t>
                  </w:r>
                </w:p>
              </w:tc>
              <w:tc>
                <w:tcPr>
                  <w:tcW w:w="2074" w:type="dxa"/>
                  <w:vAlign w:val="center"/>
                </w:tcPr>
                <w:p w:rsidR="00150295" w:rsidRDefault="003F0A9E" w:rsidP="0060035A">
                  <w:pPr>
                    <w:pStyle w:val="af4"/>
                    <w:jc w:val="center"/>
                  </w:pPr>
                  <w:r>
                    <w:rPr>
                      <w:rFonts w:hint="eastAsia"/>
                    </w:rPr>
                    <w:t>360t/a</w:t>
                  </w:r>
                </w:p>
              </w:tc>
              <w:tc>
                <w:tcPr>
                  <w:tcW w:w="2074" w:type="dxa"/>
                  <w:vMerge w:val="restart"/>
                  <w:vAlign w:val="center"/>
                </w:tcPr>
                <w:p w:rsidR="00150295" w:rsidRDefault="003F0A9E" w:rsidP="0060035A">
                  <w:pPr>
                    <w:pStyle w:val="af4"/>
                    <w:ind w:firstLineChars="0" w:firstLine="0"/>
                    <w:jc w:val="center"/>
                  </w:pPr>
                  <w:r>
                    <w:rPr>
                      <w:rFonts w:hint="eastAsia"/>
                    </w:rPr>
                    <w:t>市场购买</w:t>
                  </w:r>
                </w:p>
              </w:tc>
            </w:tr>
            <w:tr w:rsidR="00150295">
              <w:tc>
                <w:tcPr>
                  <w:tcW w:w="1130" w:type="dxa"/>
                  <w:vAlign w:val="center"/>
                </w:tcPr>
                <w:p w:rsidR="00150295" w:rsidRDefault="003F0A9E" w:rsidP="0060035A">
                  <w:pPr>
                    <w:pStyle w:val="af4"/>
                    <w:jc w:val="center"/>
                  </w:pPr>
                  <w:r>
                    <w:rPr>
                      <w:rFonts w:hint="eastAsia"/>
                    </w:rPr>
                    <w:t>2</w:t>
                  </w:r>
                </w:p>
              </w:tc>
              <w:tc>
                <w:tcPr>
                  <w:tcW w:w="3018" w:type="dxa"/>
                  <w:vAlign w:val="center"/>
                </w:tcPr>
                <w:p w:rsidR="00150295" w:rsidRDefault="003F0A9E" w:rsidP="0060035A">
                  <w:pPr>
                    <w:pStyle w:val="af4"/>
                    <w:jc w:val="center"/>
                  </w:pPr>
                  <w:r>
                    <w:t>色母料</w:t>
                  </w:r>
                </w:p>
              </w:tc>
              <w:tc>
                <w:tcPr>
                  <w:tcW w:w="2074" w:type="dxa"/>
                  <w:vAlign w:val="center"/>
                </w:tcPr>
                <w:p w:rsidR="00150295" w:rsidRDefault="003F0A9E" w:rsidP="0060035A">
                  <w:pPr>
                    <w:pStyle w:val="af4"/>
                    <w:jc w:val="center"/>
                  </w:pPr>
                  <w:r>
                    <w:rPr>
                      <w:rFonts w:hint="eastAsia"/>
                    </w:rPr>
                    <w:t>12t/a</w:t>
                  </w:r>
                </w:p>
              </w:tc>
              <w:tc>
                <w:tcPr>
                  <w:tcW w:w="2074" w:type="dxa"/>
                  <w:vMerge/>
                  <w:vAlign w:val="center"/>
                </w:tcPr>
                <w:p w:rsidR="00150295" w:rsidRDefault="00150295" w:rsidP="0060035A">
                  <w:pPr>
                    <w:pStyle w:val="af4"/>
                    <w:jc w:val="center"/>
                  </w:pPr>
                </w:p>
              </w:tc>
            </w:tr>
          </w:tbl>
          <w:p w:rsidR="00150295" w:rsidRDefault="003F0A9E" w:rsidP="0060035A">
            <w:pPr>
              <w:pStyle w:val="Default"/>
              <w:spacing w:line="360" w:lineRule="auto"/>
              <w:ind w:firstLineChars="200" w:firstLine="480"/>
              <w:rPr>
                <w:rFonts w:ascii="Times New Roman" w:eastAsiaTheme="minorEastAsia" w:cs="Times New Roman"/>
              </w:rPr>
            </w:pPr>
            <w:r>
              <w:rPr>
                <w:rFonts w:asciiTheme="minorEastAsia" w:eastAsiaTheme="minorEastAsia" w:hAnsiTheme="minorEastAsia" w:hint="eastAsia"/>
              </w:rPr>
              <w:t>（2）</w:t>
            </w:r>
            <w:r>
              <w:rPr>
                <w:rFonts w:ascii="Times New Roman" w:eastAsiaTheme="minorEastAsia" w:hAnsiTheme="minorEastAsia" w:cs="Times New Roman"/>
              </w:rPr>
              <w:t>改扩建工程</w:t>
            </w:r>
            <w:r>
              <w:rPr>
                <w:rFonts w:ascii="Times New Roman" w:eastAsiaTheme="minorEastAsia" w:hAnsiTheme="minorEastAsia" w:cs="Times New Roman" w:hint="eastAsia"/>
              </w:rPr>
              <w:t>新增设备</w:t>
            </w:r>
            <w:r>
              <w:rPr>
                <w:rFonts w:ascii="Times New Roman" w:eastAsiaTheme="minorEastAsia" w:hAnsiTheme="minorEastAsia" w:cs="Times New Roman"/>
              </w:rPr>
              <w:t>一览表见表</w:t>
            </w:r>
            <w:r>
              <w:rPr>
                <w:rFonts w:ascii="Times New Roman" w:eastAsiaTheme="minorEastAsia" w:cs="Times New Roman" w:hint="eastAsia"/>
              </w:rPr>
              <w:t>6</w:t>
            </w:r>
            <w:r>
              <w:rPr>
                <w:rFonts w:ascii="Times New Roman" w:eastAsiaTheme="minorEastAsia" w:cs="Times New Roman" w:hint="eastAsia"/>
              </w:rPr>
              <w:t>。</w:t>
            </w:r>
          </w:p>
          <w:p w:rsidR="002F30DA" w:rsidRDefault="002F30DA" w:rsidP="0060035A">
            <w:pPr>
              <w:pStyle w:val="afa"/>
            </w:pPr>
          </w:p>
          <w:p w:rsidR="00150295" w:rsidRDefault="003F0A9E" w:rsidP="0060035A">
            <w:pPr>
              <w:pStyle w:val="afa"/>
              <w:rPr>
                <w:rFonts w:eastAsiaTheme="minorEastAsia"/>
              </w:rPr>
            </w:pPr>
            <w:r>
              <w:rPr>
                <w:rFonts w:hint="eastAsia"/>
              </w:rPr>
              <w:lastRenderedPageBreak/>
              <w:t>表</w:t>
            </w:r>
            <w:r>
              <w:rPr>
                <w:rFonts w:hint="eastAsia"/>
              </w:rPr>
              <w:t xml:space="preserve">6   </w:t>
            </w:r>
            <w:r>
              <w:rPr>
                <w:rFonts w:hint="eastAsia"/>
              </w:rPr>
              <w:t>改扩建工程新增设备一览表</w:t>
            </w:r>
          </w:p>
          <w:tbl>
            <w:tblPr>
              <w:tblStyle w:val="af2"/>
              <w:tblW w:w="8296" w:type="dxa"/>
              <w:jc w:val="center"/>
              <w:tblLayout w:type="fixed"/>
              <w:tblLook w:val="04A0"/>
            </w:tblPr>
            <w:tblGrid>
              <w:gridCol w:w="2122"/>
              <w:gridCol w:w="4692"/>
              <w:gridCol w:w="1482"/>
            </w:tblGrid>
            <w:tr w:rsidR="00150295">
              <w:trPr>
                <w:jc w:val="center"/>
              </w:trPr>
              <w:tc>
                <w:tcPr>
                  <w:tcW w:w="2122" w:type="dxa"/>
                  <w:vAlign w:val="center"/>
                </w:tcPr>
                <w:p w:rsidR="00150295" w:rsidRDefault="003F0A9E" w:rsidP="0060035A">
                  <w:pPr>
                    <w:pStyle w:val="af4"/>
                    <w:ind w:firstLineChars="0" w:firstLine="0"/>
                    <w:jc w:val="center"/>
                  </w:pPr>
                  <w:r>
                    <w:rPr>
                      <w:rFonts w:hint="eastAsia"/>
                    </w:rPr>
                    <w:t>序号</w:t>
                  </w:r>
                </w:p>
              </w:tc>
              <w:tc>
                <w:tcPr>
                  <w:tcW w:w="4692" w:type="dxa"/>
                  <w:vAlign w:val="center"/>
                </w:tcPr>
                <w:p w:rsidR="00150295" w:rsidRDefault="003F0A9E" w:rsidP="0060035A">
                  <w:pPr>
                    <w:pStyle w:val="af4"/>
                    <w:ind w:firstLineChars="0" w:firstLine="0"/>
                    <w:jc w:val="center"/>
                  </w:pPr>
                  <w:r>
                    <w:rPr>
                      <w:rFonts w:hint="eastAsia"/>
                    </w:rPr>
                    <w:t>设备名称</w:t>
                  </w:r>
                </w:p>
              </w:tc>
              <w:tc>
                <w:tcPr>
                  <w:tcW w:w="1482" w:type="dxa"/>
                  <w:vAlign w:val="center"/>
                </w:tcPr>
                <w:p w:rsidR="00150295" w:rsidRDefault="003F0A9E" w:rsidP="0060035A">
                  <w:pPr>
                    <w:pStyle w:val="af4"/>
                    <w:ind w:firstLineChars="0" w:firstLine="0"/>
                    <w:jc w:val="center"/>
                  </w:pPr>
                  <w:r>
                    <w:rPr>
                      <w:rFonts w:hint="eastAsia"/>
                    </w:rPr>
                    <w:t>数量（台、套）</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1</w:t>
                  </w:r>
                </w:p>
              </w:tc>
              <w:tc>
                <w:tcPr>
                  <w:tcW w:w="4692" w:type="dxa"/>
                  <w:vAlign w:val="center"/>
                </w:tcPr>
                <w:p w:rsidR="00150295" w:rsidRDefault="003F0A9E" w:rsidP="0060035A">
                  <w:pPr>
                    <w:pStyle w:val="af4"/>
                    <w:ind w:firstLineChars="0" w:firstLine="0"/>
                    <w:jc w:val="center"/>
                  </w:pPr>
                  <w:r>
                    <w:rPr>
                      <w:rFonts w:hint="eastAsia"/>
                    </w:rPr>
                    <w:t>挤出拉丝机组</w:t>
                  </w:r>
                </w:p>
              </w:tc>
              <w:tc>
                <w:tcPr>
                  <w:tcW w:w="1482" w:type="dxa"/>
                  <w:vAlign w:val="center"/>
                </w:tcPr>
                <w:p w:rsidR="00150295" w:rsidRDefault="003F0A9E" w:rsidP="0060035A">
                  <w:pPr>
                    <w:pStyle w:val="af4"/>
                    <w:ind w:firstLineChars="0" w:firstLine="0"/>
                    <w:jc w:val="center"/>
                  </w:pPr>
                  <w:r>
                    <w:rPr>
                      <w:rFonts w:hint="eastAsia"/>
                    </w:rPr>
                    <w:t>1</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2</w:t>
                  </w:r>
                </w:p>
              </w:tc>
              <w:tc>
                <w:tcPr>
                  <w:tcW w:w="4692" w:type="dxa"/>
                  <w:vAlign w:val="center"/>
                </w:tcPr>
                <w:p w:rsidR="00150295" w:rsidRDefault="003F0A9E" w:rsidP="0060035A">
                  <w:pPr>
                    <w:pStyle w:val="af4"/>
                    <w:ind w:firstLineChars="0" w:firstLine="0"/>
                    <w:jc w:val="center"/>
                  </w:pPr>
                  <w:r>
                    <w:rPr>
                      <w:rFonts w:hint="eastAsia"/>
                    </w:rPr>
                    <w:t>编织机</w:t>
                  </w:r>
                </w:p>
              </w:tc>
              <w:tc>
                <w:tcPr>
                  <w:tcW w:w="1482" w:type="dxa"/>
                  <w:vAlign w:val="center"/>
                </w:tcPr>
                <w:p w:rsidR="00150295" w:rsidRDefault="003F0A9E" w:rsidP="0060035A">
                  <w:pPr>
                    <w:pStyle w:val="af4"/>
                    <w:ind w:firstLineChars="0" w:firstLine="0"/>
                    <w:jc w:val="center"/>
                  </w:pPr>
                  <w:r>
                    <w:rPr>
                      <w:rFonts w:hint="eastAsia"/>
                    </w:rPr>
                    <w:t>4</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3</w:t>
                  </w:r>
                </w:p>
              </w:tc>
              <w:tc>
                <w:tcPr>
                  <w:tcW w:w="4692" w:type="dxa"/>
                  <w:vAlign w:val="center"/>
                </w:tcPr>
                <w:p w:rsidR="00150295" w:rsidRDefault="003F0A9E" w:rsidP="0060035A">
                  <w:pPr>
                    <w:pStyle w:val="af4"/>
                    <w:ind w:firstLineChars="0" w:firstLine="0"/>
                    <w:jc w:val="center"/>
                  </w:pPr>
                  <w:r>
                    <w:t>打扣机</w:t>
                  </w:r>
                </w:p>
              </w:tc>
              <w:tc>
                <w:tcPr>
                  <w:tcW w:w="1482" w:type="dxa"/>
                  <w:vAlign w:val="center"/>
                </w:tcPr>
                <w:p w:rsidR="00150295" w:rsidRDefault="003F0A9E" w:rsidP="0060035A">
                  <w:pPr>
                    <w:pStyle w:val="af4"/>
                    <w:ind w:firstLineChars="0" w:firstLine="0"/>
                    <w:jc w:val="center"/>
                  </w:pPr>
                  <w:r>
                    <w:rPr>
                      <w:rFonts w:hint="eastAsia"/>
                    </w:rPr>
                    <w:t>2</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4</w:t>
                  </w:r>
                </w:p>
              </w:tc>
              <w:tc>
                <w:tcPr>
                  <w:tcW w:w="4692" w:type="dxa"/>
                  <w:vAlign w:val="center"/>
                </w:tcPr>
                <w:p w:rsidR="00150295" w:rsidRDefault="003F0A9E" w:rsidP="0060035A">
                  <w:pPr>
                    <w:pStyle w:val="af4"/>
                    <w:ind w:firstLineChars="0" w:firstLine="0"/>
                    <w:jc w:val="center"/>
                  </w:pPr>
                  <w:r>
                    <w:rPr>
                      <w:rFonts w:hint="eastAsia"/>
                    </w:rPr>
                    <w:t>截网机</w:t>
                  </w:r>
                </w:p>
              </w:tc>
              <w:tc>
                <w:tcPr>
                  <w:tcW w:w="1482" w:type="dxa"/>
                  <w:vAlign w:val="center"/>
                </w:tcPr>
                <w:p w:rsidR="00150295" w:rsidRDefault="003F0A9E" w:rsidP="0060035A">
                  <w:pPr>
                    <w:pStyle w:val="af4"/>
                    <w:ind w:firstLineChars="0" w:firstLine="0"/>
                    <w:jc w:val="center"/>
                  </w:pPr>
                  <w:r>
                    <w:rPr>
                      <w:rFonts w:hint="eastAsia"/>
                    </w:rPr>
                    <w:t>2</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5</w:t>
                  </w:r>
                </w:p>
              </w:tc>
              <w:tc>
                <w:tcPr>
                  <w:tcW w:w="4692" w:type="dxa"/>
                  <w:vAlign w:val="center"/>
                </w:tcPr>
                <w:p w:rsidR="00150295" w:rsidRDefault="003F0A9E" w:rsidP="0060035A">
                  <w:pPr>
                    <w:pStyle w:val="af4"/>
                    <w:ind w:firstLineChars="0" w:firstLine="0"/>
                    <w:jc w:val="center"/>
                  </w:pPr>
                  <w:r>
                    <w:rPr>
                      <w:rFonts w:hint="eastAsia"/>
                    </w:rPr>
                    <w:t>打包机</w:t>
                  </w:r>
                </w:p>
              </w:tc>
              <w:tc>
                <w:tcPr>
                  <w:tcW w:w="1482" w:type="dxa"/>
                  <w:vAlign w:val="center"/>
                </w:tcPr>
                <w:p w:rsidR="00150295" w:rsidRDefault="003F0A9E" w:rsidP="0060035A">
                  <w:pPr>
                    <w:pStyle w:val="af4"/>
                    <w:ind w:firstLineChars="0" w:firstLine="0"/>
                    <w:jc w:val="center"/>
                  </w:pPr>
                  <w:r>
                    <w:rPr>
                      <w:rFonts w:hint="eastAsia"/>
                    </w:rPr>
                    <w:t>2</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6</w:t>
                  </w:r>
                </w:p>
              </w:tc>
              <w:tc>
                <w:tcPr>
                  <w:tcW w:w="4692" w:type="dxa"/>
                  <w:vAlign w:val="center"/>
                </w:tcPr>
                <w:p w:rsidR="00150295" w:rsidRDefault="003F0A9E" w:rsidP="0060035A">
                  <w:pPr>
                    <w:pStyle w:val="af4"/>
                    <w:ind w:firstLineChars="0" w:firstLine="0"/>
                    <w:jc w:val="center"/>
                  </w:pPr>
                  <w:r>
                    <w:rPr>
                      <w:rFonts w:hint="eastAsia"/>
                    </w:rPr>
                    <w:t>缝纫机</w:t>
                  </w:r>
                </w:p>
              </w:tc>
              <w:tc>
                <w:tcPr>
                  <w:tcW w:w="1482" w:type="dxa"/>
                  <w:vAlign w:val="center"/>
                </w:tcPr>
                <w:p w:rsidR="00150295" w:rsidRDefault="003F0A9E" w:rsidP="0060035A">
                  <w:pPr>
                    <w:pStyle w:val="af4"/>
                    <w:ind w:firstLineChars="0" w:firstLine="0"/>
                    <w:jc w:val="center"/>
                  </w:pPr>
                  <w:r>
                    <w:rPr>
                      <w:rFonts w:hint="eastAsia"/>
                    </w:rPr>
                    <w:t>3</w:t>
                  </w:r>
                </w:p>
              </w:tc>
            </w:tr>
            <w:tr w:rsidR="00150295">
              <w:trPr>
                <w:jc w:val="center"/>
              </w:trPr>
              <w:tc>
                <w:tcPr>
                  <w:tcW w:w="2122" w:type="dxa"/>
                  <w:vAlign w:val="center"/>
                </w:tcPr>
                <w:p w:rsidR="00150295" w:rsidRDefault="003F0A9E" w:rsidP="0060035A">
                  <w:pPr>
                    <w:pStyle w:val="af4"/>
                    <w:ind w:firstLineChars="0" w:firstLine="0"/>
                    <w:jc w:val="center"/>
                  </w:pPr>
                  <w:r>
                    <w:rPr>
                      <w:rFonts w:hint="eastAsia"/>
                    </w:rPr>
                    <w:t>8</w:t>
                  </w:r>
                </w:p>
              </w:tc>
              <w:tc>
                <w:tcPr>
                  <w:tcW w:w="4692" w:type="dxa"/>
                  <w:vAlign w:val="center"/>
                </w:tcPr>
                <w:p w:rsidR="00150295" w:rsidRDefault="003F0A9E" w:rsidP="0060035A">
                  <w:pPr>
                    <w:pStyle w:val="af4"/>
                    <w:ind w:firstLineChars="0" w:firstLine="0"/>
                    <w:jc w:val="center"/>
                  </w:pPr>
                  <w:r>
                    <w:rPr>
                      <w:rFonts w:hint="eastAsia"/>
                    </w:rPr>
                    <w:t>合计</w:t>
                  </w:r>
                </w:p>
              </w:tc>
              <w:tc>
                <w:tcPr>
                  <w:tcW w:w="1482" w:type="dxa"/>
                  <w:vAlign w:val="center"/>
                </w:tcPr>
                <w:p w:rsidR="00150295" w:rsidRDefault="003F0A9E" w:rsidP="0060035A">
                  <w:pPr>
                    <w:pStyle w:val="af4"/>
                    <w:ind w:firstLineChars="0" w:firstLine="0"/>
                    <w:jc w:val="center"/>
                  </w:pPr>
                  <w:r>
                    <w:rPr>
                      <w:rFonts w:hint="eastAsia"/>
                    </w:rPr>
                    <w:t>14</w:t>
                  </w:r>
                </w:p>
              </w:tc>
            </w:tr>
          </w:tbl>
          <w:p w:rsidR="00150295" w:rsidRDefault="003F0A9E" w:rsidP="0060035A">
            <w:pPr>
              <w:pStyle w:val="Default"/>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3、公用工程</w:t>
            </w:r>
          </w:p>
          <w:p w:rsidR="00150295" w:rsidRDefault="003F0A9E" w:rsidP="0060035A">
            <w:pPr>
              <w:spacing w:line="360" w:lineRule="auto"/>
              <w:ind w:firstLineChars="200" w:firstLine="480"/>
              <w:rPr>
                <w:rFonts w:ascii="宋体" w:hAnsi="宋体" w:cs="宋体"/>
                <w:sz w:val="24"/>
                <w:szCs w:val="24"/>
              </w:rPr>
            </w:pPr>
            <w:r>
              <w:rPr>
                <w:sz w:val="24"/>
                <w:szCs w:val="24"/>
              </w:rPr>
              <w:t>（</w:t>
            </w:r>
            <w:r>
              <w:rPr>
                <w:sz w:val="24"/>
                <w:szCs w:val="24"/>
              </w:rPr>
              <w:t>1</w:t>
            </w:r>
            <w:r>
              <w:rPr>
                <w:sz w:val="24"/>
                <w:szCs w:val="24"/>
              </w:rPr>
              <w:t>）</w:t>
            </w:r>
            <w:r>
              <w:rPr>
                <w:rFonts w:ascii="宋体" w:hAnsi="宋体" w:cs="宋体" w:hint="eastAsia"/>
                <w:sz w:val="24"/>
                <w:szCs w:val="24"/>
              </w:rPr>
              <w:t>给排水</w:t>
            </w:r>
          </w:p>
          <w:p w:rsidR="00150295" w:rsidRDefault="00CB5C69" w:rsidP="0060035A">
            <w:pPr>
              <w:pStyle w:val="Default"/>
              <w:spacing w:line="360" w:lineRule="auto"/>
              <w:ind w:firstLineChars="200" w:firstLine="480"/>
              <w:rPr>
                <w:rFonts w:asciiTheme="minorEastAsia" w:eastAsiaTheme="minorEastAsia" w:hAnsiTheme="minorEastAsia"/>
              </w:rPr>
            </w:pPr>
            <w:r>
              <w:fldChar w:fldCharType="begin"/>
            </w:r>
            <w:r w:rsidR="003F0A9E">
              <w:instrText xml:space="preserve"> </w:instrText>
            </w:r>
            <w:r w:rsidR="003F0A9E">
              <w:rPr>
                <w:rFonts w:hint="eastAsia"/>
              </w:rPr>
              <w:instrText>eq \o\ac(○,</w:instrText>
            </w:r>
            <w:r w:rsidR="003F0A9E">
              <w:rPr>
                <w:rFonts w:ascii="Times New Roman" w:hint="eastAsia"/>
                <w:position w:val="3"/>
                <w:sz w:val="16"/>
              </w:rPr>
              <w:instrText>1</w:instrText>
            </w:r>
            <w:r w:rsidR="003F0A9E">
              <w:rPr>
                <w:rFonts w:hint="eastAsia"/>
              </w:rPr>
              <w:instrText>)</w:instrText>
            </w:r>
            <w:r>
              <w:fldChar w:fldCharType="end"/>
            </w:r>
            <w:r w:rsidR="003F0A9E">
              <w:rPr>
                <w:rFonts w:asciiTheme="minorEastAsia" w:eastAsiaTheme="minorEastAsia" w:hAnsiTheme="minorEastAsia"/>
              </w:rPr>
              <w:t>给水</w:t>
            </w:r>
          </w:p>
          <w:p w:rsidR="00150295" w:rsidRDefault="003F0A9E" w:rsidP="0060035A">
            <w:pPr>
              <w:spacing w:line="360" w:lineRule="auto"/>
              <w:ind w:firstLineChars="200" w:firstLine="480"/>
              <w:contextualSpacing/>
              <w:rPr>
                <w:rFonts w:eastAsiaTheme="minorEastAsia"/>
                <w:sz w:val="24"/>
                <w:szCs w:val="24"/>
              </w:rPr>
            </w:pPr>
            <w:r>
              <w:rPr>
                <w:rFonts w:eastAsiaTheme="minorEastAsia" w:hAnsiTheme="minorEastAsia"/>
                <w:sz w:val="24"/>
                <w:szCs w:val="24"/>
              </w:rPr>
              <w:t>本次改扩建项目</w:t>
            </w:r>
            <w:r w:rsidR="000E2347">
              <w:rPr>
                <w:rFonts w:eastAsiaTheme="minorEastAsia" w:hAnsiTheme="minorEastAsia"/>
                <w:sz w:val="24"/>
                <w:szCs w:val="24"/>
              </w:rPr>
              <w:t>用水</w:t>
            </w:r>
            <w:r>
              <w:rPr>
                <w:rFonts w:eastAsiaTheme="minorEastAsia" w:hAnsiTheme="minorEastAsia"/>
                <w:sz w:val="24"/>
                <w:szCs w:val="24"/>
              </w:rPr>
              <w:t>主要为生产用水，不新增劳动定员，无生活用水。新鲜总用水量为</w:t>
            </w:r>
            <w:r>
              <w:rPr>
                <w:rFonts w:eastAsiaTheme="minorEastAsia"/>
                <w:sz w:val="24"/>
                <w:szCs w:val="24"/>
              </w:rPr>
              <w:t>0.1 m</w:t>
            </w:r>
            <w:r>
              <w:rPr>
                <w:rFonts w:eastAsiaTheme="minorEastAsia"/>
                <w:sz w:val="24"/>
                <w:szCs w:val="24"/>
                <w:vertAlign w:val="superscript"/>
              </w:rPr>
              <w:t>3</w:t>
            </w:r>
            <w:r>
              <w:rPr>
                <w:rFonts w:eastAsiaTheme="minorEastAsia"/>
                <w:sz w:val="24"/>
                <w:szCs w:val="24"/>
              </w:rPr>
              <w:t>/d (30 m</w:t>
            </w:r>
            <w:r>
              <w:rPr>
                <w:rFonts w:eastAsiaTheme="minorEastAsia"/>
                <w:sz w:val="24"/>
                <w:szCs w:val="24"/>
                <w:vertAlign w:val="superscript"/>
              </w:rPr>
              <w:t>3</w:t>
            </w:r>
            <w:r>
              <w:rPr>
                <w:rFonts w:eastAsiaTheme="minorEastAsia"/>
                <w:sz w:val="24"/>
                <w:szCs w:val="24"/>
              </w:rPr>
              <w:t>/a)</w:t>
            </w:r>
            <w:r>
              <w:rPr>
                <w:rFonts w:eastAsiaTheme="minorEastAsia" w:hAnsiTheme="minorEastAsia"/>
                <w:sz w:val="24"/>
                <w:szCs w:val="24"/>
              </w:rPr>
              <w:t>，用水由附近供水管网集中供给，水质、水量可以满足本工程的用水需求。</w:t>
            </w:r>
          </w:p>
          <w:p w:rsidR="00150295" w:rsidRDefault="003F0A9E" w:rsidP="0060035A">
            <w:pPr>
              <w:pStyle w:val="Default"/>
              <w:spacing w:line="360" w:lineRule="auto"/>
              <w:ind w:firstLineChars="200" w:firstLine="480"/>
              <w:jc w:val="both"/>
              <w:rPr>
                <w:rFonts w:ascii="Times New Roman" w:eastAsiaTheme="minorEastAsia" w:cs="Times New Roman"/>
              </w:rPr>
            </w:pPr>
            <w:r>
              <w:rPr>
                <w:rFonts w:ascii="Times New Roman" w:eastAsiaTheme="minorEastAsia" w:hAnsiTheme="minorEastAsia" w:cs="Times New Roman"/>
              </w:rPr>
              <w:t>本项目挤出工序使用循环冷却水，使用一容积为</w:t>
            </w:r>
            <w:r>
              <w:rPr>
                <w:rFonts w:ascii="Times New Roman" w:eastAsiaTheme="minorEastAsia" w:cs="Times New Roman"/>
              </w:rPr>
              <w:t xml:space="preserve"> 36m</w:t>
            </w:r>
            <w:r>
              <w:rPr>
                <w:rFonts w:ascii="Times New Roman" w:eastAsiaTheme="minorEastAsia" w:cs="Times New Roman"/>
                <w:vertAlign w:val="superscript"/>
              </w:rPr>
              <w:t>3</w:t>
            </w:r>
            <w:r>
              <w:rPr>
                <w:rFonts w:ascii="Times New Roman" w:eastAsiaTheme="minorEastAsia" w:cs="Times New Roman"/>
              </w:rPr>
              <w:t xml:space="preserve"> </w:t>
            </w:r>
            <w:r>
              <w:rPr>
                <w:rFonts w:ascii="Times New Roman" w:eastAsiaTheme="minorEastAsia" w:hAnsiTheme="minorEastAsia" w:cs="Times New Roman"/>
              </w:rPr>
              <w:t>的循环铁罐和</w:t>
            </w:r>
            <w:r>
              <w:rPr>
                <w:rFonts w:ascii="Times New Roman" w:eastAsiaTheme="minorEastAsia" w:cs="Times New Roman"/>
              </w:rPr>
              <w:t xml:space="preserve"> 0.18m</w:t>
            </w:r>
            <w:r>
              <w:rPr>
                <w:rFonts w:ascii="Times New Roman" w:eastAsiaTheme="minorEastAsia" w:cs="Times New Roman"/>
                <w:vertAlign w:val="superscript"/>
              </w:rPr>
              <w:t>3</w:t>
            </w:r>
            <w:r>
              <w:rPr>
                <w:rFonts w:ascii="Times New Roman" w:eastAsiaTheme="minorEastAsia" w:cs="Times New Roman"/>
              </w:rPr>
              <w:t xml:space="preserve"> </w:t>
            </w:r>
            <w:r>
              <w:rPr>
                <w:rFonts w:ascii="Times New Roman" w:eastAsiaTheme="minorEastAsia" w:hAnsiTheme="minorEastAsia" w:cs="Times New Roman"/>
              </w:rPr>
              <w:t>的循环水槽，盛水</w:t>
            </w:r>
            <w:r>
              <w:rPr>
                <w:rFonts w:ascii="Times New Roman" w:eastAsiaTheme="minorEastAsia" w:cs="Times New Roman"/>
              </w:rPr>
              <w:t xml:space="preserve"> 30m</w:t>
            </w:r>
            <w:r>
              <w:rPr>
                <w:rFonts w:ascii="Times New Roman" w:eastAsiaTheme="minorEastAsia" w:cs="Times New Roman"/>
                <w:vertAlign w:val="superscript"/>
              </w:rPr>
              <w:t>3</w:t>
            </w:r>
            <w:r>
              <w:rPr>
                <w:rFonts w:ascii="Times New Roman" w:eastAsiaTheme="minorEastAsia" w:hAnsiTheme="minorEastAsia" w:cs="Times New Roman"/>
              </w:rPr>
              <w:t>，根据企业提供资料，新鲜水补充水量为</w:t>
            </w:r>
            <w:r>
              <w:rPr>
                <w:rFonts w:ascii="Times New Roman" w:eastAsiaTheme="minorEastAsia" w:cs="Times New Roman"/>
              </w:rPr>
              <w:t>0.1 m</w:t>
            </w:r>
            <w:r>
              <w:rPr>
                <w:rFonts w:ascii="Times New Roman" w:eastAsiaTheme="minorEastAsia" w:cs="Times New Roman"/>
                <w:vertAlign w:val="superscript"/>
              </w:rPr>
              <w:t>3</w:t>
            </w:r>
            <w:r>
              <w:rPr>
                <w:rFonts w:ascii="Times New Roman" w:eastAsiaTheme="minorEastAsia" w:cs="Times New Roman"/>
              </w:rPr>
              <w:t>/d (30 m</w:t>
            </w:r>
            <w:r>
              <w:rPr>
                <w:rFonts w:ascii="Times New Roman" w:eastAsiaTheme="minorEastAsia" w:cs="Times New Roman"/>
                <w:vertAlign w:val="superscript"/>
              </w:rPr>
              <w:t>3</w:t>
            </w:r>
            <w:r>
              <w:rPr>
                <w:rFonts w:ascii="Times New Roman" w:eastAsiaTheme="minorEastAsia" w:cs="Times New Roman"/>
              </w:rPr>
              <w:t>/a)</w:t>
            </w:r>
            <w:r>
              <w:rPr>
                <w:rFonts w:ascii="Times New Roman" w:eastAsiaTheme="minorEastAsia" w:hAnsiTheme="minorEastAsia" w:cs="Times New Roman"/>
              </w:rPr>
              <w:t>。</w:t>
            </w:r>
          </w:p>
          <w:p w:rsidR="00150295" w:rsidRDefault="00CB5C69" w:rsidP="0060035A">
            <w:pPr>
              <w:pStyle w:val="Default"/>
              <w:spacing w:line="360" w:lineRule="auto"/>
              <w:ind w:firstLineChars="200" w:firstLine="480"/>
              <w:rPr>
                <w:rFonts w:asciiTheme="minorEastAsia" w:eastAsiaTheme="minorEastAsia" w:hAnsiTheme="minorEastAsia"/>
              </w:rPr>
            </w:pPr>
            <w:r>
              <w:fldChar w:fldCharType="begin"/>
            </w:r>
            <w:r w:rsidR="003F0A9E">
              <w:instrText xml:space="preserve"> </w:instrText>
            </w:r>
            <w:r w:rsidR="003F0A9E">
              <w:rPr>
                <w:rFonts w:hint="eastAsia"/>
              </w:rPr>
              <w:instrText>eq \o\ac(○,</w:instrText>
            </w:r>
            <w:r w:rsidR="003F0A9E">
              <w:rPr>
                <w:rFonts w:ascii="Times New Roman" w:hint="eastAsia"/>
                <w:position w:val="3"/>
                <w:sz w:val="16"/>
              </w:rPr>
              <w:instrText>2</w:instrText>
            </w:r>
            <w:r w:rsidR="003F0A9E">
              <w:rPr>
                <w:rFonts w:hint="eastAsia"/>
              </w:rPr>
              <w:instrText>)</w:instrText>
            </w:r>
            <w:r>
              <w:fldChar w:fldCharType="end"/>
            </w:r>
            <w:r w:rsidR="003F0A9E">
              <w:rPr>
                <w:rFonts w:asciiTheme="minorEastAsia" w:eastAsiaTheme="minorEastAsia" w:hAnsiTheme="minorEastAsia"/>
              </w:rPr>
              <w:t>排水</w:t>
            </w:r>
          </w:p>
          <w:p w:rsidR="00150295" w:rsidRDefault="003F0A9E" w:rsidP="0060035A">
            <w:pPr>
              <w:pStyle w:val="Default"/>
              <w:spacing w:line="360" w:lineRule="auto"/>
              <w:ind w:firstLineChars="200" w:firstLine="480"/>
              <w:rPr>
                <w:rFonts w:ascii="Times New Roman" w:eastAsia="宋体" w:cs="Times New Roman"/>
              </w:rPr>
            </w:pPr>
            <w:r>
              <w:rPr>
                <w:rFonts w:ascii="Times New Roman" w:eastAsia="宋体" w:hAnsi="宋体" w:cs="Times New Roman"/>
              </w:rPr>
              <w:t>本次改扩建项目</w:t>
            </w:r>
            <w:r w:rsidR="000E2347">
              <w:rPr>
                <w:rFonts w:ascii="Times New Roman" w:eastAsia="宋体" w:hAnsi="宋体" w:cs="Times New Roman"/>
              </w:rPr>
              <w:t>用水</w:t>
            </w:r>
            <w:r>
              <w:rPr>
                <w:rFonts w:ascii="Times New Roman" w:eastAsia="宋体" w:hAnsi="宋体" w:cs="Times New Roman"/>
              </w:rPr>
              <w:t>主要为循环冷却用水，无生产废水产生，不新增劳动定员，故不涉及排水。</w:t>
            </w:r>
          </w:p>
          <w:p w:rsidR="00150295" w:rsidRDefault="003F0A9E" w:rsidP="0060035A">
            <w:pPr>
              <w:spacing w:line="360" w:lineRule="auto"/>
              <w:rPr>
                <w:sz w:val="24"/>
                <w:szCs w:val="24"/>
              </w:rPr>
            </w:pPr>
            <w:r>
              <w:rPr>
                <w:rFonts w:hAnsi="宋体"/>
              </w:rPr>
              <w:t>（</w:t>
            </w:r>
            <w:r>
              <w:rPr>
                <w:rFonts w:hAnsi="宋体" w:hint="eastAsia"/>
              </w:rPr>
              <w:t>2</w:t>
            </w:r>
            <w:r>
              <w:rPr>
                <w:rFonts w:hAnsi="宋体"/>
              </w:rPr>
              <w:t>）</w:t>
            </w:r>
            <w:r>
              <w:rPr>
                <w:rFonts w:hAnsi="宋体"/>
                <w:sz w:val="24"/>
                <w:szCs w:val="24"/>
              </w:rPr>
              <w:t>供电</w:t>
            </w:r>
          </w:p>
          <w:p w:rsidR="00150295" w:rsidRDefault="003F0A9E" w:rsidP="0060035A">
            <w:pPr>
              <w:pStyle w:val="Default"/>
              <w:spacing w:line="360" w:lineRule="auto"/>
              <w:ind w:firstLineChars="200" w:firstLine="480"/>
              <w:rPr>
                <w:rFonts w:ascii="Times New Roman" w:eastAsia="宋体" w:cs="Times New Roman"/>
              </w:rPr>
            </w:pPr>
            <w:r>
              <w:rPr>
                <w:rFonts w:ascii="Times New Roman" w:eastAsia="宋体" w:hAnsi="宋体" w:cs="Times New Roman"/>
              </w:rPr>
              <w:t>本项目生产、生活用电由附近电网接入</w:t>
            </w:r>
            <w:r>
              <w:rPr>
                <w:rFonts w:ascii="Times New Roman" w:eastAsia="宋体" w:cs="Times New Roman"/>
              </w:rPr>
              <w:t xml:space="preserve"> </w:t>
            </w:r>
            <w:r>
              <w:rPr>
                <w:rFonts w:ascii="Times New Roman" w:eastAsia="宋体" w:hAnsi="宋体" w:cs="Times New Roman"/>
              </w:rPr>
              <w:t>，厂区设置</w:t>
            </w:r>
            <w:r>
              <w:rPr>
                <w:rFonts w:ascii="Times New Roman" w:eastAsia="宋体" w:cs="Times New Roman"/>
              </w:rPr>
              <w:t xml:space="preserve"> 500KVA </w:t>
            </w:r>
            <w:r>
              <w:rPr>
                <w:rFonts w:ascii="Times New Roman" w:eastAsia="宋体" w:hAnsi="宋体" w:cs="Times New Roman"/>
              </w:rPr>
              <w:t>变压器</w:t>
            </w:r>
            <w:r>
              <w:rPr>
                <w:rFonts w:ascii="Times New Roman" w:eastAsia="宋体" w:cs="Times New Roman"/>
              </w:rPr>
              <w:t xml:space="preserve"> 1 </w:t>
            </w:r>
            <w:r>
              <w:rPr>
                <w:rFonts w:ascii="Times New Roman" w:eastAsia="宋体" w:hAnsi="宋体" w:cs="Times New Roman"/>
              </w:rPr>
              <w:t>台能够满足厂区生产、生活用电。</w:t>
            </w:r>
          </w:p>
          <w:p w:rsidR="00150295" w:rsidRDefault="003F0A9E" w:rsidP="0060035A">
            <w:pPr>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）供热</w:t>
            </w:r>
          </w:p>
          <w:p w:rsidR="00150295" w:rsidRPr="002F30DA" w:rsidRDefault="003F0A9E" w:rsidP="002F30DA">
            <w:pPr>
              <w:spacing w:line="360" w:lineRule="auto"/>
              <w:ind w:firstLineChars="200" w:firstLine="480"/>
            </w:pPr>
            <w:r>
              <w:rPr>
                <w:rFonts w:hAnsi="宋体"/>
                <w:sz w:val="24"/>
              </w:rPr>
              <w:t>本项目无生产用热，冬季办公生活采用空调或电暖气，厂区不设燃煤锅炉</w:t>
            </w:r>
            <w:r>
              <w:rPr>
                <w:rFonts w:ascii="宋体" w:hAnsi="宋体" w:cs="宋体"/>
                <w:sz w:val="24"/>
              </w:rPr>
              <w:t>。</w:t>
            </w:r>
          </w:p>
          <w:p w:rsidR="00150295" w:rsidRDefault="003F0A9E" w:rsidP="0060035A">
            <w:pPr>
              <w:spacing w:line="360" w:lineRule="auto"/>
              <w:contextualSpacing/>
              <w:rPr>
                <w:b/>
                <w:color w:val="000000"/>
                <w:sz w:val="24"/>
                <w:szCs w:val="24"/>
              </w:rPr>
            </w:pPr>
            <w:r>
              <w:rPr>
                <w:rFonts w:hint="eastAsia"/>
                <w:b/>
                <w:color w:val="000000"/>
                <w:sz w:val="24"/>
                <w:szCs w:val="24"/>
              </w:rPr>
              <w:t>三、</w:t>
            </w:r>
            <w:r>
              <w:rPr>
                <w:b/>
                <w:color w:val="000000"/>
                <w:sz w:val="24"/>
                <w:szCs w:val="24"/>
              </w:rPr>
              <w:t>产业政策</w:t>
            </w:r>
            <w:r>
              <w:rPr>
                <w:rFonts w:hint="eastAsia"/>
                <w:b/>
                <w:color w:val="000000"/>
                <w:sz w:val="24"/>
                <w:szCs w:val="24"/>
              </w:rPr>
              <w:t>及选址</w:t>
            </w:r>
            <w:r w:rsidR="00813C89">
              <w:rPr>
                <w:rFonts w:hint="eastAsia"/>
                <w:b/>
                <w:color w:val="000000"/>
                <w:sz w:val="24"/>
                <w:szCs w:val="24"/>
              </w:rPr>
              <w:t>的</w:t>
            </w:r>
            <w:r>
              <w:rPr>
                <w:rFonts w:hint="eastAsia"/>
                <w:b/>
                <w:color w:val="000000"/>
                <w:sz w:val="24"/>
                <w:szCs w:val="24"/>
              </w:rPr>
              <w:t>规划</w:t>
            </w:r>
            <w:r>
              <w:rPr>
                <w:b/>
                <w:color w:val="000000"/>
                <w:sz w:val="24"/>
                <w:szCs w:val="24"/>
              </w:rPr>
              <w:t>符合性</w:t>
            </w:r>
          </w:p>
          <w:p w:rsidR="00150295" w:rsidRDefault="003F0A9E" w:rsidP="0060035A">
            <w:pPr>
              <w:spacing w:line="360" w:lineRule="auto"/>
              <w:ind w:firstLineChars="200" w:firstLine="480"/>
              <w:rPr>
                <w:rFonts w:eastAsiaTheme="minorEastAsia"/>
              </w:rPr>
            </w:pPr>
            <w:r>
              <w:rPr>
                <w:rFonts w:eastAsiaTheme="minorEastAsia" w:hAnsiTheme="minorEastAsia"/>
                <w:sz w:val="24"/>
              </w:rPr>
              <w:t>本项目建设内容、产品、原料、工艺及生产设备等不属于《产业结构调整指导目录（</w:t>
            </w:r>
            <w:r>
              <w:rPr>
                <w:rFonts w:eastAsiaTheme="minorEastAsia"/>
                <w:sz w:val="24"/>
              </w:rPr>
              <w:t xml:space="preserve">2011 </w:t>
            </w:r>
            <w:r>
              <w:rPr>
                <w:rFonts w:eastAsiaTheme="minorEastAsia" w:hAnsiTheme="minorEastAsia"/>
                <w:sz w:val="24"/>
              </w:rPr>
              <w:t>年本）》（</w:t>
            </w:r>
            <w:r>
              <w:rPr>
                <w:rFonts w:eastAsiaTheme="minorEastAsia"/>
                <w:sz w:val="24"/>
              </w:rPr>
              <w:t xml:space="preserve">2013 </w:t>
            </w:r>
            <w:r>
              <w:rPr>
                <w:rFonts w:eastAsiaTheme="minorEastAsia" w:hAnsiTheme="minorEastAsia"/>
                <w:sz w:val="24"/>
              </w:rPr>
              <w:t>年修正）中规定的淘汰类、限制类，为允许类项目。且项目不属于《河北省区域禁（限）批建设项目的实施意见（试行）》（冀政</w:t>
            </w:r>
            <w:r>
              <w:rPr>
                <w:rFonts w:eastAsiaTheme="minorEastAsia"/>
                <w:sz w:val="24"/>
              </w:rPr>
              <w:t xml:space="preserve">[2009]89 </w:t>
            </w:r>
            <w:r>
              <w:rPr>
                <w:rFonts w:eastAsiaTheme="minorEastAsia" w:hAnsiTheme="minorEastAsia"/>
                <w:sz w:val="24"/>
              </w:rPr>
              <w:t>号）规定的禁（限）建设项目，也不属于《河北省新增限制和淘汰类产业目录（</w:t>
            </w:r>
            <w:r>
              <w:rPr>
                <w:rFonts w:eastAsiaTheme="minorEastAsia"/>
                <w:sz w:val="24"/>
              </w:rPr>
              <w:t xml:space="preserve">2015 </w:t>
            </w:r>
            <w:r>
              <w:rPr>
                <w:rFonts w:eastAsiaTheme="minorEastAsia" w:hAnsiTheme="minorEastAsia"/>
                <w:sz w:val="24"/>
              </w:rPr>
              <w:t>年版）》中的限制和淘汰类行业，项目建设符合当前国家和地方产业政策要求。</w:t>
            </w:r>
          </w:p>
          <w:p w:rsidR="00150295" w:rsidRDefault="003F0A9E" w:rsidP="0060035A">
            <w:pPr>
              <w:spacing w:line="362" w:lineRule="auto"/>
              <w:ind w:firstLine="480"/>
              <w:rPr>
                <w:color w:val="000000"/>
                <w:sz w:val="24"/>
                <w:szCs w:val="24"/>
              </w:rPr>
            </w:pPr>
            <w:r>
              <w:rPr>
                <w:rFonts w:ascii="宋体" w:hAnsi="宋体" w:cs="宋体"/>
                <w:sz w:val="24"/>
              </w:rPr>
              <w:t>威</w:t>
            </w:r>
            <w:r>
              <w:rPr>
                <w:rFonts w:eastAsiaTheme="minorEastAsia" w:hAnsiTheme="minorEastAsia"/>
                <w:sz w:val="24"/>
              </w:rPr>
              <w:t>县老孟塑料制品有限公司位于威县高新技术产业开发区晨光大街</w:t>
            </w:r>
            <w:r>
              <w:rPr>
                <w:rFonts w:eastAsiaTheme="minorEastAsia"/>
                <w:sz w:val="24"/>
              </w:rPr>
              <w:t xml:space="preserve"> 7 </w:t>
            </w:r>
            <w:r>
              <w:rPr>
                <w:rFonts w:eastAsiaTheme="minorEastAsia" w:hAnsiTheme="minorEastAsia"/>
                <w:sz w:val="24"/>
              </w:rPr>
              <w:t>号，河</w:t>
            </w:r>
            <w:r>
              <w:rPr>
                <w:rFonts w:eastAsiaTheme="minorEastAsia" w:hAnsiTheme="minorEastAsia"/>
                <w:sz w:val="24"/>
              </w:rPr>
              <w:lastRenderedPageBreak/>
              <w:t>北三美电动自行车有限公司院内，项目用地性质为工业用地，该项目建设符合威县</w:t>
            </w:r>
            <w:r w:rsidR="000E2347">
              <w:rPr>
                <w:rFonts w:eastAsiaTheme="minorEastAsia" w:hAnsiTheme="minorEastAsia"/>
                <w:sz w:val="24"/>
              </w:rPr>
              <w:t>高新技术产业开发区用地</w:t>
            </w:r>
            <w:r>
              <w:rPr>
                <w:rFonts w:eastAsiaTheme="minorEastAsia" w:hAnsiTheme="minorEastAsia"/>
                <w:sz w:val="24"/>
              </w:rPr>
              <w:t>规划，同意该项目在此建设。</w:t>
            </w: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50295" w:rsidRDefault="00150295" w:rsidP="0060035A">
            <w:pPr>
              <w:pStyle w:val="a3"/>
              <w:spacing w:line="360" w:lineRule="auto"/>
              <w:ind w:firstLine="0"/>
              <w:contextualSpacing/>
              <w:rPr>
                <w:color w:val="000000"/>
                <w:sz w:val="24"/>
                <w:szCs w:val="24"/>
              </w:rPr>
            </w:pPr>
          </w:p>
          <w:p w:rsidR="001F0564" w:rsidRDefault="001F0564" w:rsidP="0060035A">
            <w:pPr>
              <w:pStyle w:val="a3"/>
              <w:spacing w:line="360" w:lineRule="auto"/>
              <w:ind w:firstLine="0"/>
              <w:contextualSpacing/>
              <w:rPr>
                <w:color w:val="000000"/>
                <w:sz w:val="24"/>
                <w:szCs w:val="24"/>
              </w:rPr>
            </w:pPr>
          </w:p>
          <w:p w:rsidR="001F0564" w:rsidRDefault="001F0564" w:rsidP="0060035A">
            <w:pPr>
              <w:pStyle w:val="a3"/>
              <w:spacing w:line="360" w:lineRule="auto"/>
              <w:ind w:firstLine="0"/>
              <w:contextualSpacing/>
              <w:rPr>
                <w:color w:val="000000"/>
                <w:sz w:val="24"/>
                <w:szCs w:val="24"/>
              </w:rPr>
            </w:pPr>
          </w:p>
          <w:p w:rsidR="001F0564" w:rsidRDefault="001F0564" w:rsidP="0060035A">
            <w:pPr>
              <w:pStyle w:val="a3"/>
              <w:spacing w:line="360" w:lineRule="auto"/>
              <w:ind w:firstLine="0"/>
              <w:contextualSpacing/>
              <w:rPr>
                <w:color w:val="000000"/>
                <w:sz w:val="24"/>
                <w:szCs w:val="24"/>
              </w:rPr>
            </w:pPr>
          </w:p>
          <w:p w:rsidR="001F0564" w:rsidRDefault="001F0564"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4F2A02" w:rsidRDefault="004F2A02" w:rsidP="0060035A">
            <w:pPr>
              <w:pStyle w:val="a3"/>
              <w:spacing w:line="360" w:lineRule="auto"/>
              <w:ind w:firstLine="0"/>
              <w:contextualSpacing/>
              <w:rPr>
                <w:color w:val="000000"/>
                <w:sz w:val="24"/>
                <w:szCs w:val="24"/>
              </w:rPr>
            </w:pPr>
          </w:p>
          <w:p w:rsidR="001F0564" w:rsidRDefault="001F0564" w:rsidP="0060035A">
            <w:pPr>
              <w:pStyle w:val="a3"/>
              <w:spacing w:line="360" w:lineRule="auto"/>
              <w:ind w:firstLine="0"/>
              <w:contextualSpacing/>
              <w:rPr>
                <w:color w:val="000000"/>
                <w:sz w:val="24"/>
                <w:szCs w:val="24"/>
              </w:rPr>
            </w:pPr>
          </w:p>
        </w:tc>
      </w:tr>
      <w:tr w:rsidR="00150295" w:rsidTr="0060035A">
        <w:trPr>
          <w:trHeight w:val="6459"/>
          <w:jc w:val="center"/>
        </w:trPr>
        <w:tc>
          <w:tcPr>
            <w:tcW w:w="8843" w:type="dxa"/>
            <w:gridSpan w:val="10"/>
          </w:tcPr>
          <w:p w:rsidR="00150295" w:rsidRDefault="003F0A9E" w:rsidP="0060035A">
            <w:pPr>
              <w:pStyle w:val="a3"/>
              <w:snapToGrid w:val="0"/>
              <w:spacing w:line="360" w:lineRule="auto"/>
              <w:ind w:firstLine="0"/>
              <w:jc w:val="left"/>
              <w:rPr>
                <w:b/>
                <w:szCs w:val="28"/>
              </w:rPr>
            </w:pPr>
            <w:r>
              <w:rPr>
                <w:b/>
                <w:szCs w:val="28"/>
              </w:rPr>
              <w:lastRenderedPageBreak/>
              <w:t>与本项目有关的原有污染情况及主要环境问题：</w:t>
            </w:r>
          </w:p>
          <w:p w:rsidR="00150295" w:rsidRDefault="003F0A9E" w:rsidP="0060035A">
            <w:pPr>
              <w:spacing w:line="360" w:lineRule="auto"/>
              <w:ind w:firstLineChars="200" w:firstLine="480"/>
              <w:outlineLvl w:val="0"/>
              <w:rPr>
                <w:sz w:val="24"/>
                <w:szCs w:val="24"/>
              </w:rPr>
            </w:pPr>
            <w:r>
              <w:rPr>
                <w:rFonts w:hint="eastAsia"/>
                <w:sz w:val="24"/>
                <w:szCs w:val="24"/>
              </w:rPr>
              <w:t>威县老孟塑料制品有限公司位于威县高新技术产业开发区晨光大街</w:t>
            </w:r>
            <w:r>
              <w:rPr>
                <w:rFonts w:hint="eastAsia"/>
                <w:sz w:val="24"/>
                <w:szCs w:val="24"/>
              </w:rPr>
              <w:t>7</w:t>
            </w:r>
            <w:r>
              <w:rPr>
                <w:rFonts w:hint="eastAsia"/>
                <w:sz w:val="24"/>
                <w:szCs w:val="24"/>
              </w:rPr>
              <w:t>号，河北三美电动自行车有限公司内，是一家生产土工网的企业，该企业于</w:t>
            </w:r>
            <w:r>
              <w:rPr>
                <w:rFonts w:hint="eastAsia"/>
                <w:bCs/>
                <w:sz w:val="24"/>
                <w:szCs w:val="24"/>
              </w:rPr>
              <w:t>2018</w:t>
            </w:r>
            <w:r>
              <w:rPr>
                <w:rFonts w:hint="eastAsia"/>
                <w:bCs/>
                <w:sz w:val="24"/>
                <w:szCs w:val="24"/>
              </w:rPr>
              <w:t>年</w:t>
            </w:r>
            <w:r>
              <w:rPr>
                <w:rFonts w:hint="eastAsia"/>
                <w:bCs/>
                <w:sz w:val="24"/>
                <w:szCs w:val="24"/>
              </w:rPr>
              <w:t>8</w:t>
            </w:r>
            <w:r>
              <w:rPr>
                <w:rFonts w:hint="eastAsia"/>
                <w:bCs/>
                <w:sz w:val="24"/>
                <w:szCs w:val="24"/>
              </w:rPr>
              <w:t>月</w:t>
            </w:r>
            <w:r>
              <w:rPr>
                <w:rFonts w:hint="eastAsia"/>
                <w:bCs/>
                <w:sz w:val="24"/>
                <w:szCs w:val="24"/>
              </w:rPr>
              <w:t>29</w:t>
            </w:r>
            <w:r>
              <w:rPr>
                <w:rFonts w:hint="eastAsia"/>
                <w:bCs/>
                <w:sz w:val="24"/>
                <w:szCs w:val="24"/>
              </w:rPr>
              <w:t>日通过邢台市环境保护局威县分局备案；</w:t>
            </w:r>
            <w:r>
              <w:rPr>
                <w:rFonts w:hint="eastAsia"/>
                <w:bCs/>
                <w:sz w:val="24"/>
                <w:szCs w:val="24"/>
              </w:rPr>
              <w:t>2018</w:t>
            </w:r>
            <w:r>
              <w:rPr>
                <w:rFonts w:hint="eastAsia"/>
                <w:bCs/>
                <w:sz w:val="24"/>
                <w:szCs w:val="24"/>
              </w:rPr>
              <w:t>年</w:t>
            </w:r>
            <w:r>
              <w:rPr>
                <w:rFonts w:hint="eastAsia"/>
                <w:bCs/>
                <w:sz w:val="24"/>
                <w:szCs w:val="24"/>
              </w:rPr>
              <w:t>12</w:t>
            </w:r>
            <w:r>
              <w:rPr>
                <w:rFonts w:hint="eastAsia"/>
                <w:bCs/>
                <w:sz w:val="24"/>
                <w:szCs w:val="24"/>
              </w:rPr>
              <w:t>月通过验收。</w:t>
            </w:r>
            <w:r>
              <w:rPr>
                <w:rFonts w:hint="eastAsia"/>
                <w:sz w:val="24"/>
                <w:szCs w:val="24"/>
              </w:rPr>
              <w:t>现有污染物排放情况如下：</w:t>
            </w:r>
          </w:p>
          <w:p w:rsidR="00150295" w:rsidRDefault="003F0A9E" w:rsidP="0060035A">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大气环境影响</w:t>
            </w:r>
          </w:p>
          <w:p w:rsidR="00150295" w:rsidRDefault="003F0A9E" w:rsidP="0060035A">
            <w:pPr>
              <w:spacing w:line="360" w:lineRule="auto"/>
              <w:ind w:firstLineChars="200" w:firstLine="480"/>
            </w:pPr>
            <w:r>
              <w:rPr>
                <w:rFonts w:ascii="宋体" w:hAnsi="宋体" w:cs="宋体"/>
                <w:sz w:val="24"/>
              </w:rPr>
              <w:t>本项目挤出过程中产生的非甲烷总烃采用集气罩</w:t>
            </w:r>
            <w:r>
              <w:rPr>
                <w:rFonts w:eastAsia="Times New Roman"/>
                <w:sz w:val="24"/>
              </w:rPr>
              <w:t>+</w:t>
            </w:r>
            <w:r>
              <w:rPr>
                <w:rFonts w:ascii="宋体" w:hAnsi="宋体" w:cs="宋体"/>
                <w:sz w:val="24"/>
              </w:rPr>
              <w:t>等离子光氧一体机</w:t>
            </w:r>
            <w:r>
              <w:rPr>
                <w:rFonts w:eastAsia="Times New Roman"/>
                <w:sz w:val="24"/>
              </w:rPr>
              <w:t>+</w:t>
            </w:r>
            <w:r>
              <w:rPr>
                <w:rFonts w:ascii="宋体" w:hAnsi="宋体" w:cs="宋体"/>
                <w:sz w:val="24"/>
              </w:rPr>
              <w:t>活性炭吸附装置</w:t>
            </w:r>
            <w:r>
              <w:rPr>
                <w:rFonts w:eastAsia="Times New Roman"/>
                <w:sz w:val="24"/>
              </w:rPr>
              <w:t xml:space="preserve">+15m </w:t>
            </w:r>
            <w:r>
              <w:rPr>
                <w:rFonts w:ascii="宋体" w:hAnsi="宋体" w:cs="宋体"/>
                <w:sz w:val="24"/>
              </w:rPr>
              <w:t>排气筒排放，外排非甲烷总烃满足《工业企业挥发性有机物排放控制标准》（</w:t>
            </w:r>
            <w:r>
              <w:rPr>
                <w:rFonts w:eastAsia="Times New Roman"/>
                <w:sz w:val="24"/>
              </w:rPr>
              <w:t>DB13/2322-2016</w:t>
            </w:r>
            <w:r>
              <w:rPr>
                <w:rFonts w:ascii="宋体" w:hAnsi="宋体" w:cs="宋体"/>
                <w:sz w:val="24"/>
              </w:rPr>
              <w:t>）表</w:t>
            </w:r>
            <w:r>
              <w:rPr>
                <w:rFonts w:eastAsia="Times New Roman"/>
                <w:sz w:val="24"/>
              </w:rPr>
              <w:t>1</w:t>
            </w:r>
            <w:r>
              <w:rPr>
                <w:rFonts w:ascii="宋体" w:hAnsi="宋体" w:cs="宋体"/>
                <w:sz w:val="24"/>
              </w:rPr>
              <w:t>有机化工业大气污染物排放限值（非甲烷总烃</w:t>
            </w:r>
            <w:r>
              <w:rPr>
                <w:rFonts w:eastAsia="Times New Roman"/>
                <w:sz w:val="24"/>
              </w:rPr>
              <w:t>≤80mg/m</w:t>
            </w:r>
            <w:r>
              <w:rPr>
                <w:rFonts w:eastAsia="Times New Roman"/>
                <w:sz w:val="24"/>
                <w:vertAlign w:val="superscript"/>
              </w:rPr>
              <w:t>3</w:t>
            </w:r>
            <w:r>
              <w:rPr>
                <w:rFonts w:ascii="宋体" w:hAnsi="宋体" w:cs="宋体"/>
                <w:sz w:val="24"/>
              </w:rPr>
              <w:t xml:space="preserve">，最低去除率为 </w:t>
            </w:r>
            <w:r>
              <w:rPr>
                <w:rFonts w:eastAsia="Times New Roman"/>
                <w:sz w:val="24"/>
              </w:rPr>
              <w:t>90%</w:t>
            </w:r>
            <w:r>
              <w:rPr>
                <w:rFonts w:ascii="宋体" w:hAnsi="宋体" w:cs="宋体"/>
                <w:sz w:val="24"/>
              </w:rPr>
              <w:t>）。</w:t>
            </w:r>
          </w:p>
          <w:p w:rsidR="00150295" w:rsidRPr="00501FEC" w:rsidRDefault="003F0A9E" w:rsidP="00501FEC">
            <w:pPr>
              <w:spacing w:line="360" w:lineRule="auto"/>
              <w:ind w:firstLineChars="200" w:firstLine="480"/>
              <w:rPr>
                <w:rFonts w:ascii="宋体" w:hAnsi="宋体" w:cs="宋体"/>
                <w:sz w:val="24"/>
              </w:rPr>
            </w:pPr>
            <w:r>
              <w:rPr>
                <w:rFonts w:ascii="宋体" w:hAnsi="宋体" w:cs="宋体"/>
                <w:sz w:val="24"/>
              </w:rPr>
              <w:t>本项目在混料过程中会产生一定量的</w:t>
            </w:r>
            <w:r>
              <w:rPr>
                <w:rFonts w:ascii="宋体" w:hAnsi="宋体" w:cs="宋体" w:hint="eastAsia"/>
                <w:sz w:val="24"/>
              </w:rPr>
              <w:t>颗粒</w:t>
            </w:r>
            <w:r>
              <w:rPr>
                <w:rFonts w:ascii="宋体" w:hAnsi="宋体" w:cs="宋体"/>
                <w:sz w:val="24"/>
              </w:rPr>
              <w:t>，在混料机上方安装集气罩</w:t>
            </w:r>
            <w:r>
              <w:rPr>
                <w:rFonts w:eastAsia="Times New Roman"/>
                <w:sz w:val="24"/>
              </w:rPr>
              <w:t xml:space="preserve">+ </w:t>
            </w:r>
            <w:r>
              <w:rPr>
                <w:rFonts w:ascii="宋体" w:hAnsi="宋体" w:cs="宋体"/>
                <w:sz w:val="24"/>
              </w:rPr>
              <w:t xml:space="preserve">袋式除尘器，再通过 </w:t>
            </w:r>
            <w:r>
              <w:rPr>
                <w:rFonts w:eastAsia="Times New Roman"/>
                <w:sz w:val="24"/>
              </w:rPr>
              <w:t xml:space="preserve">15m </w:t>
            </w:r>
            <w:r>
              <w:rPr>
                <w:rFonts w:ascii="宋体" w:hAnsi="宋体" w:cs="宋体"/>
                <w:sz w:val="24"/>
              </w:rPr>
              <w:t>高排气筒排放，</w:t>
            </w:r>
            <w:r>
              <w:rPr>
                <w:rFonts w:ascii="宋体" w:hAnsi="宋体" w:cs="宋体" w:hint="eastAsia"/>
                <w:sz w:val="24"/>
              </w:rPr>
              <w:t>颗粒物</w:t>
            </w:r>
            <w:r>
              <w:rPr>
                <w:rFonts w:ascii="宋体" w:hAnsi="宋体" w:cs="宋体"/>
                <w:sz w:val="24"/>
              </w:rPr>
              <w:t>的排放浓度满足《大气污染物综合排放标准》（</w:t>
            </w:r>
            <w:r>
              <w:rPr>
                <w:rFonts w:eastAsia="Times New Roman"/>
                <w:sz w:val="24"/>
              </w:rPr>
              <w:t>GB16297-1996</w:t>
            </w:r>
            <w:r>
              <w:rPr>
                <w:rFonts w:ascii="宋体" w:hAnsi="宋体" w:cs="宋体"/>
                <w:sz w:val="24"/>
              </w:rPr>
              <w:t xml:space="preserve">）中表 </w:t>
            </w:r>
            <w:r>
              <w:rPr>
                <w:rFonts w:eastAsia="Times New Roman"/>
                <w:sz w:val="24"/>
              </w:rPr>
              <w:t xml:space="preserve">2 </w:t>
            </w:r>
            <w:r>
              <w:rPr>
                <w:rFonts w:ascii="宋体" w:hAnsi="宋体" w:cs="宋体"/>
                <w:sz w:val="24"/>
              </w:rPr>
              <w:t>二级标准，即</w:t>
            </w:r>
            <w:r>
              <w:rPr>
                <w:rFonts w:ascii="宋体" w:hAnsi="宋体" w:cs="宋体" w:hint="eastAsia"/>
                <w:sz w:val="24"/>
              </w:rPr>
              <w:t>颗粒物</w:t>
            </w:r>
            <w:r>
              <w:rPr>
                <w:rFonts w:ascii="宋体" w:hAnsi="宋体" w:cs="宋体"/>
                <w:sz w:val="24"/>
              </w:rPr>
              <w:t xml:space="preserve">的排放浓度为 </w:t>
            </w:r>
            <w:r>
              <w:rPr>
                <w:rFonts w:eastAsia="Times New Roman"/>
                <w:sz w:val="24"/>
              </w:rPr>
              <w:t>120mg/m</w:t>
            </w:r>
            <w:r>
              <w:rPr>
                <w:rFonts w:eastAsia="Times New Roman"/>
                <w:sz w:val="24"/>
                <w:vertAlign w:val="superscript"/>
              </w:rPr>
              <w:t>3</w:t>
            </w:r>
            <w:r>
              <w:rPr>
                <w:rFonts w:ascii="宋体" w:hAnsi="宋体" w:cs="宋体"/>
                <w:sz w:val="24"/>
              </w:rPr>
              <w:t>。生产车间产生的无组织非甲烷总烃和</w:t>
            </w:r>
            <w:r w:rsidR="00501FEC">
              <w:rPr>
                <w:rFonts w:ascii="宋体" w:hAnsi="宋体" w:cs="宋体" w:hint="eastAsia"/>
                <w:sz w:val="24"/>
              </w:rPr>
              <w:t>颗粒物通过车间密闭，减少无组织排放，</w:t>
            </w:r>
            <w:r w:rsidR="00501FEC">
              <w:rPr>
                <w:rFonts w:ascii="宋体" w:hAnsi="宋体" w:cs="宋体"/>
                <w:sz w:val="24"/>
              </w:rPr>
              <w:t>排放</w:t>
            </w:r>
            <w:r>
              <w:rPr>
                <w:rFonts w:ascii="宋体" w:hAnsi="宋体" w:cs="宋体"/>
                <w:sz w:val="24"/>
              </w:rPr>
              <w:t>非甲烷总烃满足《工业企业挥发性有机物排放控制标准》（</w:t>
            </w:r>
            <w:r>
              <w:rPr>
                <w:rFonts w:eastAsia="Times New Roman"/>
                <w:sz w:val="24"/>
              </w:rPr>
              <w:t>DB13/2322-2016</w:t>
            </w:r>
            <w:r>
              <w:rPr>
                <w:rFonts w:ascii="宋体" w:hAnsi="宋体" w:cs="宋体"/>
                <w:sz w:val="24"/>
              </w:rPr>
              <w:t xml:space="preserve">）表 </w:t>
            </w:r>
            <w:r>
              <w:rPr>
                <w:rFonts w:eastAsia="Times New Roman"/>
                <w:sz w:val="24"/>
              </w:rPr>
              <w:t xml:space="preserve">2 </w:t>
            </w:r>
            <w:r>
              <w:rPr>
                <w:rFonts w:ascii="宋体" w:hAnsi="宋体" w:cs="宋体"/>
                <w:sz w:val="24"/>
              </w:rPr>
              <w:t>企业边界大气污染物浓度限值，即非甲烷总烃厂界浓度</w:t>
            </w:r>
            <w:r w:rsidRPr="003F0A9E">
              <w:rPr>
                <w:rFonts w:eastAsiaTheme="minorEastAsia" w:hint="eastAsia"/>
              </w:rPr>
              <w:t>≤</w:t>
            </w:r>
            <w:r>
              <w:rPr>
                <w:rFonts w:eastAsia="Times New Roman"/>
                <w:sz w:val="24"/>
              </w:rPr>
              <w:t>2.0mg/m</w:t>
            </w:r>
            <w:r>
              <w:rPr>
                <w:rFonts w:eastAsia="Times New Roman"/>
                <w:sz w:val="24"/>
                <w:vertAlign w:val="superscript"/>
              </w:rPr>
              <w:t>3</w:t>
            </w:r>
            <w:r>
              <w:rPr>
                <w:rFonts w:ascii="宋体" w:hAnsi="宋体" w:cs="宋体"/>
                <w:sz w:val="24"/>
              </w:rPr>
              <w:t>；</w:t>
            </w:r>
            <w:r w:rsidR="00501FEC">
              <w:rPr>
                <w:rFonts w:ascii="宋体" w:hAnsi="宋体" w:cs="宋体" w:hint="eastAsia"/>
                <w:sz w:val="24"/>
              </w:rPr>
              <w:t>排放</w:t>
            </w:r>
            <w:r w:rsidR="002F30DA">
              <w:rPr>
                <w:rFonts w:ascii="宋体" w:hAnsi="宋体" w:cs="宋体" w:hint="eastAsia"/>
                <w:sz w:val="24"/>
              </w:rPr>
              <w:t>颗粒物</w:t>
            </w:r>
            <w:r>
              <w:rPr>
                <w:rFonts w:ascii="宋体" w:hAnsi="宋体" w:cs="宋体"/>
                <w:sz w:val="24"/>
              </w:rPr>
              <w:t>满足《大气污染物综合排放标准》（</w:t>
            </w:r>
            <w:r>
              <w:rPr>
                <w:rFonts w:eastAsia="Times New Roman"/>
                <w:sz w:val="24"/>
              </w:rPr>
              <w:t>GB16297-1996</w:t>
            </w:r>
            <w:r>
              <w:rPr>
                <w:rFonts w:ascii="宋体" w:hAnsi="宋体" w:cs="宋体"/>
                <w:sz w:val="24"/>
              </w:rPr>
              <w:t xml:space="preserve">）中表 </w:t>
            </w:r>
            <w:r>
              <w:rPr>
                <w:rFonts w:eastAsia="Times New Roman"/>
                <w:sz w:val="24"/>
              </w:rPr>
              <w:t xml:space="preserve">2 </w:t>
            </w:r>
            <w:r>
              <w:rPr>
                <w:rFonts w:ascii="宋体" w:hAnsi="宋体" w:cs="宋体"/>
                <w:sz w:val="24"/>
              </w:rPr>
              <w:t>无组织排放要求，即</w:t>
            </w:r>
            <w:r w:rsidR="00EB209E">
              <w:rPr>
                <w:rFonts w:ascii="宋体" w:hAnsi="宋体" w:cs="宋体" w:hint="eastAsia"/>
                <w:sz w:val="24"/>
              </w:rPr>
              <w:t>颗粒物</w:t>
            </w:r>
            <w:r>
              <w:rPr>
                <w:rFonts w:ascii="宋体" w:hAnsi="宋体" w:cs="宋体"/>
                <w:sz w:val="24"/>
              </w:rPr>
              <w:t>厂界浓度</w:t>
            </w:r>
            <w:r w:rsidRPr="003F0A9E">
              <w:rPr>
                <w:rFonts w:eastAsiaTheme="minorEastAsia" w:hint="eastAsia"/>
              </w:rPr>
              <w:t>≤</w:t>
            </w:r>
            <w:r>
              <w:rPr>
                <w:rFonts w:eastAsia="Times New Roman"/>
                <w:sz w:val="24"/>
              </w:rPr>
              <w:t>1.0mg/m</w:t>
            </w:r>
            <w:r>
              <w:rPr>
                <w:rFonts w:eastAsia="Times New Roman"/>
                <w:sz w:val="24"/>
                <w:vertAlign w:val="superscript"/>
              </w:rPr>
              <w:t>3</w:t>
            </w:r>
            <w:r>
              <w:rPr>
                <w:rFonts w:ascii="宋体" w:hAnsi="宋体" w:cs="宋体"/>
                <w:sz w:val="24"/>
              </w:rPr>
              <w:t>。</w:t>
            </w:r>
          </w:p>
          <w:p w:rsidR="00150295" w:rsidRDefault="003F0A9E" w:rsidP="0060035A">
            <w:pPr>
              <w:spacing w:line="360" w:lineRule="auto"/>
              <w:ind w:firstLineChars="200" w:firstLine="480"/>
            </w:pPr>
            <w:r>
              <w:rPr>
                <w:rFonts w:ascii="宋体" w:hAnsi="宋体" w:cs="宋体" w:hint="eastAsia"/>
                <w:sz w:val="24"/>
              </w:rPr>
              <w:t>（2）</w:t>
            </w:r>
            <w:r>
              <w:rPr>
                <w:rFonts w:ascii="宋体" w:hAnsi="宋体" w:cs="宋体"/>
                <w:sz w:val="24"/>
              </w:rPr>
              <w:t>水环境影响</w:t>
            </w:r>
          </w:p>
          <w:p w:rsidR="00150295" w:rsidRDefault="003F0A9E" w:rsidP="0060035A">
            <w:pPr>
              <w:spacing w:line="360" w:lineRule="auto"/>
              <w:ind w:firstLineChars="200" w:firstLine="480"/>
            </w:pPr>
            <w:r>
              <w:rPr>
                <w:rFonts w:ascii="宋体" w:hAnsi="宋体" w:cs="宋体"/>
                <w:sz w:val="24"/>
              </w:rPr>
              <w:t>本项目产生的废水主要为职工生活废水，生活废水经化粪池处理达到《污水综合排放标准》（</w:t>
            </w:r>
            <w:r>
              <w:rPr>
                <w:rFonts w:eastAsia="Times New Roman"/>
                <w:sz w:val="24"/>
              </w:rPr>
              <w:t>GB8978</w:t>
            </w:r>
            <w:r>
              <w:rPr>
                <w:rFonts w:ascii="宋体" w:hAnsi="宋体" w:cs="宋体"/>
                <w:sz w:val="24"/>
              </w:rPr>
              <w:t>－</w:t>
            </w:r>
            <w:r>
              <w:rPr>
                <w:rFonts w:eastAsia="Times New Roman"/>
                <w:sz w:val="24"/>
              </w:rPr>
              <w:t>1996</w:t>
            </w:r>
            <w:r>
              <w:rPr>
                <w:rFonts w:ascii="宋体" w:hAnsi="宋体" w:cs="宋体"/>
                <w:sz w:val="24"/>
              </w:rPr>
              <w:t xml:space="preserve">）表 </w:t>
            </w:r>
            <w:r>
              <w:rPr>
                <w:rFonts w:eastAsia="Times New Roman"/>
                <w:sz w:val="24"/>
              </w:rPr>
              <w:t xml:space="preserve">4 </w:t>
            </w:r>
            <w:r>
              <w:rPr>
                <w:rFonts w:ascii="宋体" w:hAnsi="宋体" w:cs="宋体"/>
                <w:sz w:val="24"/>
              </w:rPr>
              <w:t>中三级标准及威县污水处理厂的进水水质要求后经过市政污水管网排入威县污水处理厂，不会对当地水环境产生明显影响。</w:t>
            </w:r>
          </w:p>
          <w:p w:rsidR="00150295" w:rsidRDefault="003F0A9E" w:rsidP="0060035A">
            <w:pPr>
              <w:spacing w:line="360" w:lineRule="auto"/>
              <w:ind w:firstLineChars="200" w:firstLine="480"/>
            </w:pPr>
            <w:r>
              <w:rPr>
                <w:rFonts w:ascii="宋体" w:hAnsi="宋体" w:cs="宋体" w:hint="eastAsia"/>
                <w:sz w:val="24"/>
              </w:rPr>
              <w:t>（3）</w:t>
            </w:r>
            <w:r>
              <w:rPr>
                <w:rFonts w:ascii="宋体" w:hAnsi="宋体" w:cs="宋体"/>
                <w:sz w:val="24"/>
              </w:rPr>
              <w:t>声环境影响</w:t>
            </w:r>
          </w:p>
          <w:p w:rsidR="00150295" w:rsidRDefault="003F0A9E" w:rsidP="0060035A">
            <w:pPr>
              <w:spacing w:line="360" w:lineRule="auto"/>
              <w:ind w:firstLineChars="200" w:firstLine="480"/>
            </w:pPr>
            <w:r>
              <w:rPr>
                <w:rFonts w:ascii="宋体" w:hAnsi="宋体" w:cs="宋体"/>
                <w:sz w:val="24"/>
              </w:rPr>
              <w:t>项目营运期间采取基础减振、厂房隔声等措施后，再经距离衰减，厂界噪声可满足《工业企业厂界环境噪声排放标准》(</w:t>
            </w:r>
            <w:r>
              <w:rPr>
                <w:rFonts w:eastAsia="Times New Roman"/>
                <w:sz w:val="24"/>
              </w:rPr>
              <w:t>GB12348-2008)</w:t>
            </w:r>
            <w:r>
              <w:rPr>
                <w:rFonts w:ascii="宋体" w:hAnsi="宋体" w:cs="宋体"/>
                <w:sz w:val="24"/>
              </w:rPr>
              <w:t>中的</w:t>
            </w:r>
            <w:r>
              <w:rPr>
                <w:rFonts w:eastAsia="Times New Roman"/>
                <w:sz w:val="24"/>
              </w:rPr>
              <w:t>2</w:t>
            </w:r>
            <w:r>
              <w:rPr>
                <w:rFonts w:ascii="宋体" w:hAnsi="宋体" w:cs="宋体"/>
                <w:sz w:val="24"/>
              </w:rPr>
              <w:t>类标准要求，不会对周围声环境造成明显影响。</w:t>
            </w:r>
          </w:p>
          <w:p w:rsidR="00150295" w:rsidRDefault="003F0A9E" w:rsidP="0060035A">
            <w:pPr>
              <w:spacing w:line="360" w:lineRule="auto"/>
              <w:ind w:firstLineChars="200" w:firstLine="480"/>
            </w:pPr>
            <w:r>
              <w:rPr>
                <w:rFonts w:ascii="宋体" w:hAnsi="宋体" w:cs="宋体" w:hint="eastAsia"/>
                <w:sz w:val="24"/>
              </w:rPr>
              <w:t>（4）</w:t>
            </w:r>
            <w:r>
              <w:rPr>
                <w:rFonts w:ascii="宋体" w:hAnsi="宋体" w:cs="宋体"/>
                <w:sz w:val="24"/>
              </w:rPr>
              <w:t>固废环境影响</w:t>
            </w:r>
          </w:p>
          <w:p w:rsidR="00150295" w:rsidRDefault="003F0A9E" w:rsidP="0060035A">
            <w:pPr>
              <w:spacing w:line="360" w:lineRule="auto"/>
              <w:ind w:firstLineChars="200" w:firstLine="480"/>
            </w:pPr>
            <w:r>
              <w:rPr>
                <w:rFonts w:ascii="宋体" w:hAnsi="宋体" w:cs="宋体"/>
                <w:sz w:val="24"/>
              </w:rPr>
              <w:t>本项目生产过程中产生的边角料全部集中收集暂存回收处理；除尘器收集</w:t>
            </w:r>
            <w:r>
              <w:rPr>
                <w:rFonts w:ascii="宋体" w:hAnsi="宋体" w:cs="宋体" w:hint="eastAsia"/>
                <w:sz w:val="24"/>
              </w:rPr>
              <w:t>后产生的除尘灰</w:t>
            </w:r>
            <w:r>
              <w:rPr>
                <w:rFonts w:ascii="宋体" w:hAnsi="宋体" w:cs="宋体"/>
                <w:sz w:val="24"/>
              </w:rPr>
              <w:t>回用于生产；职工生活垃圾收集后</w:t>
            </w:r>
            <w:r w:rsidR="002F30DA">
              <w:rPr>
                <w:rFonts w:ascii="宋体" w:hAnsi="宋体" w:cs="宋体" w:hint="eastAsia"/>
                <w:sz w:val="24"/>
              </w:rPr>
              <w:t>定期</w:t>
            </w:r>
            <w:r w:rsidR="002F30DA">
              <w:rPr>
                <w:rFonts w:ascii="宋体" w:hAnsi="宋体" w:cs="宋体"/>
                <w:sz w:val="24"/>
              </w:rPr>
              <w:t>由环卫部门清理运走</w:t>
            </w:r>
            <w:r>
              <w:rPr>
                <w:rFonts w:ascii="宋体" w:hAnsi="宋体" w:cs="宋体"/>
                <w:sz w:val="24"/>
              </w:rPr>
              <w:t>；化粪池产</w:t>
            </w:r>
            <w:r>
              <w:rPr>
                <w:rFonts w:ascii="宋体" w:hAnsi="宋体" w:cs="宋体"/>
                <w:sz w:val="24"/>
              </w:rPr>
              <w:lastRenderedPageBreak/>
              <w:t xml:space="preserve">生的污泥定期由威县环卫部门定期清运泵走；废活性炭（危废编号 </w:t>
            </w:r>
            <w:r>
              <w:rPr>
                <w:rFonts w:eastAsia="Times New Roman"/>
                <w:sz w:val="24"/>
              </w:rPr>
              <w:t>HW49</w:t>
            </w:r>
            <w:r>
              <w:rPr>
                <w:rFonts w:ascii="宋体" w:hAnsi="宋体" w:cs="宋体"/>
                <w:sz w:val="24"/>
              </w:rPr>
              <w:t>）属于危险废物，集中收集于危废暂存间内，定期交由</w:t>
            </w:r>
            <w:r>
              <w:rPr>
                <w:rFonts w:ascii="宋体" w:hAnsi="宋体" w:cs="宋体" w:hint="eastAsia"/>
                <w:sz w:val="24"/>
              </w:rPr>
              <w:t>邢台</w:t>
            </w:r>
            <w:r>
              <w:rPr>
                <w:rFonts w:ascii="宋体" w:hAnsi="宋体" w:cs="宋体"/>
                <w:sz w:val="24"/>
              </w:rPr>
              <w:t>嘉泰环保科技有限公司</w:t>
            </w:r>
            <w:r>
              <w:rPr>
                <w:rFonts w:ascii="宋体" w:hAnsi="宋体" w:cs="宋体" w:hint="eastAsia"/>
                <w:sz w:val="24"/>
              </w:rPr>
              <w:t>处理处置</w:t>
            </w:r>
            <w:r>
              <w:rPr>
                <w:rFonts w:ascii="宋体" w:hAnsi="宋体" w:cs="宋体"/>
                <w:sz w:val="24"/>
              </w:rPr>
              <w:t>。</w:t>
            </w:r>
          </w:p>
          <w:p w:rsidR="00150295" w:rsidRDefault="00150295" w:rsidP="0060035A">
            <w:pPr>
              <w:spacing w:line="360" w:lineRule="auto"/>
              <w:ind w:firstLineChars="200" w:firstLine="480"/>
              <w:outlineLvl w:val="0"/>
              <w:rPr>
                <w:sz w:val="24"/>
                <w:szCs w:val="24"/>
              </w:rPr>
            </w:pPr>
          </w:p>
          <w:p w:rsidR="00150295" w:rsidRDefault="00150295" w:rsidP="0060035A">
            <w:pPr>
              <w:spacing w:line="360" w:lineRule="auto"/>
              <w:ind w:firstLineChars="200" w:firstLine="480"/>
              <w:outlineLvl w:val="0"/>
              <w:rPr>
                <w:sz w:val="24"/>
                <w:szCs w:val="24"/>
              </w:rPr>
            </w:pPr>
          </w:p>
          <w:p w:rsidR="00150295" w:rsidRDefault="00150295" w:rsidP="0060035A">
            <w:pPr>
              <w:spacing w:line="360" w:lineRule="auto"/>
              <w:ind w:firstLineChars="200" w:firstLine="480"/>
              <w:outlineLvl w:val="0"/>
              <w:rPr>
                <w:sz w:val="24"/>
                <w:szCs w:val="24"/>
              </w:rPr>
            </w:pPr>
          </w:p>
          <w:p w:rsidR="00150295" w:rsidRDefault="00150295" w:rsidP="0060035A">
            <w:pPr>
              <w:spacing w:line="360" w:lineRule="auto"/>
              <w:ind w:firstLineChars="200" w:firstLine="480"/>
              <w:outlineLvl w:val="0"/>
              <w:rPr>
                <w:sz w:val="24"/>
                <w:szCs w:val="24"/>
              </w:rPr>
            </w:pPr>
          </w:p>
          <w:p w:rsidR="00150295" w:rsidRDefault="00150295" w:rsidP="0060035A">
            <w:pPr>
              <w:spacing w:line="360" w:lineRule="auto"/>
              <w:ind w:firstLineChars="200" w:firstLine="480"/>
              <w:outlineLvl w:val="0"/>
              <w:rPr>
                <w:sz w:val="24"/>
                <w:szCs w:val="24"/>
              </w:rPr>
            </w:pPr>
          </w:p>
          <w:p w:rsidR="00150295" w:rsidRDefault="00150295" w:rsidP="0060035A">
            <w:pPr>
              <w:spacing w:line="360" w:lineRule="auto"/>
              <w:ind w:firstLineChars="200" w:firstLine="480"/>
              <w:outlineLvl w:val="0"/>
              <w:rPr>
                <w:sz w:val="24"/>
                <w:szCs w:val="24"/>
              </w:rPr>
            </w:pPr>
          </w:p>
          <w:p w:rsidR="00150295" w:rsidRDefault="00150295" w:rsidP="0060035A">
            <w:pPr>
              <w:spacing w:line="360" w:lineRule="auto"/>
              <w:ind w:firstLineChars="200" w:firstLine="480"/>
              <w:outlineLvl w:val="0"/>
              <w:rPr>
                <w:sz w:val="24"/>
                <w:szCs w:val="24"/>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p w:rsidR="00501FEC" w:rsidRDefault="00501FEC" w:rsidP="0060035A">
            <w:pPr>
              <w:pStyle w:val="ae"/>
              <w:spacing w:before="0" w:beforeAutospacing="0" w:after="0" w:afterAutospacing="0" w:line="360" w:lineRule="auto"/>
              <w:jc w:val="both"/>
              <w:rPr>
                <w:bCs/>
              </w:rPr>
            </w:pPr>
          </w:p>
          <w:p w:rsidR="00501FEC" w:rsidRDefault="00501FEC" w:rsidP="0060035A">
            <w:pPr>
              <w:pStyle w:val="ae"/>
              <w:spacing w:before="0" w:beforeAutospacing="0" w:after="0" w:afterAutospacing="0" w:line="360" w:lineRule="auto"/>
              <w:jc w:val="both"/>
              <w:rPr>
                <w:bCs/>
              </w:rPr>
            </w:pPr>
          </w:p>
          <w:p w:rsidR="00501FEC" w:rsidRDefault="00501FEC" w:rsidP="0060035A">
            <w:pPr>
              <w:pStyle w:val="ae"/>
              <w:spacing w:before="0" w:beforeAutospacing="0" w:after="0" w:afterAutospacing="0" w:line="360" w:lineRule="auto"/>
              <w:jc w:val="both"/>
              <w:rPr>
                <w:bCs/>
              </w:rPr>
            </w:pPr>
          </w:p>
          <w:p w:rsidR="00150295" w:rsidRDefault="00150295" w:rsidP="0060035A">
            <w:pPr>
              <w:pStyle w:val="ae"/>
              <w:spacing w:before="0" w:beforeAutospacing="0" w:after="0" w:afterAutospacing="0" w:line="360" w:lineRule="auto"/>
              <w:jc w:val="both"/>
              <w:rPr>
                <w:bCs/>
              </w:rPr>
            </w:pPr>
          </w:p>
        </w:tc>
      </w:tr>
    </w:tbl>
    <w:p w:rsidR="00150295" w:rsidRDefault="003F0A9E">
      <w:pPr>
        <w:widowControl/>
        <w:jc w:val="left"/>
        <w:rPr>
          <w:b/>
          <w:color w:val="000000"/>
          <w:sz w:val="30"/>
          <w:szCs w:val="30"/>
        </w:rPr>
      </w:pPr>
      <w:r>
        <w:rPr>
          <w:b/>
          <w:color w:val="000000"/>
          <w:sz w:val="30"/>
          <w:szCs w:val="30"/>
        </w:rPr>
        <w:lastRenderedPageBreak/>
        <w:br w:type="page"/>
      </w:r>
      <w:r>
        <w:rPr>
          <w:b/>
          <w:color w:val="000000"/>
          <w:sz w:val="30"/>
          <w:szCs w:val="30"/>
        </w:rPr>
        <w:lastRenderedPageBreak/>
        <w:t>建设项目所在地自然环境社会环境简况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50295">
        <w:tc>
          <w:tcPr>
            <w:tcW w:w="8522" w:type="dxa"/>
          </w:tcPr>
          <w:p w:rsidR="00150295" w:rsidRDefault="003F0A9E">
            <w:pPr>
              <w:spacing w:line="360" w:lineRule="auto"/>
              <w:rPr>
                <w:b/>
                <w:bCs/>
                <w:sz w:val="28"/>
                <w:szCs w:val="28"/>
              </w:rPr>
            </w:pPr>
            <w:r>
              <w:rPr>
                <w:b/>
                <w:bCs/>
                <w:sz w:val="28"/>
                <w:szCs w:val="28"/>
              </w:rPr>
              <w:t>自然环境简况</w:t>
            </w:r>
            <w:r>
              <w:rPr>
                <w:b/>
                <w:bCs/>
                <w:sz w:val="28"/>
                <w:szCs w:val="28"/>
              </w:rPr>
              <w:t>(</w:t>
            </w:r>
            <w:r>
              <w:rPr>
                <w:b/>
                <w:bCs/>
                <w:sz w:val="28"/>
                <w:szCs w:val="28"/>
              </w:rPr>
              <w:t>地形、地貌、地质、气候、气象、水文、植被、生物多样性等</w:t>
            </w:r>
            <w:r>
              <w:rPr>
                <w:b/>
                <w:bCs/>
                <w:sz w:val="28"/>
                <w:szCs w:val="28"/>
              </w:rPr>
              <w:t>)</w:t>
            </w:r>
            <w:r>
              <w:rPr>
                <w:b/>
                <w:bCs/>
                <w:sz w:val="28"/>
                <w:szCs w:val="28"/>
              </w:rPr>
              <w:t>：</w:t>
            </w:r>
          </w:p>
          <w:p w:rsidR="00150295" w:rsidRDefault="003F0A9E">
            <w:pPr>
              <w:adjustRightInd w:val="0"/>
              <w:snapToGrid w:val="0"/>
              <w:spacing w:line="360" w:lineRule="auto"/>
              <w:ind w:firstLineChars="200" w:firstLine="482"/>
              <w:rPr>
                <w:b/>
                <w:bCs/>
                <w:sz w:val="24"/>
                <w:szCs w:val="24"/>
              </w:rPr>
            </w:pPr>
            <w:r>
              <w:rPr>
                <w:b/>
                <w:bCs/>
                <w:sz w:val="24"/>
                <w:szCs w:val="24"/>
              </w:rPr>
              <w:t>1</w:t>
            </w:r>
            <w:r>
              <w:rPr>
                <w:b/>
                <w:bCs/>
                <w:sz w:val="24"/>
                <w:szCs w:val="24"/>
              </w:rPr>
              <w:t>、地理位置</w:t>
            </w:r>
          </w:p>
          <w:p w:rsidR="00150295" w:rsidRDefault="003F0A9E">
            <w:pPr>
              <w:spacing w:line="360" w:lineRule="auto"/>
              <w:ind w:firstLineChars="200" w:firstLine="480"/>
              <w:rPr>
                <w:sz w:val="24"/>
                <w:szCs w:val="24"/>
              </w:rPr>
            </w:pPr>
            <w:r>
              <w:rPr>
                <w:sz w:val="24"/>
                <w:szCs w:val="24"/>
              </w:rPr>
              <w:t>威县位于河北省东南部、邢台市东部，地理位置位于北纬</w:t>
            </w:r>
            <w:r>
              <w:rPr>
                <w:sz w:val="24"/>
                <w:szCs w:val="24"/>
              </w:rPr>
              <w:t xml:space="preserve"> 36º52′</w:t>
            </w:r>
            <w:r>
              <w:rPr>
                <w:sz w:val="24"/>
                <w:szCs w:val="24"/>
              </w:rPr>
              <w:t>至</w:t>
            </w:r>
            <w:r>
              <w:rPr>
                <w:sz w:val="24"/>
                <w:szCs w:val="24"/>
              </w:rPr>
              <w:t xml:space="preserve"> 37º18′</w:t>
            </w:r>
            <w:r>
              <w:rPr>
                <w:sz w:val="24"/>
                <w:szCs w:val="24"/>
              </w:rPr>
              <w:t>，东经</w:t>
            </w:r>
            <w:r>
              <w:rPr>
                <w:sz w:val="24"/>
                <w:szCs w:val="24"/>
              </w:rPr>
              <w:t xml:space="preserve"> 115º12′</w:t>
            </w:r>
            <w:r>
              <w:rPr>
                <w:sz w:val="24"/>
                <w:szCs w:val="24"/>
              </w:rPr>
              <w:t>至</w:t>
            </w:r>
            <w:r>
              <w:rPr>
                <w:sz w:val="24"/>
                <w:szCs w:val="24"/>
              </w:rPr>
              <w:t xml:space="preserve"> 115º34′</w:t>
            </w:r>
            <w:r>
              <w:rPr>
                <w:sz w:val="24"/>
                <w:szCs w:val="24"/>
              </w:rPr>
              <w:t>之间，南北长约</w:t>
            </w:r>
            <w:r>
              <w:rPr>
                <w:sz w:val="24"/>
                <w:szCs w:val="24"/>
              </w:rPr>
              <w:t xml:space="preserve"> 48.2 </w:t>
            </w:r>
            <w:r>
              <w:rPr>
                <w:sz w:val="24"/>
                <w:szCs w:val="24"/>
              </w:rPr>
              <w:t>公里，东西宽约</w:t>
            </w:r>
            <w:r>
              <w:rPr>
                <w:sz w:val="24"/>
                <w:szCs w:val="24"/>
              </w:rPr>
              <w:t xml:space="preserve"> 32 </w:t>
            </w:r>
            <w:r>
              <w:rPr>
                <w:sz w:val="24"/>
                <w:szCs w:val="24"/>
              </w:rPr>
              <w:t>公里，总面积</w:t>
            </w:r>
            <w:r>
              <w:rPr>
                <w:sz w:val="24"/>
                <w:szCs w:val="24"/>
              </w:rPr>
              <w:t xml:space="preserve"> 994 </w:t>
            </w:r>
            <w:r>
              <w:rPr>
                <w:sz w:val="24"/>
                <w:szCs w:val="24"/>
              </w:rPr>
              <w:t>平方公里，东临清河县，西接广宗县，北与南宫市毗连，南与临西县及邯郸市邱县接壤。</w:t>
            </w:r>
          </w:p>
          <w:p w:rsidR="00150295" w:rsidRDefault="003F0A9E">
            <w:pPr>
              <w:spacing w:line="360" w:lineRule="auto"/>
              <w:ind w:firstLineChars="200" w:firstLine="480"/>
              <w:rPr>
                <w:sz w:val="24"/>
                <w:szCs w:val="24"/>
              </w:rPr>
            </w:pPr>
            <w:r>
              <w:rPr>
                <w:rFonts w:hint="eastAsia"/>
                <w:sz w:val="24"/>
                <w:szCs w:val="24"/>
              </w:rPr>
              <w:t>该</w:t>
            </w:r>
            <w:r>
              <w:rPr>
                <w:sz w:val="24"/>
                <w:szCs w:val="24"/>
              </w:rPr>
              <w:t>项目位于威县高新技术产业开发区晨光大街</w:t>
            </w:r>
            <w:r>
              <w:rPr>
                <w:sz w:val="24"/>
                <w:szCs w:val="24"/>
              </w:rPr>
              <w:t xml:space="preserve"> 7 </w:t>
            </w:r>
            <w:r>
              <w:rPr>
                <w:sz w:val="24"/>
                <w:szCs w:val="24"/>
              </w:rPr>
              <w:t>号，河北三美电动自行车有限公司院内，中心地理位置坐标为北纬</w:t>
            </w:r>
            <w:r>
              <w:rPr>
                <w:sz w:val="24"/>
                <w:szCs w:val="24"/>
              </w:rPr>
              <w:t xml:space="preserve"> 37°0′37.8″</w:t>
            </w:r>
            <w:r>
              <w:rPr>
                <w:sz w:val="24"/>
                <w:szCs w:val="24"/>
              </w:rPr>
              <w:t>，东经</w:t>
            </w:r>
            <w:r>
              <w:rPr>
                <w:sz w:val="24"/>
                <w:szCs w:val="24"/>
              </w:rPr>
              <w:t xml:space="preserve"> 115°17′30.1″</w:t>
            </w:r>
            <w:r>
              <w:rPr>
                <w:sz w:val="24"/>
                <w:szCs w:val="24"/>
              </w:rPr>
              <w:t>，项目北侧、西侧、南侧为河北三美其他车间，东侧为企业。厂界东北距胡庄村居民区</w:t>
            </w:r>
            <w:r>
              <w:rPr>
                <w:sz w:val="24"/>
                <w:szCs w:val="24"/>
              </w:rPr>
              <w:t xml:space="preserve"> 91m </w:t>
            </w:r>
            <w:r>
              <w:rPr>
                <w:sz w:val="24"/>
                <w:szCs w:val="24"/>
              </w:rPr>
              <w:t>（本项目车间距胡庄村</w:t>
            </w:r>
            <w:r>
              <w:rPr>
                <w:sz w:val="24"/>
                <w:szCs w:val="24"/>
              </w:rPr>
              <w:t xml:space="preserve"> 109m</w:t>
            </w:r>
            <w:r>
              <w:rPr>
                <w:sz w:val="24"/>
                <w:szCs w:val="24"/>
              </w:rPr>
              <w:t>），东距前高庄村</w:t>
            </w:r>
            <w:r>
              <w:rPr>
                <w:sz w:val="24"/>
                <w:szCs w:val="24"/>
              </w:rPr>
              <w:t xml:space="preserve"> 1070m</w:t>
            </w:r>
            <w:r>
              <w:rPr>
                <w:sz w:val="24"/>
                <w:szCs w:val="24"/>
              </w:rPr>
              <w:t>，东南距赵七里村</w:t>
            </w:r>
            <w:r>
              <w:rPr>
                <w:sz w:val="24"/>
                <w:szCs w:val="24"/>
              </w:rPr>
              <w:t xml:space="preserve"> 830m</w:t>
            </w:r>
            <w:r>
              <w:rPr>
                <w:sz w:val="24"/>
                <w:szCs w:val="24"/>
              </w:rPr>
              <w:t>，西南距范七里村</w:t>
            </w:r>
            <w:r>
              <w:rPr>
                <w:sz w:val="24"/>
                <w:szCs w:val="24"/>
              </w:rPr>
              <w:t xml:space="preserve"> 760m</w:t>
            </w:r>
            <w:r>
              <w:rPr>
                <w:sz w:val="24"/>
                <w:szCs w:val="24"/>
              </w:rPr>
              <w:t>，西北距西草厂村</w:t>
            </w:r>
            <w:r>
              <w:rPr>
                <w:sz w:val="24"/>
                <w:szCs w:val="24"/>
              </w:rPr>
              <w:t xml:space="preserve"> 660m</w:t>
            </w:r>
            <w:r>
              <w:rPr>
                <w:sz w:val="24"/>
                <w:szCs w:val="24"/>
              </w:rPr>
              <w:t>。地理位置较优越，交通便利，环境质量较好，没有名胜古迹、自然保护区、风景名胜区、珍稀动植物等需特殊保护的环境敏感目标。</w:t>
            </w:r>
          </w:p>
          <w:p w:rsidR="00150295" w:rsidRDefault="003F0A9E">
            <w:pPr>
              <w:adjustRightInd w:val="0"/>
              <w:snapToGrid w:val="0"/>
              <w:spacing w:line="360" w:lineRule="auto"/>
              <w:ind w:firstLineChars="200" w:firstLine="482"/>
              <w:rPr>
                <w:b/>
                <w:bCs/>
                <w:sz w:val="24"/>
                <w:szCs w:val="24"/>
              </w:rPr>
            </w:pPr>
            <w:r>
              <w:rPr>
                <w:b/>
                <w:bCs/>
                <w:sz w:val="24"/>
                <w:szCs w:val="24"/>
              </w:rPr>
              <w:t>2</w:t>
            </w:r>
            <w:r>
              <w:rPr>
                <w:b/>
                <w:bCs/>
                <w:sz w:val="24"/>
                <w:szCs w:val="24"/>
              </w:rPr>
              <w:t>、地形地貌</w:t>
            </w:r>
          </w:p>
          <w:p w:rsidR="00150295" w:rsidRDefault="003F0A9E">
            <w:pPr>
              <w:spacing w:line="360" w:lineRule="auto"/>
              <w:ind w:firstLineChars="200" w:firstLine="480"/>
              <w:rPr>
                <w:sz w:val="24"/>
                <w:szCs w:val="24"/>
              </w:rPr>
            </w:pPr>
            <w:r>
              <w:rPr>
                <w:sz w:val="24"/>
                <w:szCs w:val="24"/>
              </w:rPr>
              <w:t>威县属古黄河、古漳河长期泛滥淤积而成的冲积平原。现存地貌为第四纪松散沉积物。地势平坦、开阔，土层深厚。地势从西南向东北倾斜，海拔高程为</w:t>
            </w:r>
            <w:r>
              <w:rPr>
                <w:sz w:val="24"/>
                <w:szCs w:val="24"/>
              </w:rPr>
              <w:t xml:space="preserve"> 30m </w:t>
            </w:r>
            <w:r>
              <w:rPr>
                <w:sz w:val="24"/>
                <w:szCs w:val="24"/>
              </w:rPr>
              <w:t>至</w:t>
            </w:r>
            <w:r>
              <w:rPr>
                <w:sz w:val="24"/>
                <w:szCs w:val="24"/>
              </w:rPr>
              <w:t xml:space="preserve"> 35m</w:t>
            </w:r>
            <w:r>
              <w:rPr>
                <w:sz w:val="24"/>
                <w:szCs w:val="24"/>
              </w:rPr>
              <w:t>。地面坡降为万分之一。威县境内地貌类型单一，以平地为主，间有缓岗、沙丘和洼地。</w:t>
            </w:r>
          </w:p>
          <w:p w:rsidR="00150295" w:rsidRDefault="003F0A9E">
            <w:pPr>
              <w:adjustRightInd w:val="0"/>
              <w:snapToGrid w:val="0"/>
              <w:spacing w:line="360" w:lineRule="auto"/>
              <w:ind w:firstLineChars="200" w:firstLine="482"/>
              <w:rPr>
                <w:b/>
                <w:bCs/>
                <w:sz w:val="24"/>
                <w:szCs w:val="24"/>
              </w:rPr>
            </w:pPr>
            <w:r>
              <w:rPr>
                <w:b/>
                <w:bCs/>
                <w:sz w:val="24"/>
                <w:szCs w:val="24"/>
              </w:rPr>
              <w:t>3</w:t>
            </w:r>
            <w:r>
              <w:rPr>
                <w:b/>
                <w:bCs/>
                <w:sz w:val="24"/>
                <w:szCs w:val="24"/>
              </w:rPr>
              <w:t>、地层地质</w:t>
            </w:r>
          </w:p>
          <w:p w:rsidR="00150295" w:rsidRDefault="003F0A9E">
            <w:pPr>
              <w:spacing w:line="360" w:lineRule="auto"/>
              <w:ind w:firstLineChars="200" w:firstLine="480"/>
              <w:rPr>
                <w:sz w:val="24"/>
                <w:szCs w:val="24"/>
              </w:rPr>
            </w:pPr>
            <w:r>
              <w:rPr>
                <w:sz w:val="24"/>
                <w:szCs w:val="24"/>
              </w:rPr>
              <w:t>威县地处河北平原沉降带的南部，属冀南坳陷区。河北平原属新华夏第二沉降带，是迭置在华北陆台上的中新生代沉降盆地，地貌形态虽平坦单一，但却是一个构造为复杂的沉积盆地。冀南坳陷区处于河北平原的南部，区内基底凹凸不平，由两个凸起和两个凹陷区组成。威县所辖领域东西横跨两个次级构造单元，即洺州镇、大宁乡地处广宗凸起之上，其基底地层为太古界片麻岩系；其余绝大部分处于丘县凹陷区内，其基底为侏罗、白垩系地层。</w:t>
            </w:r>
          </w:p>
          <w:p w:rsidR="00150295" w:rsidRDefault="003F0A9E">
            <w:pPr>
              <w:spacing w:line="360" w:lineRule="auto"/>
              <w:ind w:firstLineChars="200" w:firstLine="480"/>
              <w:rPr>
                <w:sz w:val="24"/>
                <w:szCs w:val="24"/>
              </w:rPr>
            </w:pPr>
            <w:r>
              <w:rPr>
                <w:sz w:val="24"/>
                <w:szCs w:val="24"/>
              </w:rPr>
              <w:t>威县属近山和远山河流冲积湖低平原区，第四系地层遍及全县，厚度</w:t>
            </w:r>
            <w:r>
              <w:rPr>
                <w:sz w:val="24"/>
                <w:szCs w:val="24"/>
              </w:rPr>
              <w:t xml:space="preserve"> 500</w:t>
            </w:r>
            <w:r>
              <w:rPr>
                <w:sz w:val="24"/>
                <w:szCs w:val="24"/>
              </w:rPr>
              <w:t>～</w:t>
            </w:r>
            <w:r>
              <w:rPr>
                <w:sz w:val="24"/>
                <w:szCs w:val="24"/>
              </w:rPr>
              <w:lastRenderedPageBreak/>
              <w:t>600m</w:t>
            </w:r>
            <w:r>
              <w:rPr>
                <w:sz w:val="24"/>
                <w:szCs w:val="24"/>
              </w:rPr>
              <w:t>。其下为第三系地层。基底绝大部分为侏罗、白垩系地层。</w:t>
            </w:r>
          </w:p>
          <w:p w:rsidR="00150295" w:rsidRDefault="003F0A9E">
            <w:pPr>
              <w:spacing w:line="360" w:lineRule="auto"/>
              <w:ind w:firstLine="480"/>
              <w:rPr>
                <w:sz w:val="24"/>
                <w:szCs w:val="24"/>
              </w:rPr>
            </w:pPr>
            <w:r>
              <w:rPr>
                <w:rFonts w:hAnsi="宋体"/>
                <w:sz w:val="24"/>
                <w:szCs w:val="24"/>
              </w:rPr>
              <w:t>第四系地层划分为全新统、上更新统、中更新、下更新统。各统一般特征如下：</w:t>
            </w:r>
          </w:p>
          <w:p w:rsidR="00150295" w:rsidRDefault="003F0A9E">
            <w:pPr>
              <w:spacing w:line="360" w:lineRule="auto"/>
              <w:ind w:firstLine="480"/>
              <w:rPr>
                <w:sz w:val="24"/>
                <w:szCs w:val="24"/>
              </w:rPr>
            </w:pPr>
            <w:r>
              <w:rPr>
                <w:rFonts w:hAnsi="宋体"/>
                <w:sz w:val="24"/>
                <w:szCs w:val="24"/>
              </w:rPr>
              <w:t>全新统：厚</w:t>
            </w:r>
            <w:r>
              <w:rPr>
                <w:sz w:val="24"/>
                <w:szCs w:val="24"/>
              </w:rPr>
              <w:t xml:space="preserve"> 20</w:t>
            </w:r>
            <w:r>
              <w:rPr>
                <w:rFonts w:hAnsi="宋体"/>
                <w:sz w:val="24"/>
                <w:szCs w:val="24"/>
              </w:rPr>
              <w:t>～</w:t>
            </w:r>
            <w:r>
              <w:rPr>
                <w:sz w:val="24"/>
                <w:szCs w:val="24"/>
              </w:rPr>
              <w:t>65m</w:t>
            </w:r>
            <w:r>
              <w:rPr>
                <w:rFonts w:hAnsi="宋体"/>
                <w:sz w:val="24"/>
                <w:szCs w:val="24"/>
              </w:rPr>
              <w:t>。上部为冲积湖沼积亚粘土、亚砂土夹砂层；中部为冲积、湖沼积泥质亚砂土与中细砂互层，夹泥炭；下部为冲积、湖积亚粘土、淤泥、亚砂土互层，夹细砂层。</w:t>
            </w:r>
          </w:p>
          <w:p w:rsidR="00150295" w:rsidRDefault="003F0A9E">
            <w:pPr>
              <w:spacing w:line="360" w:lineRule="auto"/>
              <w:ind w:firstLine="480"/>
              <w:rPr>
                <w:sz w:val="24"/>
                <w:szCs w:val="24"/>
              </w:rPr>
            </w:pPr>
            <w:r>
              <w:rPr>
                <w:rFonts w:hAnsi="宋体"/>
                <w:sz w:val="24"/>
                <w:szCs w:val="24"/>
              </w:rPr>
              <w:t>上更新统：厚</w:t>
            </w:r>
            <w:r>
              <w:rPr>
                <w:sz w:val="24"/>
                <w:szCs w:val="24"/>
              </w:rPr>
              <w:t xml:space="preserve"> 60</w:t>
            </w:r>
            <w:r>
              <w:rPr>
                <w:rFonts w:hAnsi="宋体"/>
                <w:sz w:val="24"/>
                <w:szCs w:val="24"/>
              </w:rPr>
              <w:t>～</w:t>
            </w:r>
            <w:r>
              <w:rPr>
                <w:sz w:val="24"/>
                <w:szCs w:val="24"/>
              </w:rPr>
              <w:t>150m</w:t>
            </w:r>
            <w:r>
              <w:rPr>
                <w:rFonts w:hAnsi="宋体"/>
                <w:sz w:val="24"/>
                <w:szCs w:val="24"/>
              </w:rPr>
              <w:t>。上部为冲积、湖积细砂、亚砂土、亚粘土互层；中部为冲积、湖积亚粘土、亚砂土互层，夹细砂及淤泥层；上部为冲积、湖积亚粘土、亚砂土互层，夹细砂层。</w:t>
            </w:r>
          </w:p>
          <w:p w:rsidR="00150295" w:rsidRDefault="003F0A9E">
            <w:pPr>
              <w:spacing w:line="360" w:lineRule="auto"/>
              <w:ind w:firstLine="480"/>
              <w:rPr>
                <w:sz w:val="24"/>
                <w:szCs w:val="24"/>
              </w:rPr>
            </w:pPr>
            <w:r>
              <w:rPr>
                <w:rFonts w:hAnsi="宋体"/>
                <w:sz w:val="24"/>
                <w:szCs w:val="24"/>
              </w:rPr>
              <w:t>中更新统：厚</w:t>
            </w:r>
            <w:r>
              <w:rPr>
                <w:sz w:val="24"/>
                <w:szCs w:val="24"/>
              </w:rPr>
              <w:t xml:space="preserve"> 150</w:t>
            </w:r>
            <w:r>
              <w:rPr>
                <w:rFonts w:hAnsi="宋体"/>
                <w:sz w:val="24"/>
                <w:szCs w:val="24"/>
              </w:rPr>
              <w:t>～</w:t>
            </w:r>
            <w:r>
              <w:rPr>
                <w:sz w:val="24"/>
                <w:szCs w:val="24"/>
              </w:rPr>
              <w:t>200m</w:t>
            </w:r>
            <w:r>
              <w:rPr>
                <w:rFonts w:hAnsi="宋体"/>
                <w:sz w:val="24"/>
                <w:szCs w:val="24"/>
              </w:rPr>
              <w:t>。上部为冲积、湖积亚粘土夹砂层；下部为冲积、湖积含砾亚粘土夹砂砾层。</w:t>
            </w:r>
          </w:p>
          <w:p w:rsidR="00150295" w:rsidRDefault="003F0A9E">
            <w:pPr>
              <w:spacing w:line="360" w:lineRule="auto"/>
              <w:ind w:firstLine="480"/>
              <w:rPr>
                <w:sz w:val="24"/>
                <w:szCs w:val="24"/>
              </w:rPr>
            </w:pPr>
            <w:r>
              <w:rPr>
                <w:rFonts w:hAnsi="宋体"/>
                <w:sz w:val="24"/>
                <w:szCs w:val="24"/>
              </w:rPr>
              <w:t>下更新统：厚度</w:t>
            </w:r>
            <w:r>
              <w:rPr>
                <w:sz w:val="24"/>
                <w:szCs w:val="24"/>
              </w:rPr>
              <w:t xml:space="preserve"> 150</w:t>
            </w:r>
            <w:r>
              <w:rPr>
                <w:rFonts w:hAnsi="宋体"/>
                <w:sz w:val="24"/>
                <w:szCs w:val="24"/>
              </w:rPr>
              <w:t>～</w:t>
            </w:r>
            <w:r>
              <w:rPr>
                <w:sz w:val="24"/>
                <w:szCs w:val="24"/>
              </w:rPr>
              <w:t>200m</w:t>
            </w:r>
            <w:r>
              <w:rPr>
                <w:rFonts w:hAnsi="宋体"/>
                <w:sz w:val="24"/>
                <w:szCs w:val="24"/>
              </w:rPr>
              <w:t>。上部为冲积、湖积亚粘土、亚砂土与细砂互层；下部为冲积、湖积粘土、亚砂土夹砂砾层。下伏地层洺州镇和大宁乡辖区内为太古界，其余绝大部分为侏罗、白垩系地层。</w:t>
            </w:r>
          </w:p>
          <w:p w:rsidR="00150295" w:rsidRDefault="003F0A9E" w:rsidP="005216F2">
            <w:pPr>
              <w:adjustRightInd w:val="0"/>
              <w:snapToGrid w:val="0"/>
              <w:spacing w:beforeLines="50" w:line="360" w:lineRule="auto"/>
              <w:ind w:firstLineChars="200" w:firstLine="482"/>
              <w:rPr>
                <w:b/>
                <w:bCs/>
                <w:sz w:val="24"/>
                <w:szCs w:val="24"/>
              </w:rPr>
            </w:pPr>
            <w:r>
              <w:rPr>
                <w:rFonts w:hint="eastAsia"/>
                <w:b/>
                <w:bCs/>
                <w:sz w:val="24"/>
                <w:szCs w:val="24"/>
              </w:rPr>
              <w:t>4</w:t>
            </w:r>
            <w:r>
              <w:rPr>
                <w:rFonts w:hint="eastAsia"/>
                <w:b/>
                <w:bCs/>
                <w:sz w:val="24"/>
                <w:szCs w:val="24"/>
              </w:rPr>
              <w:t>、地表水系</w:t>
            </w:r>
          </w:p>
          <w:p w:rsidR="00150295" w:rsidRDefault="003F0A9E">
            <w:pPr>
              <w:spacing w:line="360" w:lineRule="auto"/>
              <w:ind w:firstLineChars="200" w:firstLine="480"/>
              <w:rPr>
                <w:sz w:val="24"/>
                <w:szCs w:val="24"/>
              </w:rPr>
            </w:pPr>
            <w:r>
              <w:rPr>
                <w:sz w:val="24"/>
                <w:szCs w:val="24"/>
              </w:rPr>
              <w:t>威县地表水主要为老沙河、古漳河、索泸河、西沙河、清凉江和赵王河，属海河流域南运河水系，沿北向东流入清凉江，属季节性河流。多年平均总流量为</w:t>
            </w:r>
            <w:r>
              <w:rPr>
                <w:sz w:val="24"/>
                <w:szCs w:val="24"/>
              </w:rPr>
              <w:t>0.53</w:t>
            </w:r>
            <w:r>
              <w:rPr>
                <w:sz w:val="24"/>
                <w:szCs w:val="24"/>
              </w:rPr>
              <w:t>亿</w:t>
            </w:r>
            <w:r>
              <w:rPr>
                <w:sz w:val="24"/>
                <w:szCs w:val="24"/>
              </w:rPr>
              <w:t>m</w:t>
            </w:r>
            <w:r>
              <w:rPr>
                <w:sz w:val="24"/>
                <w:szCs w:val="24"/>
                <w:vertAlign w:val="superscript"/>
              </w:rPr>
              <w:t>3</w:t>
            </w:r>
            <w:r>
              <w:rPr>
                <w:sz w:val="24"/>
                <w:szCs w:val="24"/>
              </w:rPr>
              <w:t>。由于多年干旱，平水年地表水可利用量较小，枯水年基本不产生地面径流。县境还开挖排灌两用主要干、支渠</w:t>
            </w:r>
            <w:r>
              <w:rPr>
                <w:sz w:val="24"/>
                <w:szCs w:val="24"/>
              </w:rPr>
              <w:t>23</w:t>
            </w:r>
            <w:r>
              <w:rPr>
                <w:sz w:val="24"/>
                <w:szCs w:val="24"/>
              </w:rPr>
              <w:t>条，其中有</w:t>
            </w:r>
            <w:r>
              <w:rPr>
                <w:sz w:val="24"/>
                <w:szCs w:val="24"/>
              </w:rPr>
              <w:t>3</w:t>
            </w:r>
            <w:r>
              <w:rPr>
                <w:sz w:val="24"/>
                <w:szCs w:val="24"/>
              </w:rPr>
              <w:t>条较重要干渠：威临渠、东风四分干渠、卫西干渠等。</w:t>
            </w:r>
          </w:p>
          <w:p w:rsidR="00150295" w:rsidRDefault="003F0A9E">
            <w:pPr>
              <w:spacing w:line="360" w:lineRule="auto"/>
              <w:ind w:firstLineChars="200" w:firstLine="480"/>
              <w:rPr>
                <w:sz w:val="24"/>
                <w:szCs w:val="24"/>
              </w:rPr>
            </w:pPr>
            <w:r>
              <w:rPr>
                <w:sz w:val="24"/>
                <w:szCs w:val="24"/>
              </w:rPr>
              <w:t>老沙河系古黄河故道，此河呈西南东北走向，起自南郭庄，至家寨与清凉江相接，是威县境内最大的一条排水河道，长</w:t>
            </w:r>
            <w:r>
              <w:rPr>
                <w:sz w:val="24"/>
                <w:szCs w:val="24"/>
              </w:rPr>
              <w:t>32km</w:t>
            </w:r>
            <w:r>
              <w:rPr>
                <w:sz w:val="24"/>
                <w:szCs w:val="24"/>
              </w:rPr>
              <w:t>。境内先后有古漳河、赵王河、威临渠等河渠汇入。东风渠自该河上游起源。</w:t>
            </w:r>
          </w:p>
          <w:p w:rsidR="00150295" w:rsidRDefault="003F0A9E" w:rsidP="005216F2">
            <w:pPr>
              <w:adjustRightInd w:val="0"/>
              <w:snapToGrid w:val="0"/>
              <w:spacing w:beforeLines="50" w:line="360" w:lineRule="auto"/>
              <w:ind w:firstLineChars="200" w:firstLine="482"/>
              <w:rPr>
                <w:b/>
                <w:bCs/>
                <w:sz w:val="24"/>
                <w:szCs w:val="24"/>
              </w:rPr>
            </w:pPr>
            <w:r>
              <w:rPr>
                <w:rFonts w:hint="eastAsia"/>
                <w:b/>
                <w:bCs/>
                <w:sz w:val="24"/>
                <w:szCs w:val="24"/>
              </w:rPr>
              <w:t>5</w:t>
            </w:r>
            <w:r>
              <w:rPr>
                <w:rFonts w:hint="eastAsia"/>
                <w:b/>
                <w:bCs/>
                <w:sz w:val="24"/>
                <w:szCs w:val="24"/>
              </w:rPr>
              <w:t>、地下水系</w:t>
            </w:r>
          </w:p>
          <w:p w:rsidR="00150295" w:rsidRDefault="003F0A9E">
            <w:pPr>
              <w:pStyle w:val="Default"/>
              <w:spacing w:line="360" w:lineRule="auto"/>
              <w:ind w:firstLineChars="200" w:firstLine="480"/>
              <w:jc w:val="both"/>
              <w:rPr>
                <w:rFonts w:ascii="Times New Roman" w:eastAsia="宋体" w:cs="Times New Roman"/>
              </w:rPr>
            </w:pPr>
            <w:r>
              <w:rPr>
                <w:rFonts w:ascii="Times New Roman" w:eastAsia="宋体" w:hAnsi="宋体" w:cs="Times New Roman"/>
              </w:rPr>
              <w:t>本项目所在区域地下水主要赋存于第四系各种砂层中，为孔隙潜水或承压水，根据沉积物质来源、成因类型及水文地质特征，属于黄河冲积沉积物，主要特点是有咸水层分布。因此，按含水组埋藏条件及水质，该区域地下水划分为：浅层淡水、浅层咸水和深层淡水三种类型。在垂直方向上，以第四纪地层划分为基础，结合水质、水量、水动力条件，自上而下划分为四个含水组。</w:t>
            </w:r>
          </w:p>
          <w:p w:rsidR="00150295" w:rsidRDefault="003F0A9E">
            <w:pPr>
              <w:pStyle w:val="Default"/>
              <w:spacing w:line="360" w:lineRule="auto"/>
              <w:ind w:firstLineChars="200" w:firstLine="480"/>
              <w:jc w:val="both"/>
              <w:rPr>
                <w:rFonts w:ascii="Times New Roman" w:eastAsia="宋体" w:cs="Times New Roman"/>
              </w:rPr>
            </w:pPr>
            <w:r>
              <w:rPr>
                <w:rFonts w:ascii="Times New Roman" w:eastAsia="宋体" w:hAnsi="宋体" w:cs="Times New Roman"/>
              </w:rPr>
              <w:lastRenderedPageBreak/>
              <w:t>第</w:t>
            </w:r>
            <w:r>
              <w:rPr>
                <w:rFonts w:ascii="Times New Roman" w:eastAsia="宋体" w:cs="Times New Roman"/>
              </w:rPr>
              <w:t>Ⅰ</w:t>
            </w:r>
            <w:r>
              <w:rPr>
                <w:rFonts w:ascii="Times New Roman" w:eastAsia="宋体" w:hAnsi="宋体" w:cs="Times New Roman"/>
              </w:rPr>
              <w:t>含水组</w:t>
            </w:r>
            <w:r>
              <w:rPr>
                <w:rFonts w:ascii="Times New Roman" w:eastAsia="宋体" w:cs="Times New Roman"/>
              </w:rPr>
              <w:t>(</w:t>
            </w:r>
            <w:r>
              <w:rPr>
                <w:rFonts w:ascii="Times New Roman" w:eastAsia="宋体" w:hAnsi="宋体" w:cs="Times New Roman"/>
              </w:rPr>
              <w:t>相当于全新统</w:t>
            </w:r>
            <w:r>
              <w:rPr>
                <w:rFonts w:ascii="Times New Roman" w:eastAsia="宋体" w:cs="Times New Roman"/>
              </w:rPr>
              <w:t xml:space="preserve"> Q4)</w:t>
            </w:r>
            <w:r>
              <w:rPr>
                <w:rFonts w:ascii="Times New Roman" w:eastAsia="宋体" w:hAnsi="宋体" w:cs="Times New Roman"/>
              </w:rPr>
              <w:t>：分布较普遍，为潜水，主要为冲积及湖沼作用所形成的细砂、粉细砂含水层，呈北东向条带分布为主。该含水组分上下两部分。上部含水层岩性主要为粉砂，厚</w:t>
            </w:r>
            <w:r>
              <w:rPr>
                <w:rFonts w:ascii="Times New Roman" w:eastAsia="宋体" w:cs="Times New Roman"/>
              </w:rPr>
              <w:t xml:space="preserve"> 4</w:t>
            </w:r>
            <w:r>
              <w:rPr>
                <w:rFonts w:ascii="Times New Roman" w:eastAsia="宋体" w:hAnsi="宋体" w:cs="Times New Roman"/>
              </w:rPr>
              <w:t>～</w:t>
            </w:r>
            <w:r>
              <w:rPr>
                <w:rFonts w:ascii="Times New Roman" w:eastAsia="宋体" w:cs="Times New Roman"/>
              </w:rPr>
              <w:t>6m</w:t>
            </w:r>
            <w:r>
              <w:rPr>
                <w:rFonts w:ascii="Times New Roman" w:eastAsia="宋体" w:hAnsi="宋体" w:cs="Times New Roman"/>
              </w:rPr>
              <w:t>，多呈透镜体状，单位涌水量一般为</w:t>
            </w:r>
            <w:r>
              <w:rPr>
                <w:rFonts w:ascii="Times New Roman" w:eastAsia="宋体" w:cs="Times New Roman"/>
              </w:rPr>
              <w:t xml:space="preserve"> 1</w:t>
            </w:r>
            <w:r>
              <w:rPr>
                <w:rFonts w:ascii="Times New Roman" w:eastAsia="宋体" w:hAnsi="宋体" w:cs="Times New Roman"/>
              </w:rPr>
              <w:t>～</w:t>
            </w:r>
            <w:r>
              <w:rPr>
                <w:rFonts w:ascii="Times New Roman" w:eastAsia="宋体" w:cs="Times New Roman"/>
              </w:rPr>
              <w:t xml:space="preserve"> 5m</w:t>
            </w:r>
            <w:r>
              <w:rPr>
                <w:rFonts w:ascii="Times New Roman" w:eastAsia="宋体" w:cs="Times New Roman"/>
                <w:vertAlign w:val="superscript"/>
              </w:rPr>
              <w:t>3</w:t>
            </w:r>
            <w:r>
              <w:rPr>
                <w:rFonts w:ascii="Times New Roman" w:eastAsia="宋体" w:cs="Times New Roman"/>
              </w:rPr>
              <w:t>/h·m</w:t>
            </w:r>
            <w:r>
              <w:rPr>
                <w:rFonts w:ascii="Times New Roman" w:eastAsia="宋体" w:hAnsi="宋体" w:cs="Times New Roman"/>
              </w:rPr>
              <w:t>，水质为重碳酸、氯化物～钙、镁、钠型水，矿化度一般小于</w:t>
            </w:r>
            <w:r>
              <w:rPr>
                <w:rFonts w:ascii="Times New Roman" w:eastAsia="宋体" w:cs="Times New Roman"/>
              </w:rPr>
              <w:t xml:space="preserve"> 1g/L</w:t>
            </w:r>
            <w:r>
              <w:rPr>
                <w:rFonts w:ascii="Times New Roman" w:eastAsia="宋体" w:hAnsi="宋体" w:cs="Times New Roman"/>
              </w:rPr>
              <w:t>，属浅层淡水。下部含水层岩性为粉细砂、粉砂等，顶板埋深</w:t>
            </w:r>
            <w:r>
              <w:rPr>
                <w:rFonts w:ascii="Times New Roman" w:eastAsia="宋体" w:cs="Times New Roman"/>
              </w:rPr>
              <w:t xml:space="preserve"> 21</w:t>
            </w:r>
            <w:r>
              <w:rPr>
                <w:rFonts w:ascii="Times New Roman" w:eastAsia="宋体" w:hAnsi="宋体" w:cs="Times New Roman"/>
              </w:rPr>
              <w:t>～</w:t>
            </w:r>
            <w:r>
              <w:rPr>
                <w:rFonts w:ascii="Times New Roman" w:eastAsia="宋体" w:cs="Times New Roman"/>
              </w:rPr>
              <w:t>25m</w:t>
            </w:r>
            <w:r>
              <w:rPr>
                <w:rFonts w:ascii="Times New Roman" w:eastAsia="宋体" w:hAnsi="宋体" w:cs="Times New Roman"/>
              </w:rPr>
              <w:t>，底板埋深</w:t>
            </w:r>
            <w:r>
              <w:rPr>
                <w:rFonts w:ascii="Times New Roman" w:eastAsia="宋体" w:cs="Times New Roman"/>
              </w:rPr>
              <w:t xml:space="preserve"> 40</w:t>
            </w:r>
            <w:r>
              <w:rPr>
                <w:rFonts w:ascii="Times New Roman" w:eastAsia="宋体" w:hAnsi="宋体" w:cs="Times New Roman"/>
              </w:rPr>
              <w:t>～</w:t>
            </w:r>
            <w:r>
              <w:rPr>
                <w:rFonts w:ascii="Times New Roman" w:eastAsia="宋体" w:cs="Times New Roman"/>
              </w:rPr>
              <w:t xml:space="preserve"> 50m</w:t>
            </w:r>
            <w:r>
              <w:rPr>
                <w:rFonts w:ascii="Times New Roman" w:eastAsia="宋体" w:hAnsi="宋体" w:cs="Times New Roman"/>
              </w:rPr>
              <w:t>，总厚一般为</w:t>
            </w:r>
            <w:r>
              <w:rPr>
                <w:rFonts w:ascii="Times New Roman" w:eastAsia="宋体" w:cs="Times New Roman"/>
              </w:rPr>
              <w:t xml:space="preserve"> 5</w:t>
            </w:r>
            <w:r>
              <w:rPr>
                <w:rFonts w:ascii="Times New Roman" w:eastAsia="宋体" w:hAnsi="宋体" w:cs="Times New Roman"/>
              </w:rPr>
              <w:t>～</w:t>
            </w:r>
            <w:r>
              <w:rPr>
                <w:rFonts w:ascii="Times New Roman" w:eastAsia="宋体" w:cs="Times New Roman"/>
              </w:rPr>
              <w:t>10m</w:t>
            </w:r>
            <w:r>
              <w:rPr>
                <w:rFonts w:ascii="Times New Roman" w:eastAsia="宋体" w:hAnsi="宋体" w:cs="Times New Roman"/>
              </w:rPr>
              <w:t>，局部地段大于</w:t>
            </w:r>
            <w:r>
              <w:rPr>
                <w:rFonts w:ascii="Times New Roman" w:eastAsia="宋体" w:cs="Times New Roman"/>
              </w:rPr>
              <w:t xml:space="preserve"> 20m</w:t>
            </w:r>
            <w:r>
              <w:rPr>
                <w:rFonts w:ascii="Times New Roman" w:eastAsia="宋体" w:hAnsi="宋体" w:cs="Times New Roman"/>
              </w:rPr>
              <w:t>，单位涌水量一般为</w:t>
            </w:r>
            <w:r>
              <w:rPr>
                <w:rFonts w:ascii="Times New Roman" w:eastAsia="宋体" w:cs="Times New Roman"/>
              </w:rPr>
              <w:t xml:space="preserve"> 1</w:t>
            </w:r>
            <w:r>
              <w:rPr>
                <w:rFonts w:ascii="Times New Roman" w:eastAsia="宋体" w:hAnsi="宋体" w:cs="Times New Roman"/>
              </w:rPr>
              <w:t>～</w:t>
            </w:r>
            <w:r>
              <w:rPr>
                <w:rFonts w:ascii="Times New Roman" w:eastAsia="宋体" w:cs="Times New Roman"/>
              </w:rPr>
              <w:t>5m</w:t>
            </w:r>
            <w:r>
              <w:rPr>
                <w:rFonts w:ascii="Times New Roman" w:eastAsia="宋体" w:cs="Times New Roman"/>
                <w:vertAlign w:val="superscript"/>
              </w:rPr>
              <w:t>3</w:t>
            </w:r>
            <w:r>
              <w:rPr>
                <w:rFonts w:ascii="Times New Roman" w:eastAsia="宋体" w:cs="Times New Roman"/>
              </w:rPr>
              <w:t>/h·m</w:t>
            </w:r>
            <w:r>
              <w:rPr>
                <w:rFonts w:ascii="Times New Roman" w:eastAsia="宋体" w:hAnsi="宋体" w:cs="Times New Roman"/>
              </w:rPr>
              <w:t>，个别区域达</w:t>
            </w:r>
            <w:r>
              <w:rPr>
                <w:rFonts w:ascii="Times New Roman" w:eastAsia="宋体" w:cs="Times New Roman"/>
              </w:rPr>
              <w:t xml:space="preserve"> 5</w:t>
            </w:r>
            <w:r>
              <w:rPr>
                <w:rFonts w:ascii="Times New Roman" w:eastAsia="宋体" w:hAnsi="宋体" w:cs="Times New Roman"/>
              </w:rPr>
              <w:t>～</w:t>
            </w:r>
            <w:r>
              <w:rPr>
                <w:rFonts w:ascii="Times New Roman" w:eastAsia="宋体" w:cs="Times New Roman"/>
              </w:rPr>
              <w:t>10m</w:t>
            </w:r>
            <w:r>
              <w:rPr>
                <w:rFonts w:ascii="Times New Roman" w:eastAsia="宋体" w:cs="Times New Roman"/>
                <w:vertAlign w:val="superscript"/>
              </w:rPr>
              <w:t>3</w:t>
            </w:r>
            <w:r>
              <w:rPr>
                <w:rFonts w:ascii="Times New Roman" w:eastAsia="宋体" w:cs="Times New Roman"/>
              </w:rPr>
              <w:t>/h·m</w:t>
            </w:r>
            <w:r>
              <w:rPr>
                <w:rFonts w:ascii="Times New Roman" w:eastAsia="宋体" w:hAnsi="宋体" w:cs="Times New Roman"/>
              </w:rPr>
              <w:t>，矿化度一般为</w:t>
            </w:r>
            <w:r>
              <w:rPr>
                <w:rFonts w:ascii="Times New Roman" w:eastAsia="宋体" w:cs="Times New Roman"/>
              </w:rPr>
              <w:t xml:space="preserve"> 1</w:t>
            </w:r>
            <w:r>
              <w:rPr>
                <w:rFonts w:ascii="Times New Roman" w:eastAsia="宋体" w:hAnsi="宋体" w:cs="Times New Roman"/>
              </w:rPr>
              <w:t>～</w:t>
            </w:r>
            <w:r>
              <w:rPr>
                <w:rFonts w:ascii="Times New Roman" w:eastAsia="宋体" w:cs="Times New Roman"/>
              </w:rPr>
              <w:t>3g/L</w:t>
            </w:r>
            <w:r>
              <w:rPr>
                <w:rFonts w:ascii="Times New Roman" w:eastAsia="宋体" w:hAnsi="宋体" w:cs="Times New Roman"/>
              </w:rPr>
              <w:t>，少数大于</w:t>
            </w:r>
            <w:r>
              <w:rPr>
                <w:rFonts w:ascii="Times New Roman" w:eastAsia="宋体" w:cs="Times New Roman"/>
              </w:rPr>
              <w:t xml:space="preserve"> 3g/L</w:t>
            </w:r>
            <w:r>
              <w:rPr>
                <w:rFonts w:ascii="Times New Roman" w:eastAsia="宋体" w:hAnsi="宋体" w:cs="Times New Roman"/>
              </w:rPr>
              <w:t>，属浅层咸水上部。</w:t>
            </w:r>
          </w:p>
          <w:p w:rsidR="00150295" w:rsidRDefault="003F0A9E">
            <w:pPr>
              <w:pStyle w:val="Default"/>
              <w:spacing w:line="360" w:lineRule="auto"/>
              <w:ind w:firstLineChars="200" w:firstLine="480"/>
              <w:jc w:val="both"/>
              <w:rPr>
                <w:rFonts w:ascii="Times New Roman" w:eastAsia="宋体" w:cs="Times New Roman"/>
              </w:rPr>
            </w:pPr>
            <w:r>
              <w:rPr>
                <w:rFonts w:ascii="Times New Roman" w:eastAsia="宋体" w:hAnsi="宋体" w:cs="Times New Roman"/>
              </w:rPr>
              <w:t>第</w:t>
            </w:r>
            <w:r>
              <w:rPr>
                <w:rFonts w:ascii="Times New Roman" w:eastAsia="宋体" w:cs="Times New Roman"/>
              </w:rPr>
              <w:t>Ⅱ</w:t>
            </w:r>
            <w:r>
              <w:rPr>
                <w:rFonts w:ascii="Times New Roman" w:eastAsia="宋体" w:hAnsi="宋体" w:cs="Times New Roman"/>
              </w:rPr>
              <w:t>含水组</w:t>
            </w:r>
            <w:r>
              <w:rPr>
                <w:rFonts w:ascii="Times New Roman" w:eastAsia="宋体" w:cs="Times New Roman"/>
              </w:rPr>
              <w:t>(</w:t>
            </w:r>
            <w:r>
              <w:rPr>
                <w:rFonts w:ascii="Times New Roman" w:eastAsia="宋体" w:hAnsi="宋体" w:cs="Times New Roman"/>
              </w:rPr>
              <w:t>相当于上更新统</w:t>
            </w:r>
            <w:r>
              <w:rPr>
                <w:rFonts w:ascii="Times New Roman" w:eastAsia="宋体" w:cs="Times New Roman"/>
              </w:rPr>
              <w:t xml:space="preserve"> Q3)</w:t>
            </w:r>
            <w:r>
              <w:rPr>
                <w:rFonts w:ascii="Times New Roman" w:eastAsia="宋体" w:hAnsi="宋体" w:cs="Times New Roman"/>
              </w:rPr>
              <w:t>：该含水组底板埋深</w:t>
            </w:r>
            <w:r>
              <w:rPr>
                <w:rFonts w:ascii="Times New Roman" w:eastAsia="宋体" w:cs="Times New Roman"/>
              </w:rPr>
              <w:t xml:space="preserve"> 150m </w:t>
            </w:r>
            <w:r>
              <w:rPr>
                <w:rFonts w:ascii="Times New Roman" w:eastAsia="宋体" w:hAnsi="宋体" w:cs="Times New Roman"/>
              </w:rPr>
              <w:t>左右，含水层岩性主要为细粉细砂、厚</w:t>
            </w:r>
            <w:r>
              <w:rPr>
                <w:rFonts w:ascii="Times New Roman" w:eastAsia="宋体" w:cs="Times New Roman"/>
              </w:rPr>
              <w:t xml:space="preserve"> 10</w:t>
            </w:r>
            <w:r>
              <w:rPr>
                <w:rFonts w:ascii="Times New Roman" w:eastAsia="宋体" w:hAnsi="宋体" w:cs="Times New Roman"/>
              </w:rPr>
              <w:t>～</w:t>
            </w:r>
            <w:r>
              <w:rPr>
                <w:rFonts w:ascii="Times New Roman" w:eastAsia="宋体" w:cs="Times New Roman"/>
              </w:rPr>
              <w:t>50m</w:t>
            </w:r>
            <w:r>
              <w:rPr>
                <w:rFonts w:ascii="Times New Roman" w:eastAsia="宋体" w:hAnsi="宋体" w:cs="Times New Roman"/>
              </w:rPr>
              <w:t>，单位出水量</w:t>
            </w:r>
            <w:r>
              <w:rPr>
                <w:rFonts w:ascii="Times New Roman" w:eastAsia="宋体" w:cs="Times New Roman"/>
              </w:rPr>
              <w:t xml:space="preserve"> 5</w:t>
            </w:r>
            <w:r>
              <w:rPr>
                <w:rFonts w:ascii="Times New Roman" w:eastAsia="宋体" w:hAnsi="宋体" w:cs="Times New Roman"/>
              </w:rPr>
              <w:t>～</w:t>
            </w:r>
            <w:r>
              <w:rPr>
                <w:rFonts w:ascii="Times New Roman" w:eastAsia="宋体" w:cs="Times New Roman"/>
              </w:rPr>
              <w:t>10m</w:t>
            </w:r>
            <w:r>
              <w:rPr>
                <w:rFonts w:ascii="Times New Roman" w:eastAsia="宋体" w:cs="Times New Roman"/>
                <w:vertAlign w:val="superscript"/>
              </w:rPr>
              <w:t>3</w:t>
            </w:r>
            <w:r>
              <w:rPr>
                <w:rFonts w:ascii="Times New Roman" w:eastAsia="宋体" w:cs="Times New Roman"/>
              </w:rPr>
              <w:t>/h·m</w:t>
            </w:r>
            <w:r>
              <w:rPr>
                <w:rFonts w:ascii="Times New Roman" w:eastAsia="宋体" w:hAnsi="宋体" w:cs="Times New Roman"/>
              </w:rPr>
              <w:t>。水质为重碳酸、硫酸盐～钠镁水；重碳酸、氯化物～钠水等，矿化度</w:t>
            </w:r>
            <w:r>
              <w:rPr>
                <w:rFonts w:ascii="Times New Roman" w:eastAsia="宋体" w:cs="Times New Roman"/>
              </w:rPr>
              <w:t xml:space="preserve"> 1</w:t>
            </w:r>
            <w:r>
              <w:rPr>
                <w:rFonts w:ascii="Times New Roman" w:eastAsia="宋体" w:hAnsi="宋体" w:cs="Times New Roman"/>
              </w:rPr>
              <w:t>～</w:t>
            </w:r>
            <w:r>
              <w:rPr>
                <w:rFonts w:ascii="Times New Roman" w:eastAsia="宋体" w:cs="Times New Roman"/>
              </w:rPr>
              <w:t>3g/L</w:t>
            </w:r>
            <w:r>
              <w:rPr>
                <w:rFonts w:ascii="Times New Roman" w:eastAsia="宋体" w:hAnsi="宋体" w:cs="Times New Roman"/>
              </w:rPr>
              <w:t>，局部</w:t>
            </w:r>
            <w:r>
              <w:rPr>
                <w:rFonts w:ascii="Times New Roman" w:eastAsia="宋体" w:cs="Times New Roman"/>
              </w:rPr>
              <w:t xml:space="preserve"> 3</w:t>
            </w:r>
            <w:r>
              <w:rPr>
                <w:rFonts w:ascii="Times New Roman" w:eastAsia="宋体" w:hAnsi="宋体" w:cs="Times New Roman"/>
              </w:rPr>
              <w:t>～</w:t>
            </w:r>
            <w:r>
              <w:rPr>
                <w:rFonts w:ascii="Times New Roman" w:eastAsia="宋体" w:cs="Times New Roman"/>
              </w:rPr>
              <w:t>5g/L</w:t>
            </w:r>
            <w:r>
              <w:rPr>
                <w:rFonts w:ascii="Times New Roman" w:eastAsia="宋体" w:hAnsi="宋体" w:cs="Times New Roman"/>
              </w:rPr>
              <w:t>，属浅层咸水下部，咸水底界面深度</w:t>
            </w:r>
            <w:r>
              <w:rPr>
                <w:rFonts w:ascii="Times New Roman" w:eastAsia="宋体" w:cs="Times New Roman"/>
              </w:rPr>
              <w:t xml:space="preserve"> 100</w:t>
            </w:r>
            <w:r>
              <w:rPr>
                <w:rFonts w:ascii="Times New Roman" w:eastAsia="宋体" w:hAnsi="宋体" w:cs="Times New Roman"/>
              </w:rPr>
              <w:t>～</w:t>
            </w:r>
            <w:r>
              <w:rPr>
                <w:rFonts w:ascii="Times New Roman" w:eastAsia="宋体" w:cs="Times New Roman"/>
              </w:rPr>
              <w:t>120m</w:t>
            </w:r>
            <w:r>
              <w:rPr>
                <w:rFonts w:ascii="Times New Roman" w:eastAsia="宋体" w:hAnsi="宋体" w:cs="Times New Roman"/>
              </w:rPr>
              <w:t>。底板以下</w:t>
            </w:r>
            <w:r>
              <w:rPr>
                <w:rFonts w:ascii="Times New Roman" w:eastAsia="宋体" w:cs="Times New Roman"/>
              </w:rPr>
              <w:t xml:space="preserve"> 130m</w:t>
            </w:r>
            <w:r>
              <w:rPr>
                <w:rFonts w:ascii="Times New Roman" w:eastAsia="宋体" w:hAnsi="宋体" w:cs="Times New Roman"/>
              </w:rPr>
              <w:t>～</w:t>
            </w:r>
            <w:r>
              <w:rPr>
                <w:rFonts w:ascii="Times New Roman" w:eastAsia="宋体" w:cs="Times New Roman"/>
              </w:rPr>
              <w:t xml:space="preserve">170m </w:t>
            </w:r>
            <w:r>
              <w:rPr>
                <w:rFonts w:ascii="Times New Roman" w:eastAsia="宋体" w:hAnsi="宋体" w:cs="Times New Roman"/>
              </w:rPr>
              <w:t>处有厚</w:t>
            </w:r>
            <w:r>
              <w:rPr>
                <w:rFonts w:ascii="Times New Roman" w:eastAsia="宋体" w:cs="Times New Roman"/>
              </w:rPr>
              <w:t xml:space="preserve"> 40m </w:t>
            </w:r>
            <w:r>
              <w:rPr>
                <w:rFonts w:ascii="Times New Roman" w:eastAsia="宋体" w:hAnsi="宋体" w:cs="Times New Roman"/>
              </w:rPr>
              <w:t>的粘土层与下部含水层相隔。</w:t>
            </w:r>
          </w:p>
          <w:p w:rsidR="00150295" w:rsidRDefault="003F0A9E">
            <w:pPr>
              <w:pStyle w:val="Default"/>
              <w:spacing w:line="360" w:lineRule="auto"/>
              <w:ind w:firstLineChars="200" w:firstLine="480"/>
              <w:jc w:val="both"/>
              <w:rPr>
                <w:rFonts w:ascii="Times New Roman" w:eastAsia="宋体" w:cs="Times New Roman"/>
              </w:rPr>
            </w:pPr>
            <w:r>
              <w:rPr>
                <w:rFonts w:ascii="Times New Roman" w:eastAsia="宋体" w:hAnsi="宋体" w:cs="Times New Roman"/>
              </w:rPr>
              <w:t>第</w:t>
            </w:r>
            <w:r>
              <w:rPr>
                <w:rFonts w:ascii="Times New Roman" w:eastAsia="宋体" w:cs="Times New Roman"/>
              </w:rPr>
              <w:t>Ⅲ</w:t>
            </w:r>
            <w:r>
              <w:rPr>
                <w:rFonts w:ascii="Times New Roman" w:eastAsia="宋体" w:hAnsi="宋体" w:cs="Times New Roman"/>
              </w:rPr>
              <w:t>含水组</w:t>
            </w:r>
            <w:r>
              <w:rPr>
                <w:rFonts w:ascii="Times New Roman" w:eastAsia="宋体" w:cs="Times New Roman"/>
              </w:rPr>
              <w:t>(</w:t>
            </w:r>
            <w:r>
              <w:rPr>
                <w:rFonts w:ascii="Times New Roman" w:eastAsia="宋体" w:hAnsi="宋体" w:cs="Times New Roman"/>
              </w:rPr>
              <w:t>相当于中更新统</w:t>
            </w:r>
            <w:r>
              <w:rPr>
                <w:rFonts w:ascii="Times New Roman" w:eastAsia="宋体" w:cs="Times New Roman"/>
              </w:rPr>
              <w:t xml:space="preserve"> Q2)</w:t>
            </w:r>
            <w:r>
              <w:rPr>
                <w:rFonts w:ascii="Times New Roman" w:eastAsia="宋体" w:hAnsi="宋体" w:cs="Times New Roman"/>
              </w:rPr>
              <w:t>：该含水组底板埋深</w:t>
            </w:r>
            <w:r>
              <w:rPr>
                <w:rFonts w:ascii="Times New Roman" w:eastAsia="宋体" w:cs="Times New Roman"/>
              </w:rPr>
              <w:t xml:space="preserve"> 350m </w:t>
            </w:r>
            <w:r>
              <w:rPr>
                <w:rFonts w:ascii="Times New Roman" w:eastAsia="宋体" w:hAnsi="宋体" w:cs="Times New Roman"/>
              </w:rPr>
              <w:t>左右，含水层岩性主要为中砂、细砂、粉砂等，共</w:t>
            </w:r>
            <w:r>
              <w:rPr>
                <w:rFonts w:ascii="Times New Roman" w:eastAsia="宋体" w:cs="Times New Roman"/>
              </w:rPr>
              <w:t xml:space="preserve"> 13</w:t>
            </w:r>
            <w:r>
              <w:rPr>
                <w:rFonts w:ascii="Times New Roman" w:eastAsia="宋体" w:hAnsi="宋体" w:cs="Times New Roman"/>
              </w:rPr>
              <w:t>～</w:t>
            </w:r>
            <w:r>
              <w:rPr>
                <w:rFonts w:ascii="Times New Roman" w:eastAsia="宋体" w:cs="Times New Roman"/>
              </w:rPr>
              <w:t xml:space="preserve">18 </w:t>
            </w:r>
            <w:r>
              <w:rPr>
                <w:rFonts w:ascii="Times New Roman" w:eastAsia="宋体" w:hAnsi="宋体" w:cs="Times New Roman"/>
              </w:rPr>
              <w:t>层，总厚</w:t>
            </w:r>
            <w:r>
              <w:rPr>
                <w:rFonts w:ascii="Times New Roman" w:eastAsia="宋体" w:cs="Times New Roman"/>
              </w:rPr>
              <w:t xml:space="preserve"> 50</w:t>
            </w:r>
            <w:r>
              <w:rPr>
                <w:rFonts w:ascii="Times New Roman" w:eastAsia="宋体" w:hAnsi="宋体" w:cs="Times New Roman"/>
              </w:rPr>
              <w:t>～</w:t>
            </w:r>
            <w:r>
              <w:rPr>
                <w:rFonts w:ascii="Times New Roman" w:eastAsia="宋体" w:cs="Times New Roman"/>
              </w:rPr>
              <w:t>80m</w:t>
            </w:r>
            <w:r>
              <w:rPr>
                <w:rFonts w:ascii="Times New Roman" w:eastAsia="宋体" w:hAnsi="宋体" w:cs="Times New Roman"/>
              </w:rPr>
              <w:t>，富水性一般为</w:t>
            </w:r>
            <w:r>
              <w:rPr>
                <w:rFonts w:ascii="Times New Roman" w:eastAsia="宋体" w:cs="Times New Roman"/>
              </w:rPr>
              <w:t xml:space="preserve"> 5</w:t>
            </w:r>
            <w:r>
              <w:rPr>
                <w:rFonts w:ascii="Times New Roman" w:eastAsia="宋体" w:hAnsi="宋体" w:cs="Times New Roman"/>
              </w:rPr>
              <w:t>～</w:t>
            </w:r>
            <w:r>
              <w:rPr>
                <w:rFonts w:ascii="Times New Roman" w:eastAsia="宋体" w:cs="Times New Roman"/>
              </w:rPr>
              <w:t>15m</w:t>
            </w:r>
            <w:r>
              <w:rPr>
                <w:rFonts w:ascii="Times New Roman" w:eastAsia="宋体" w:cs="Times New Roman"/>
                <w:vertAlign w:val="superscript"/>
              </w:rPr>
              <w:t>3</w:t>
            </w:r>
            <w:r>
              <w:rPr>
                <w:rFonts w:ascii="Times New Roman" w:eastAsia="宋体" w:cs="Times New Roman"/>
              </w:rPr>
              <w:t>/h·m</w:t>
            </w:r>
            <w:r>
              <w:rPr>
                <w:rFonts w:ascii="Times New Roman" w:eastAsia="宋体" w:hAnsi="宋体" w:cs="Times New Roman"/>
              </w:rPr>
              <w:t>。水质为重碳酸、硫酸盐～钠及氯化物、硫酸盐～钠水，矿化度</w:t>
            </w:r>
            <w:r>
              <w:rPr>
                <w:rFonts w:ascii="Times New Roman" w:eastAsia="宋体" w:cs="Times New Roman"/>
              </w:rPr>
              <w:t xml:space="preserve"> 0.6</w:t>
            </w:r>
            <w:r>
              <w:rPr>
                <w:rFonts w:ascii="Times New Roman" w:eastAsia="宋体" w:hAnsi="宋体" w:cs="Times New Roman"/>
              </w:rPr>
              <w:t>～</w:t>
            </w:r>
            <w:r>
              <w:rPr>
                <w:rFonts w:ascii="Times New Roman" w:eastAsia="宋体" w:cs="Times New Roman"/>
              </w:rPr>
              <w:t>1.4g/L</w:t>
            </w:r>
            <w:r>
              <w:rPr>
                <w:rFonts w:ascii="Times New Roman" w:eastAsia="宋体" w:hAnsi="宋体" w:cs="Times New Roman"/>
              </w:rPr>
              <w:t>，属深层淡水上部。</w:t>
            </w:r>
          </w:p>
          <w:p w:rsidR="00150295" w:rsidRDefault="003F0A9E">
            <w:pPr>
              <w:pStyle w:val="Default"/>
              <w:spacing w:line="360" w:lineRule="auto"/>
              <w:ind w:firstLineChars="200" w:firstLine="480"/>
              <w:rPr>
                <w:rFonts w:ascii="Times New Roman" w:eastAsia="宋体" w:hAnsi="宋体" w:cs="Times New Roman"/>
              </w:rPr>
            </w:pPr>
            <w:r>
              <w:rPr>
                <w:rFonts w:ascii="Times New Roman" w:eastAsia="宋体" w:hAnsi="宋体" w:cs="Times New Roman"/>
              </w:rPr>
              <w:t>第</w:t>
            </w:r>
            <w:r>
              <w:rPr>
                <w:rFonts w:ascii="Times New Roman" w:eastAsia="宋体" w:cs="Times New Roman"/>
              </w:rPr>
              <w:t>Ⅳ</w:t>
            </w:r>
            <w:r>
              <w:rPr>
                <w:rFonts w:ascii="Times New Roman" w:eastAsia="宋体" w:hAnsi="宋体" w:cs="Times New Roman"/>
              </w:rPr>
              <w:t>含水组</w:t>
            </w:r>
            <w:r>
              <w:rPr>
                <w:rFonts w:ascii="Times New Roman" w:eastAsia="宋体" w:cs="Times New Roman"/>
              </w:rPr>
              <w:t>(</w:t>
            </w:r>
            <w:r>
              <w:rPr>
                <w:rFonts w:ascii="Times New Roman" w:eastAsia="宋体" w:hAnsi="宋体" w:cs="Times New Roman"/>
              </w:rPr>
              <w:t>相当于下更新统</w:t>
            </w:r>
            <w:r>
              <w:rPr>
                <w:rFonts w:ascii="Times New Roman" w:eastAsia="宋体" w:cs="Times New Roman"/>
              </w:rPr>
              <w:t xml:space="preserve"> Q1)</w:t>
            </w:r>
            <w:r>
              <w:rPr>
                <w:rFonts w:ascii="Times New Roman" w:eastAsia="宋体" w:hAnsi="宋体" w:cs="Times New Roman"/>
              </w:rPr>
              <w:t>：底板埋深大于</w:t>
            </w:r>
            <w:r>
              <w:rPr>
                <w:rFonts w:ascii="Times New Roman" w:eastAsia="宋体" w:cs="Times New Roman"/>
              </w:rPr>
              <w:t xml:space="preserve"> 500m</w:t>
            </w:r>
            <w:r>
              <w:rPr>
                <w:rFonts w:ascii="Times New Roman" w:eastAsia="宋体" w:hAnsi="宋体" w:cs="Times New Roman"/>
              </w:rPr>
              <w:t>，顶板埋深</w:t>
            </w:r>
            <w:r>
              <w:rPr>
                <w:rFonts w:ascii="Times New Roman" w:eastAsia="宋体" w:cs="Times New Roman"/>
              </w:rPr>
              <w:t xml:space="preserve"> 355m </w:t>
            </w:r>
            <w:r>
              <w:rPr>
                <w:rFonts w:ascii="Times New Roman" w:eastAsia="宋体" w:hAnsi="宋体" w:cs="Times New Roman"/>
              </w:rPr>
              <w:t>左右，含水层岩性主要为粉细砂、粉砂，总厚度</w:t>
            </w:r>
            <w:r>
              <w:rPr>
                <w:rFonts w:ascii="Times New Roman" w:eastAsia="宋体" w:cs="Times New Roman"/>
              </w:rPr>
              <w:t xml:space="preserve"> 30</w:t>
            </w:r>
            <w:r>
              <w:rPr>
                <w:rFonts w:ascii="Times New Roman" w:eastAsia="宋体" w:hAnsi="宋体" w:cs="Times New Roman"/>
              </w:rPr>
              <w:t>～</w:t>
            </w:r>
            <w:r>
              <w:rPr>
                <w:rFonts w:ascii="Times New Roman" w:eastAsia="宋体" w:cs="Times New Roman"/>
              </w:rPr>
              <w:t>50m</w:t>
            </w:r>
            <w:r>
              <w:rPr>
                <w:rFonts w:ascii="Times New Roman" w:eastAsia="宋体" w:hAnsi="宋体" w:cs="Times New Roman"/>
              </w:rPr>
              <w:t>，共有</w:t>
            </w:r>
            <w:r>
              <w:rPr>
                <w:rFonts w:ascii="Times New Roman" w:eastAsia="宋体" w:cs="Times New Roman"/>
              </w:rPr>
              <w:t xml:space="preserve"> 9</w:t>
            </w:r>
            <w:r>
              <w:rPr>
                <w:rFonts w:ascii="Times New Roman" w:eastAsia="宋体" w:hAnsi="宋体" w:cs="Times New Roman"/>
              </w:rPr>
              <w:t>～</w:t>
            </w:r>
            <w:r>
              <w:rPr>
                <w:rFonts w:ascii="Times New Roman" w:eastAsia="宋体" w:cs="Times New Roman"/>
              </w:rPr>
              <w:t xml:space="preserve">12 </w:t>
            </w:r>
            <w:r>
              <w:rPr>
                <w:rFonts w:ascii="Times New Roman" w:eastAsia="宋体" w:hAnsi="宋体" w:cs="Times New Roman"/>
              </w:rPr>
              <w:t>层，单位出水量</w:t>
            </w:r>
            <w:r>
              <w:rPr>
                <w:rFonts w:ascii="Times New Roman" w:eastAsia="宋体" w:cs="Times New Roman"/>
              </w:rPr>
              <w:t xml:space="preserve"> 5</w:t>
            </w:r>
            <w:r>
              <w:rPr>
                <w:rFonts w:ascii="Times New Roman" w:eastAsia="宋体" w:hAnsi="宋体" w:cs="Times New Roman"/>
              </w:rPr>
              <w:t>～</w:t>
            </w:r>
            <w:r>
              <w:rPr>
                <w:rFonts w:ascii="Times New Roman" w:eastAsia="宋体" w:cs="Times New Roman"/>
              </w:rPr>
              <w:t xml:space="preserve"> 10m</w:t>
            </w:r>
            <w:r>
              <w:rPr>
                <w:rFonts w:ascii="Times New Roman" w:eastAsia="宋体" w:cs="Times New Roman"/>
                <w:vertAlign w:val="superscript"/>
              </w:rPr>
              <w:t>3</w:t>
            </w:r>
            <w:r>
              <w:rPr>
                <w:rFonts w:ascii="Times New Roman" w:eastAsia="宋体" w:cs="Times New Roman"/>
              </w:rPr>
              <w:t>/h·m</w:t>
            </w:r>
            <w:r>
              <w:rPr>
                <w:rFonts w:ascii="Times New Roman" w:eastAsia="宋体" w:hAnsi="宋体" w:cs="Times New Roman"/>
              </w:rPr>
              <w:t>，局部地段小于</w:t>
            </w:r>
            <w:r>
              <w:rPr>
                <w:rFonts w:ascii="Times New Roman" w:eastAsia="宋体" w:cs="Times New Roman"/>
              </w:rPr>
              <w:t xml:space="preserve"> 5m</w:t>
            </w:r>
            <w:r>
              <w:rPr>
                <w:rFonts w:ascii="Times New Roman" w:eastAsia="宋体" w:cs="Times New Roman"/>
                <w:vertAlign w:val="superscript"/>
              </w:rPr>
              <w:t>3</w:t>
            </w:r>
            <w:r>
              <w:rPr>
                <w:rFonts w:ascii="Times New Roman" w:eastAsia="宋体" w:cs="Times New Roman"/>
              </w:rPr>
              <w:t>/h·m</w:t>
            </w:r>
            <w:r>
              <w:rPr>
                <w:rFonts w:ascii="Times New Roman" w:eastAsia="宋体" w:hAnsi="宋体" w:cs="Times New Roman"/>
              </w:rPr>
              <w:t>。水质为重碳酸、氯化物～钠型水及重碳酸、硫</w:t>
            </w:r>
            <w:r>
              <w:rPr>
                <w:rFonts w:ascii="Times New Roman" w:eastAsia="宋体" w:hAnsi="宋体" w:cs="Times New Roman" w:hint="eastAsia"/>
              </w:rPr>
              <w:t>酸盐～钠水，矿化度</w:t>
            </w:r>
            <w:r>
              <w:rPr>
                <w:rFonts w:ascii="Times New Roman" w:eastAsia="宋体" w:hAnsi="宋体" w:cs="Times New Roman" w:hint="eastAsia"/>
              </w:rPr>
              <w:t xml:space="preserve"> 0.5</w:t>
            </w:r>
            <w:r>
              <w:rPr>
                <w:rFonts w:ascii="Times New Roman" w:eastAsia="宋体" w:hAnsi="宋体" w:cs="Times New Roman" w:hint="eastAsia"/>
              </w:rPr>
              <w:t>～</w:t>
            </w:r>
            <w:r>
              <w:rPr>
                <w:rFonts w:ascii="Times New Roman" w:eastAsia="宋体" w:hAnsi="宋体" w:cs="Times New Roman" w:hint="eastAsia"/>
              </w:rPr>
              <w:t>1.0g/L</w:t>
            </w:r>
            <w:r>
              <w:rPr>
                <w:rFonts w:ascii="Times New Roman" w:eastAsia="宋体" w:hAnsi="宋体" w:cs="Times New Roman" w:hint="eastAsia"/>
              </w:rPr>
              <w:t>，属深层淡水下部。目前居民生活和工农业用水主要取自于第Ⅲ和第Ⅳ含水组。</w:t>
            </w:r>
          </w:p>
          <w:p w:rsidR="00150295" w:rsidRDefault="003F0A9E">
            <w:pPr>
              <w:pStyle w:val="Default"/>
              <w:spacing w:line="360" w:lineRule="auto"/>
              <w:ind w:firstLineChars="200" w:firstLine="480"/>
              <w:jc w:val="both"/>
              <w:rPr>
                <w:rFonts w:ascii="Times New Roman" w:eastAsia="宋体" w:cs="Times New Roman"/>
              </w:rPr>
            </w:pPr>
            <w:r>
              <w:rPr>
                <w:rFonts w:ascii="Times New Roman" w:eastAsia="宋体" w:hAnsi="宋体" w:cs="Times New Roman" w:hint="eastAsia"/>
              </w:rPr>
              <w:t>威县地下水资源主要来源于降水入渗和灌溉回归。地下水流向基本为自西南向东北。</w:t>
            </w:r>
          </w:p>
          <w:p w:rsidR="00150295" w:rsidRDefault="003F0A9E" w:rsidP="005216F2">
            <w:pPr>
              <w:adjustRightInd w:val="0"/>
              <w:snapToGrid w:val="0"/>
              <w:spacing w:beforeLines="50" w:line="360" w:lineRule="auto"/>
              <w:ind w:firstLineChars="200" w:firstLine="482"/>
              <w:rPr>
                <w:b/>
                <w:bCs/>
                <w:sz w:val="24"/>
                <w:szCs w:val="24"/>
              </w:rPr>
            </w:pPr>
            <w:r>
              <w:rPr>
                <w:rFonts w:hint="eastAsia"/>
                <w:b/>
                <w:bCs/>
                <w:sz w:val="24"/>
                <w:szCs w:val="24"/>
              </w:rPr>
              <w:t>6</w:t>
            </w:r>
            <w:r>
              <w:rPr>
                <w:b/>
                <w:bCs/>
                <w:sz w:val="24"/>
                <w:szCs w:val="24"/>
              </w:rPr>
              <w:t>、气候气象</w:t>
            </w:r>
          </w:p>
          <w:p w:rsidR="00150295" w:rsidRDefault="003F0A9E">
            <w:pPr>
              <w:pStyle w:val="Default"/>
              <w:spacing w:line="360" w:lineRule="auto"/>
              <w:ind w:firstLineChars="200" w:firstLine="480"/>
              <w:jc w:val="both"/>
              <w:rPr>
                <w:rFonts w:ascii="Times New Roman" w:eastAsiaTheme="minorEastAsia" w:cs="Times New Roman"/>
              </w:rPr>
            </w:pPr>
            <w:r>
              <w:rPr>
                <w:rFonts w:ascii="Times New Roman" w:eastAsiaTheme="minorEastAsia" w:hAnsiTheme="minorEastAsia" w:cs="Times New Roman"/>
              </w:rPr>
              <w:t>威县属暖温带大陆性半湿润季风气候。气候特征为：四季分明，冬夏长，春秋短。春季干旱多风，蒸发量大；夏季受海洋性气候影响，往往形成久旱不雨或大雨成灾；秋季天高气爽，降雨稀少；冬季多北风，寒冷少雨雪。年平均气温</w:t>
            </w:r>
            <w:r>
              <w:rPr>
                <w:rFonts w:ascii="Times New Roman" w:eastAsiaTheme="minorEastAsia" w:cs="Times New Roman"/>
              </w:rPr>
              <w:t xml:space="preserve"> 13.1ºC</w:t>
            </w:r>
            <w:r>
              <w:rPr>
                <w:rFonts w:ascii="Times New Roman" w:eastAsiaTheme="minorEastAsia" w:hAnsiTheme="minorEastAsia" w:cs="Times New Roman"/>
              </w:rPr>
              <w:t>，年极端最高气温</w:t>
            </w:r>
            <w:r>
              <w:rPr>
                <w:rFonts w:ascii="Times New Roman" w:eastAsiaTheme="minorEastAsia" w:cs="Times New Roman"/>
              </w:rPr>
              <w:t xml:space="preserve"> 42.7℃</w:t>
            </w:r>
            <w:r>
              <w:rPr>
                <w:rFonts w:ascii="Times New Roman" w:eastAsiaTheme="minorEastAsia" w:hAnsiTheme="minorEastAsia" w:cs="Times New Roman"/>
              </w:rPr>
              <w:t>，极端最低气温</w:t>
            </w:r>
            <w:r>
              <w:rPr>
                <w:rFonts w:ascii="Times New Roman" w:eastAsiaTheme="minorEastAsia" w:cs="Times New Roman"/>
              </w:rPr>
              <w:t>-21.2℃</w:t>
            </w:r>
            <w:r>
              <w:rPr>
                <w:rFonts w:ascii="Times New Roman" w:eastAsiaTheme="minorEastAsia" w:hAnsiTheme="minorEastAsia" w:cs="Times New Roman"/>
              </w:rPr>
              <w:t>，年内七月份最热，一月</w:t>
            </w:r>
            <w:r>
              <w:rPr>
                <w:rFonts w:ascii="Times New Roman" w:eastAsiaTheme="minorEastAsia" w:hAnsiTheme="minorEastAsia" w:cs="Times New Roman"/>
              </w:rPr>
              <w:lastRenderedPageBreak/>
              <w:t>份最冷。历年平均日照时数</w:t>
            </w:r>
            <w:r>
              <w:rPr>
                <w:rFonts w:ascii="Times New Roman" w:eastAsiaTheme="minorEastAsia" w:cs="Times New Roman"/>
              </w:rPr>
              <w:t xml:space="preserve"> 2574.8h</w:t>
            </w:r>
            <w:r>
              <w:rPr>
                <w:rFonts w:ascii="Times New Roman" w:eastAsiaTheme="minorEastAsia" w:hAnsiTheme="minorEastAsia" w:cs="Times New Roman"/>
              </w:rPr>
              <w:t>，日照百分率</w:t>
            </w:r>
            <w:r>
              <w:rPr>
                <w:rFonts w:ascii="Times New Roman" w:eastAsiaTheme="minorEastAsia" w:cs="Times New Roman"/>
              </w:rPr>
              <w:t xml:space="preserve"> 57%</w:t>
            </w:r>
            <w:r>
              <w:rPr>
                <w:rFonts w:ascii="Times New Roman" w:eastAsiaTheme="minorEastAsia" w:hAnsiTheme="minorEastAsia" w:cs="Times New Roman"/>
              </w:rPr>
              <w:t>。历年平均无霜期</w:t>
            </w:r>
            <w:r>
              <w:rPr>
                <w:rFonts w:ascii="Times New Roman" w:eastAsiaTheme="minorEastAsia" w:cs="Times New Roman"/>
              </w:rPr>
              <w:t xml:space="preserve"> 198d</w:t>
            </w:r>
            <w:r>
              <w:rPr>
                <w:rFonts w:ascii="Times New Roman" w:eastAsiaTheme="minorEastAsia" w:hAnsiTheme="minorEastAsia" w:cs="Times New Roman"/>
              </w:rPr>
              <w:t>，初霜期一般在</w:t>
            </w:r>
            <w:r>
              <w:rPr>
                <w:rFonts w:ascii="Times New Roman" w:eastAsiaTheme="minorEastAsia" w:cs="Times New Roman"/>
              </w:rPr>
              <w:t xml:space="preserve"> 10 </w:t>
            </w:r>
            <w:r>
              <w:rPr>
                <w:rFonts w:ascii="Times New Roman" w:eastAsiaTheme="minorEastAsia" w:hAnsiTheme="minorEastAsia" w:cs="Times New Roman"/>
              </w:rPr>
              <w:t>月下旬，终霜期在</w:t>
            </w:r>
            <w:r>
              <w:rPr>
                <w:rFonts w:ascii="Times New Roman" w:eastAsiaTheme="minorEastAsia" w:cs="Times New Roman"/>
              </w:rPr>
              <w:t xml:space="preserve"> 4 </w:t>
            </w:r>
            <w:r>
              <w:rPr>
                <w:rFonts w:ascii="Times New Roman" w:eastAsiaTheme="minorEastAsia" w:hAnsiTheme="minorEastAsia" w:cs="Times New Roman"/>
              </w:rPr>
              <w:t>月初；一般在</w:t>
            </w:r>
            <w:r>
              <w:rPr>
                <w:rFonts w:ascii="Times New Roman" w:eastAsiaTheme="minorEastAsia" w:cs="Times New Roman"/>
              </w:rPr>
              <w:t xml:space="preserve"> 12 </w:t>
            </w:r>
            <w:r>
              <w:rPr>
                <w:rFonts w:ascii="Times New Roman" w:eastAsiaTheme="minorEastAsia" w:hAnsiTheme="minorEastAsia" w:cs="Times New Roman"/>
              </w:rPr>
              <w:t>月下旬开始结冰，次年</w:t>
            </w:r>
            <w:r>
              <w:rPr>
                <w:rFonts w:ascii="Times New Roman" w:eastAsiaTheme="minorEastAsia" w:cs="Times New Roman"/>
              </w:rPr>
              <w:t xml:space="preserve"> 2 </w:t>
            </w:r>
            <w:r>
              <w:rPr>
                <w:rFonts w:ascii="Times New Roman" w:eastAsiaTheme="minorEastAsia" w:hAnsiTheme="minorEastAsia" w:cs="Times New Roman"/>
              </w:rPr>
              <w:t>月解冻，最大冻土深度</w:t>
            </w:r>
            <w:r>
              <w:rPr>
                <w:rFonts w:ascii="Times New Roman" w:eastAsiaTheme="minorEastAsia" w:cs="Times New Roman"/>
              </w:rPr>
              <w:t xml:space="preserve"> 0.45m</w:t>
            </w:r>
            <w:r>
              <w:rPr>
                <w:rFonts w:ascii="Times New Roman" w:eastAsiaTheme="minorEastAsia" w:hAnsiTheme="minorEastAsia" w:cs="Times New Roman"/>
              </w:rPr>
              <w:t>。多年平均蒸发量</w:t>
            </w:r>
            <w:r>
              <w:rPr>
                <w:rFonts w:ascii="Times New Roman" w:eastAsiaTheme="minorEastAsia" w:cs="Times New Roman"/>
              </w:rPr>
              <w:t xml:space="preserve"> 2005.5mm</w:t>
            </w:r>
            <w:r>
              <w:rPr>
                <w:rFonts w:ascii="Times New Roman" w:eastAsiaTheme="minorEastAsia" w:hAnsiTheme="minorEastAsia" w:cs="Times New Roman"/>
              </w:rPr>
              <w:t>。</w:t>
            </w:r>
          </w:p>
          <w:p w:rsidR="00150295" w:rsidRDefault="003F0A9E">
            <w:pPr>
              <w:pStyle w:val="Default"/>
              <w:spacing w:line="360" w:lineRule="auto"/>
              <w:ind w:firstLineChars="200" w:firstLine="480"/>
              <w:jc w:val="both"/>
              <w:rPr>
                <w:rFonts w:ascii="Times New Roman" w:eastAsiaTheme="minorEastAsia" w:cs="Times New Roman"/>
              </w:rPr>
            </w:pPr>
            <w:r>
              <w:rPr>
                <w:rFonts w:ascii="Times New Roman" w:eastAsiaTheme="minorEastAsia" w:hAnsiTheme="minorEastAsia" w:cs="Times New Roman"/>
              </w:rPr>
              <w:t>威县多年平均降水量</w:t>
            </w:r>
            <w:r>
              <w:rPr>
                <w:rFonts w:ascii="Times New Roman" w:eastAsiaTheme="minorEastAsia" w:cs="Times New Roman"/>
              </w:rPr>
              <w:t xml:space="preserve"> 574.3mm</w:t>
            </w:r>
            <w:r>
              <w:rPr>
                <w:rFonts w:ascii="Times New Roman" w:eastAsiaTheme="minorEastAsia" w:hAnsiTheme="minorEastAsia" w:cs="Times New Roman"/>
              </w:rPr>
              <w:t>，降水量年内及年际分配不均，丰枯相差悬殊，年最大降水量</w:t>
            </w:r>
            <w:r>
              <w:rPr>
                <w:rFonts w:ascii="Times New Roman" w:eastAsiaTheme="minorEastAsia" w:cs="Times New Roman"/>
              </w:rPr>
              <w:t xml:space="preserve"> 1289.5mm</w:t>
            </w:r>
            <w:r>
              <w:rPr>
                <w:rFonts w:ascii="Times New Roman" w:eastAsiaTheme="minorEastAsia" w:hAnsiTheme="minorEastAsia" w:cs="Times New Roman"/>
              </w:rPr>
              <w:t>，发生在</w:t>
            </w:r>
            <w:r>
              <w:rPr>
                <w:rFonts w:ascii="Times New Roman" w:eastAsiaTheme="minorEastAsia" w:cs="Times New Roman"/>
              </w:rPr>
              <w:t xml:space="preserve"> 1963 </w:t>
            </w:r>
            <w:r>
              <w:rPr>
                <w:rFonts w:ascii="Times New Roman" w:eastAsiaTheme="minorEastAsia" w:hAnsiTheme="minorEastAsia" w:cs="Times New Roman"/>
              </w:rPr>
              <w:t>年，为枯水年</w:t>
            </w:r>
            <w:r>
              <w:rPr>
                <w:rFonts w:ascii="Times New Roman" w:eastAsiaTheme="minorEastAsia" w:cs="Times New Roman"/>
              </w:rPr>
              <w:t xml:space="preserve"> 1972 </w:t>
            </w:r>
            <w:r>
              <w:rPr>
                <w:rFonts w:ascii="Times New Roman" w:eastAsiaTheme="minorEastAsia" w:hAnsiTheme="minorEastAsia" w:cs="Times New Roman"/>
              </w:rPr>
              <w:t>年降水量</w:t>
            </w:r>
            <w:r>
              <w:rPr>
                <w:rFonts w:ascii="Times New Roman" w:eastAsiaTheme="minorEastAsia" w:cs="Times New Roman"/>
              </w:rPr>
              <w:t xml:space="preserve"> 259.3mm </w:t>
            </w:r>
            <w:r>
              <w:rPr>
                <w:rFonts w:ascii="Times New Roman" w:eastAsiaTheme="minorEastAsia" w:hAnsiTheme="minorEastAsia" w:cs="Times New Roman"/>
              </w:rPr>
              <w:t>的</w:t>
            </w:r>
            <w:r>
              <w:rPr>
                <w:rFonts w:ascii="Times New Roman" w:eastAsiaTheme="minorEastAsia" w:cs="Times New Roman"/>
              </w:rPr>
              <w:t xml:space="preserve">4.97 </w:t>
            </w:r>
            <w:r>
              <w:rPr>
                <w:rFonts w:ascii="Times New Roman" w:eastAsiaTheme="minorEastAsia" w:hAnsiTheme="minorEastAsia" w:cs="Times New Roman"/>
              </w:rPr>
              <w:t>倍，年降水量的</w:t>
            </w:r>
            <w:r>
              <w:rPr>
                <w:rFonts w:ascii="Times New Roman" w:eastAsiaTheme="minorEastAsia" w:cs="Times New Roman"/>
              </w:rPr>
              <w:t xml:space="preserve"> 70</w:t>
            </w:r>
            <w:r>
              <w:rPr>
                <w:rFonts w:ascii="Times New Roman" w:eastAsiaTheme="minorEastAsia" w:hAnsiTheme="minorEastAsia" w:cs="Times New Roman"/>
              </w:rPr>
              <w:t>％集中在汛期，且多以暴雨的形式出现。多年平均风速</w:t>
            </w:r>
            <w:r>
              <w:rPr>
                <w:rFonts w:ascii="Times New Roman" w:eastAsiaTheme="minorEastAsia" w:cs="Times New Roman"/>
              </w:rPr>
              <w:t>3.1m/s</w:t>
            </w:r>
            <w:r>
              <w:rPr>
                <w:rFonts w:ascii="Times New Roman" w:eastAsiaTheme="minorEastAsia" w:hAnsiTheme="minorEastAsia" w:cs="Times New Roman"/>
              </w:rPr>
              <w:t>，以东南风和西南风居多。</w:t>
            </w:r>
          </w:p>
          <w:p w:rsidR="00150295" w:rsidRDefault="003F0A9E" w:rsidP="005216F2">
            <w:pPr>
              <w:adjustRightInd w:val="0"/>
              <w:snapToGrid w:val="0"/>
              <w:spacing w:beforeLines="50" w:line="360" w:lineRule="auto"/>
              <w:ind w:firstLineChars="200" w:firstLine="482"/>
              <w:rPr>
                <w:b/>
                <w:bCs/>
                <w:sz w:val="24"/>
                <w:szCs w:val="24"/>
              </w:rPr>
            </w:pPr>
            <w:r>
              <w:rPr>
                <w:rFonts w:hint="eastAsia"/>
                <w:b/>
                <w:bCs/>
                <w:sz w:val="24"/>
                <w:szCs w:val="24"/>
              </w:rPr>
              <w:t>7</w:t>
            </w:r>
            <w:r>
              <w:rPr>
                <w:b/>
                <w:bCs/>
                <w:sz w:val="24"/>
                <w:szCs w:val="24"/>
              </w:rPr>
              <w:t>、气候气象</w:t>
            </w:r>
          </w:p>
          <w:p w:rsidR="00150295" w:rsidRDefault="003F0A9E">
            <w:pPr>
              <w:pStyle w:val="afa"/>
              <w:ind w:firstLineChars="200" w:firstLine="480"/>
              <w:jc w:val="both"/>
              <w:rPr>
                <w:b w:val="0"/>
              </w:rPr>
            </w:pPr>
            <w:r>
              <w:rPr>
                <w:rFonts w:hAnsi="宋体"/>
                <w:b w:val="0"/>
                <w:sz w:val="24"/>
              </w:rPr>
              <w:t>该区域植被类型属于以人工栽培作物为主体的农业生态类型。评价区域内主要作物为小麦、玉米、棉花等。经调查评价区域无国家保护的珍稀野生动植物</w:t>
            </w:r>
            <w:r>
              <w:rPr>
                <w:rFonts w:hAnsi="宋体" w:hint="eastAsia"/>
                <w:b w:val="0"/>
                <w:sz w:val="24"/>
              </w:rPr>
              <w:t>。</w:t>
            </w:r>
          </w:p>
        </w:tc>
      </w:tr>
      <w:tr w:rsidR="00150295">
        <w:tc>
          <w:tcPr>
            <w:tcW w:w="8522" w:type="dxa"/>
          </w:tcPr>
          <w:p w:rsidR="00150295" w:rsidRDefault="003F0A9E">
            <w:pPr>
              <w:spacing w:line="360" w:lineRule="auto"/>
              <w:contextualSpacing/>
              <w:rPr>
                <w:b/>
                <w:bCs/>
                <w:sz w:val="28"/>
                <w:szCs w:val="28"/>
              </w:rPr>
            </w:pPr>
            <w:r>
              <w:rPr>
                <w:b/>
                <w:bCs/>
                <w:sz w:val="28"/>
                <w:szCs w:val="28"/>
              </w:rPr>
              <w:lastRenderedPageBreak/>
              <w:t>社会环境简况</w:t>
            </w:r>
            <w:r>
              <w:rPr>
                <w:b/>
                <w:bCs/>
                <w:sz w:val="28"/>
                <w:szCs w:val="28"/>
              </w:rPr>
              <w:t>(</w:t>
            </w:r>
            <w:r>
              <w:rPr>
                <w:b/>
                <w:bCs/>
                <w:sz w:val="28"/>
                <w:szCs w:val="28"/>
              </w:rPr>
              <w:t>社会经济结构、教育、文化、文物保护等</w:t>
            </w:r>
            <w:r>
              <w:rPr>
                <w:b/>
                <w:bCs/>
                <w:sz w:val="28"/>
                <w:szCs w:val="28"/>
              </w:rPr>
              <w:t>)</w:t>
            </w:r>
            <w:r>
              <w:rPr>
                <w:b/>
                <w:bCs/>
                <w:sz w:val="28"/>
                <w:szCs w:val="28"/>
              </w:rPr>
              <w:t>：</w:t>
            </w:r>
          </w:p>
          <w:p w:rsidR="00150295" w:rsidRDefault="003F0A9E">
            <w:pPr>
              <w:spacing w:line="360" w:lineRule="auto"/>
              <w:ind w:firstLineChars="200" w:firstLine="480"/>
              <w:rPr>
                <w:rFonts w:eastAsiaTheme="minorEastAsia" w:hAnsiTheme="minorEastAsia"/>
                <w:sz w:val="24"/>
              </w:rPr>
            </w:pPr>
            <w:r>
              <w:rPr>
                <w:rFonts w:eastAsiaTheme="minorEastAsia" w:hAnsiTheme="minorEastAsia" w:hint="eastAsia"/>
                <w:sz w:val="24"/>
              </w:rPr>
              <w:t>（</w:t>
            </w:r>
            <w:r>
              <w:rPr>
                <w:rFonts w:eastAsiaTheme="minorEastAsia" w:hAnsiTheme="minorEastAsia" w:hint="eastAsia"/>
                <w:sz w:val="24"/>
              </w:rPr>
              <w:t>1</w:t>
            </w:r>
            <w:r>
              <w:rPr>
                <w:rFonts w:eastAsiaTheme="minorEastAsia" w:hAnsiTheme="minorEastAsia" w:hint="eastAsia"/>
                <w:sz w:val="24"/>
              </w:rPr>
              <w:t>）社会环境概况</w:t>
            </w:r>
          </w:p>
          <w:p w:rsidR="00150295" w:rsidRDefault="003F0A9E">
            <w:pPr>
              <w:spacing w:line="360" w:lineRule="auto"/>
              <w:ind w:firstLineChars="200" w:firstLine="480"/>
              <w:rPr>
                <w:rFonts w:eastAsiaTheme="minorEastAsia"/>
              </w:rPr>
            </w:pPr>
            <w:r>
              <w:rPr>
                <w:rFonts w:eastAsiaTheme="minorEastAsia" w:hAnsiTheme="minorEastAsia"/>
                <w:sz w:val="24"/>
              </w:rPr>
              <w:t>威县地处华北平原南部，属冀南低平原区。威县总面积</w:t>
            </w:r>
            <w:r>
              <w:rPr>
                <w:rFonts w:eastAsiaTheme="minorEastAsia"/>
                <w:sz w:val="24"/>
              </w:rPr>
              <w:t xml:space="preserve"> 1011.8km</w:t>
            </w:r>
            <w:r>
              <w:rPr>
                <w:rFonts w:eastAsiaTheme="minorEastAsia"/>
                <w:sz w:val="24"/>
                <w:vertAlign w:val="superscript"/>
              </w:rPr>
              <w:t>2</w:t>
            </w:r>
            <w:r>
              <w:rPr>
                <w:rFonts w:eastAsiaTheme="minorEastAsia" w:hAnsiTheme="minorEastAsia"/>
                <w:sz w:val="24"/>
              </w:rPr>
              <w:t>，辖</w:t>
            </w:r>
            <w:r>
              <w:rPr>
                <w:rFonts w:eastAsiaTheme="minorEastAsia"/>
                <w:sz w:val="24"/>
              </w:rPr>
              <w:t>8</w:t>
            </w:r>
            <w:r>
              <w:rPr>
                <w:rFonts w:eastAsiaTheme="minorEastAsia" w:hAnsiTheme="minorEastAsia"/>
                <w:sz w:val="24"/>
              </w:rPr>
              <w:t>镇</w:t>
            </w:r>
            <w:r>
              <w:rPr>
                <w:rFonts w:eastAsiaTheme="minorEastAsia"/>
                <w:sz w:val="24"/>
              </w:rPr>
              <w:t xml:space="preserve"> 8</w:t>
            </w:r>
            <w:r>
              <w:rPr>
                <w:rFonts w:eastAsiaTheme="minorEastAsia" w:hAnsiTheme="minorEastAsia"/>
                <w:sz w:val="24"/>
              </w:rPr>
              <w:t>乡，</w:t>
            </w:r>
            <w:r>
              <w:rPr>
                <w:rFonts w:eastAsiaTheme="minorEastAsia"/>
                <w:sz w:val="24"/>
              </w:rPr>
              <w:t>522</w:t>
            </w:r>
            <w:r>
              <w:rPr>
                <w:rFonts w:eastAsiaTheme="minorEastAsia" w:hAnsiTheme="minorEastAsia"/>
                <w:sz w:val="24"/>
              </w:rPr>
              <w:t>个行政村。总人口</w:t>
            </w:r>
            <w:r>
              <w:rPr>
                <w:rFonts w:eastAsiaTheme="minorEastAsia"/>
                <w:sz w:val="24"/>
              </w:rPr>
              <w:t>60</w:t>
            </w:r>
            <w:r>
              <w:rPr>
                <w:rFonts w:eastAsiaTheme="minorEastAsia" w:hAnsiTheme="minorEastAsia"/>
                <w:sz w:val="24"/>
              </w:rPr>
              <w:t>万，耕地面积</w:t>
            </w:r>
            <w:r>
              <w:rPr>
                <w:rFonts w:eastAsiaTheme="minorEastAsia"/>
                <w:sz w:val="24"/>
              </w:rPr>
              <w:t>103.2</w:t>
            </w:r>
            <w:r>
              <w:rPr>
                <w:rFonts w:eastAsiaTheme="minorEastAsia" w:hAnsiTheme="minorEastAsia"/>
                <w:sz w:val="24"/>
              </w:rPr>
              <w:t>万亩，国民生产总值</w:t>
            </w:r>
            <w:r>
              <w:rPr>
                <w:rFonts w:eastAsiaTheme="minorEastAsia"/>
                <w:sz w:val="24"/>
              </w:rPr>
              <w:t>29.95</w:t>
            </w:r>
            <w:r>
              <w:rPr>
                <w:rFonts w:eastAsiaTheme="minorEastAsia" w:hAnsiTheme="minorEastAsia"/>
                <w:sz w:val="24"/>
              </w:rPr>
              <w:t>亿元，人均生产总值</w:t>
            </w:r>
            <w:r>
              <w:rPr>
                <w:rFonts w:eastAsiaTheme="minorEastAsia"/>
                <w:sz w:val="24"/>
              </w:rPr>
              <w:t>5305</w:t>
            </w:r>
            <w:r>
              <w:rPr>
                <w:rFonts w:eastAsiaTheme="minorEastAsia" w:hAnsiTheme="minorEastAsia"/>
                <w:sz w:val="24"/>
              </w:rPr>
              <w:t>元。第一产业生产总值</w:t>
            </w:r>
            <w:r>
              <w:rPr>
                <w:rFonts w:eastAsiaTheme="minorEastAsia"/>
                <w:sz w:val="24"/>
              </w:rPr>
              <w:t>13.58</w:t>
            </w:r>
            <w:r>
              <w:rPr>
                <w:rFonts w:eastAsiaTheme="minorEastAsia" w:hAnsiTheme="minorEastAsia"/>
                <w:sz w:val="24"/>
              </w:rPr>
              <w:t>亿元，第二产业生产总值</w:t>
            </w:r>
            <w:r>
              <w:rPr>
                <w:rFonts w:eastAsiaTheme="minorEastAsia"/>
                <w:sz w:val="24"/>
              </w:rPr>
              <w:t>8.05</w:t>
            </w:r>
            <w:r>
              <w:rPr>
                <w:rFonts w:eastAsiaTheme="minorEastAsia" w:hAnsiTheme="minorEastAsia"/>
                <w:sz w:val="24"/>
              </w:rPr>
              <w:t>亿元，第三产业生产总值</w:t>
            </w:r>
            <w:r>
              <w:rPr>
                <w:rFonts w:eastAsiaTheme="minorEastAsia"/>
                <w:sz w:val="24"/>
              </w:rPr>
              <w:t>8.32</w:t>
            </w:r>
            <w:r>
              <w:rPr>
                <w:rFonts w:eastAsiaTheme="minorEastAsia" w:hAnsiTheme="minorEastAsia"/>
                <w:sz w:val="24"/>
              </w:rPr>
              <w:t>亿元，产业结构比例为</w:t>
            </w:r>
            <w:r>
              <w:rPr>
                <w:rFonts w:eastAsiaTheme="minorEastAsia"/>
                <w:sz w:val="24"/>
              </w:rPr>
              <w:t>45.4:26.9:27.7</w:t>
            </w:r>
            <w:r>
              <w:rPr>
                <w:rFonts w:eastAsiaTheme="minorEastAsia" w:hAnsiTheme="minorEastAsia"/>
                <w:sz w:val="24"/>
              </w:rPr>
              <w:t>。威县农业较发达，是河北省粮、棉、油主要产区之一，素有</w:t>
            </w:r>
            <w:r>
              <w:rPr>
                <w:rFonts w:eastAsiaTheme="minorEastAsia"/>
                <w:sz w:val="24"/>
              </w:rPr>
              <w:t>“</w:t>
            </w:r>
            <w:r>
              <w:rPr>
                <w:rFonts w:eastAsiaTheme="minorEastAsia" w:hAnsiTheme="minorEastAsia"/>
                <w:sz w:val="24"/>
              </w:rPr>
              <w:t>冀南棉海</w:t>
            </w:r>
            <w:r>
              <w:rPr>
                <w:rFonts w:eastAsiaTheme="minorEastAsia"/>
                <w:sz w:val="24"/>
              </w:rPr>
              <w:t>”</w:t>
            </w:r>
            <w:r>
              <w:rPr>
                <w:rFonts w:eastAsiaTheme="minorEastAsia" w:hAnsiTheme="minorEastAsia"/>
                <w:sz w:val="24"/>
              </w:rPr>
              <w:t>之称。威县工业基础良好，形成了棉花深加工、毛皮加工、橡胶制品、建材装饰、食品加工等为主的骨干企业。乡镇企业突飞猛进，形成了皮毛皮革、毛毡、橡胶制品、汽摩配件、造纸、建筑陶瓷等八大行业。</w:t>
            </w:r>
          </w:p>
          <w:p w:rsidR="00150295" w:rsidRDefault="003F0A9E">
            <w:pPr>
              <w:spacing w:line="360" w:lineRule="auto"/>
              <w:ind w:firstLineChars="200" w:firstLine="480"/>
            </w:pPr>
            <w:r>
              <w:rPr>
                <w:rFonts w:hAnsi="宋体"/>
                <w:sz w:val="24"/>
              </w:rPr>
              <w:t>全县共有普通高中</w:t>
            </w:r>
            <w:r>
              <w:rPr>
                <w:sz w:val="24"/>
              </w:rPr>
              <w:t>2</w:t>
            </w:r>
            <w:r>
              <w:rPr>
                <w:rFonts w:hAnsi="宋体"/>
                <w:sz w:val="24"/>
              </w:rPr>
              <w:t>所，在校生</w:t>
            </w:r>
            <w:r>
              <w:rPr>
                <w:sz w:val="24"/>
              </w:rPr>
              <w:t>6235</w:t>
            </w:r>
            <w:r>
              <w:rPr>
                <w:rFonts w:hAnsi="宋体"/>
                <w:sz w:val="24"/>
              </w:rPr>
              <w:t>人；初中</w:t>
            </w:r>
            <w:r>
              <w:rPr>
                <w:sz w:val="24"/>
              </w:rPr>
              <w:t>28</w:t>
            </w:r>
            <w:r>
              <w:rPr>
                <w:rFonts w:hAnsi="宋体"/>
                <w:sz w:val="24"/>
              </w:rPr>
              <w:t>所，在校生</w:t>
            </w:r>
            <w:r>
              <w:rPr>
                <w:sz w:val="24"/>
              </w:rPr>
              <w:t>30351</w:t>
            </w:r>
            <w:r>
              <w:rPr>
                <w:rFonts w:hAnsi="宋体"/>
                <w:sz w:val="24"/>
              </w:rPr>
              <w:t>人，小学</w:t>
            </w:r>
            <w:r>
              <w:rPr>
                <w:sz w:val="24"/>
              </w:rPr>
              <w:t>211</w:t>
            </w:r>
            <w:r>
              <w:rPr>
                <w:rFonts w:hAnsi="宋体"/>
                <w:sz w:val="24"/>
              </w:rPr>
              <w:t>所，在校生</w:t>
            </w:r>
            <w:r>
              <w:rPr>
                <w:sz w:val="24"/>
              </w:rPr>
              <w:t>39732</w:t>
            </w:r>
            <w:r>
              <w:rPr>
                <w:rFonts w:hAnsi="宋体"/>
                <w:sz w:val="24"/>
              </w:rPr>
              <w:t>人，儿童入学率达</w:t>
            </w:r>
            <w:r>
              <w:rPr>
                <w:sz w:val="24"/>
              </w:rPr>
              <w:t>100%</w:t>
            </w:r>
            <w:r>
              <w:rPr>
                <w:rFonts w:hAnsi="宋体"/>
                <w:sz w:val="24"/>
              </w:rPr>
              <w:t>。</w:t>
            </w:r>
            <w:r>
              <w:rPr>
                <w:sz w:val="24"/>
              </w:rPr>
              <w:t xml:space="preserve"> </w:t>
            </w:r>
            <w:r>
              <w:rPr>
                <w:rFonts w:hAnsi="宋体"/>
                <w:sz w:val="24"/>
              </w:rPr>
              <w:t>现有职教中心</w:t>
            </w:r>
            <w:r>
              <w:rPr>
                <w:sz w:val="24"/>
              </w:rPr>
              <w:t>1</w:t>
            </w:r>
            <w:r>
              <w:rPr>
                <w:rFonts w:hAnsi="宋体"/>
                <w:sz w:val="24"/>
              </w:rPr>
              <w:t>所，在校生</w:t>
            </w:r>
            <w:r>
              <w:rPr>
                <w:sz w:val="24"/>
              </w:rPr>
              <w:t>121</w:t>
            </w:r>
            <w:r>
              <w:rPr>
                <w:rFonts w:hAnsi="宋体"/>
                <w:sz w:val="24"/>
              </w:rPr>
              <w:t>人。全县有电影院、剧场、文化馆、图书馆、县级广播台、电视台等，广播电视人口覆盖率</w:t>
            </w:r>
            <w:r>
              <w:rPr>
                <w:sz w:val="24"/>
              </w:rPr>
              <w:t>100%</w:t>
            </w:r>
            <w:r>
              <w:rPr>
                <w:rFonts w:hAnsi="宋体"/>
                <w:sz w:val="24"/>
              </w:rPr>
              <w:t>。</w:t>
            </w:r>
          </w:p>
          <w:p w:rsidR="00150295" w:rsidRDefault="003F0A9E">
            <w:pPr>
              <w:spacing w:line="376" w:lineRule="auto"/>
              <w:ind w:firstLine="480"/>
            </w:pPr>
            <w:r>
              <w:rPr>
                <w:rFonts w:ascii="宋体" w:hAnsi="宋体" w:cs="宋体"/>
                <w:sz w:val="24"/>
              </w:rPr>
              <w:t>全县各类医疗卫生机构</w:t>
            </w:r>
            <w:r>
              <w:rPr>
                <w:rFonts w:eastAsia="Times New Roman"/>
                <w:sz w:val="24"/>
              </w:rPr>
              <w:t>803</w:t>
            </w:r>
            <w:r>
              <w:rPr>
                <w:rFonts w:ascii="宋体" w:hAnsi="宋体" w:cs="宋体"/>
                <w:sz w:val="24"/>
              </w:rPr>
              <w:t>所，卫生技术人员</w:t>
            </w:r>
            <w:r>
              <w:rPr>
                <w:rFonts w:eastAsia="Times New Roman"/>
                <w:sz w:val="24"/>
              </w:rPr>
              <w:t>160</w:t>
            </w:r>
            <w:r>
              <w:rPr>
                <w:rFonts w:ascii="宋体" w:hAnsi="宋体" w:cs="宋体"/>
                <w:sz w:val="24"/>
              </w:rPr>
              <w:t>人，全县已形成了比较健全的医疗预防保健网络。</w:t>
            </w:r>
          </w:p>
          <w:p w:rsidR="00150295" w:rsidRDefault="003F0A9E">
            <w:pPr>
              <w:spacing w:line="360" w:lineRule="auto"/>
              <w:ind w:firstLineChars="200" w:firstLine="480"/>
            </w:pPr>
            <w:r>
              <w:rPr>
                <w:rFonts w:hAnsi="宋体"/>
                <w:sz w:val="24"/>
              </w:rPr>
              <w:t>威县地理环境优越，交通发达，</w:t>
            </w:r>
            <w:r>
              <w:rPr>
                <w:sz w:val="24"/>
              </w:rPr>
              <w:t>106</w:t>
            </w:r>
            <w:r>
              <w:rPr>
                <w:rFonts w:hAnsi="宋体"/>
                <w:sz w:val="24"/>
              </w:rPr>
              <w:t>国道及大广高速穿县而过，纵贯南北、青银、邢临高速公路在县内横穿而过，邢清、邢临公路与山东省相通，交通条件便利。</w:t>
            </w:r>
            <w:r>
              <w:rPr>
                <w:sz w:val="24"/>
              </w:rPr>
              <w:t>106</w:t>
            </w:r>
            <w:r>
              <w:rPr>
                <w:rFonts w:hAnsi="宋体"/>
                <w:sz w:val="24"/>
              </w:rPr>
              <w:t>国道威县境内全长</w:t>
            </w:r>
            <w:r>
              <w:rPr>
                <w:sz w:val="24"/>
              </w:rPr>
              <w:t>48.45km</w:t>
            </w:r>
            <w:r>
              <w:rPr>
                <w:rFonts w:hAnsi="宋体"/>
                <w:sz w:val="24"/>
              </w:rPr>
              <w:t>；青银、邢临高速公路在县内横穿而过，</w:t>
            </w:r>
            <w:r>
              <w:rPr>
                <w:rFonts w:hAnsi="宋体"/>
                <w:sz w:val="24"/>
              </w:rPr>
              <w:lastRenderedPageBreak/>
              <w:t>境内全长</w:t>
            </w:r>
            <w:r>
              <w:rPr>
                <w:sz w:val="24"/>
              </w:rPr>
              <w:t>33.38km</w:t>
            </w:r>
            <w:r>
              <w:rPr>
                <w:rFonts w:hAnsi="宋体"/>
                <w:sz w:val="24"/>
              </w:rPr>
              <w:t>，县道全长</w:t>
            </w:r>
            <w:r>
              <w:rPr>
                <w:sz w:val="24"/>
              </w:rPr>
              <w:t>52.52km</w:t>
            </w:r>
            <w:r>
              <w:rPr>
                <w:rFonts w:hAnsi="宋体"/>
                <w:sz w:val="24"/>
              </w:rPr>
              <w:t>。</w:t>
            </w:r>
          </w:p>
          <w:p w:rsidR="00150295" w:rsidRDefault="003F0A9E">
            <w:pPr>
              <w:spacing w:line="360" w:lineRule="auto"/>
              <w:ind w:firstLineChars="200" w:firstLine="480"/>
            </w:pPr>
            <w:r>
              <w:rPr>
                <w:rFonts w:hAnsi="宋体"/>
                <w:sz w:val="24"/>
              </w:rPr>
              <w:t>威县生活垃圾卫生填埋场位于洺州镇皇神庙西北，县城西北面</w:t>
            </w:r>
            <w:r>
              <w:rPr>
                <w:sz w:val="24"/>
              </w:rPr>
              <w:t xml:space="preserve"> 4km </w:t>
            </w:r>
            <w:r>
              <w:rPr>
                <w:rFonts w:hAnsi="宋体"/>
                <w:sz w:val="24"/>
              </w:rPr>
              <w:t>处，该工程设计日处理生活垃圾</w:t>
            </w:r>
            <w:r>
              <w:rPr>
                <w:sz w:val="24"/>
              </w:rPr>
              <w:t>150t</w:t>
            </w:r>
            <w:r>
              <w:rPr>
                <w:rFonts w:hAnsi="宋体"/>
                <w:sz w:val="24"/>
              </w:rPr>
              <w:t>，占地面积</w:t>
            </w:r>
            <w:r>
              <w:rPr>
                <w:sz w:val="24"/>
              </w:rPr>
              <w:t xml:space="preserve">120 </w:t>
            </w:r>
            <w:r>
              <w:rPr>
                <w:rFonts w:hAnsi="宋体"/>
                <w:sz w:val="24"/>
              </w:rPr>
              <w:t>亩，总库容</w:t>
            </w:r>
            <w:r>
              <w:rPr>
                <w:sz w:val="24"/>
              </w:rPr>
              <w:t xml:space="preserve"> 104.95 </w:t>
            </w:r>
            <w:r>
              <w:rPr>
                <w:rFonts w:hAnsi="宋体"/>
                <w:sz w:val="24"/>
              </w:rPr>
              <w:t>万</w:t>
            </w:r>
            <w:r>
              <w:rPr>
                <w:sz w:val="24"/>
              </w:rPr>
              <w:t xml:space="preserve"> m</w:t>
            </w:r>
            <w:r>
              <w:rPr>
                <w:sz w:val="24"/>
                <w:vertAlign w:val="superscript"/>
              </w:rPr>
              <w:t>3</w:t>
            </w:r>
            <w:r>
              <w:rPr>
                <w:rFonts w:hAnsi="宋体"/>
                <w:sz w:val="24"/>
              </w:rPr>
              <w:t>，总投资</w:t>
            </w:r>
            <w:r>
              <w:rPr>
                <w:sz w:val="24"/>
              </w:rPr>
              <w:t xml:space="preserve"> 3150 </w:t>
            </w:r>
            <w:r>
              <w:rPr>
                <w:rFonts w:hAnsi="宋体"/>
                <w:sz w:val="24"/>
              </w:rPr>
              <w:t>万元。该垃圾填埋场已于</w:t>
            </w:r>
            <w:r>
              <w:rPr>
                <w:sz w:val="24"/>
              </w:rPr>
              <w:t xml:space="preserve"> 2010 </w:t>
            </w:r>
            <w:r>
              <w:rPr>
                <w:rFonts w:hAnsi="宋体"/>
                <w:sz w:val="24"/>
              </w:rPr>
              <w:t>年投入使用，设计使用年限</w:t>
            </w:r>
            <w:r>
              <w:rPr>
                <w:sz w:val="24"/>
              </w:rPr>
              <w:t xml:space="preserve"> 15 </w:t>
            </w:r>
            <w:r>
              <w:rPr>
                <w:rFonts w:hAnsi="宋体"/>
                <w:sz w:val="24"/>
              </w:rPr>
              <w:t>年。</w:t>
            </w:r>
          </w:p>
          <w:p w:rsidR="00150295" w:rsidRDefault="003F0A9E">
            <w:pPr>
              <w:spacing w:line="360" w:lineRule="auto"/>
              <w:ind w:firstLineChars="200" w:firstLine="480"/>
            </w:pPr>
            <w:r>
              <w:rPr>
                <w:rFonts w:hAnsi="宋体"/>
                <w:sz w:val="24"/>
              </w:rPr>
              <w:t>河北威县经济开发区（原威县工业区）规划面积</w:t>
            </w:r>
            <w:r>
              <w:rPr>
                <w:sz w:val="24"/>
              </w:rPr>
              <w:t xml:space="preserve"> 14.9km</w:t>
            </w:r>
            <w:r>
              <w:rPr>
                <w:sz w:val="24"/>
                <w:vertAlign w:val="superscript"/>
              </w:rPr>
              <w:t>2</w:t>
            </w:r>
            <w:r>
              <w:rPr>
                <w:rFonts w:hAnsi="宋体"/>
                <w:sz w:val="24"/>
              </w:rPr>
              <w:t>，分为县城新区、大宁工业区、第什营工业区三个区。</w:t>
            </w:r>
          </w:p>
          <w:p w:rsidR="00150295" w:rsidRDefault="003F0A9E">
            <w:pPr>
              <w:spacing w:line="360" w:lineRule="auto"/>
              <w:ind w:firstLineChars="200" w:firstLine="480"/>
            </w:pPr>
            <w:r>
              <w:rPr>
                <w:rFonts w:hAnsi="宋体"/>
                <w:sz w:val="24"/>
              </w:rPr>
              <w:t>县城新区位于威县县城规划区东北角，其规划区域西邻世纪大街、南为自强东路、东依外环路、北接长城路，占地面积</w:t>
            </w:r>
            <w:r>
              <w:rPr>
                <w:sz w:val="24"/>
              </w:rPr>
              <w:t xml:space="preserve"> 5.65km</w:t>
            </w:r>
            <w:r>
              <w:rPr>
                <w:sz w:val="24"/>
                <w:vertAlign w:val="superscript"/>
              </w:rPr>
              <w:t>2</w:t>
            </w:r>
            <w:r>
              <w:rPr>
                <w:rFonts w:hAnsi="宋体"/>
                <w:sz w:val="24"/>
              </w:rPr>
              <w:t>，主要安排一类、二类工业用地，规划主要发展高技术产业（以电子信息为主）及棉纺、农副产品加工、轻工、装备制造业。</w:t>
            </w:r>
          </w:p>
          <w:p w:rsidR="00150295" w:rsidRDefault="003F0A9E">
            <w:pPr>
              <w:spacing w:line="360" w:lineRule="auto"/>
              <w:ind w:firstLineChars="200" w:firstLine="480"/>
            </w:pPr>
            <w:r>
              <w:rPr>
                <w:rFonts w:hAnsi="宋体"/>
                <w:sz w:val="24"/>
              </w:rPr>
              <w:t>大宁工业区位于贺营乡南部、南接县城新区，其规划区域为世纪大街东侧、长城路北侧，占地面积</w:t>
            </w:r>
            <w:r>
              <w:rPr>
                <w:sz w:val="24"/>
              </w:rPr>
              <w:t xml:space="preserve"> 4.79km</w:t>
            </w:r>
            <w:r>
              <w:rPr>
                <w:sz w:val="24"/>
                <w:vertAlign w:val="superscript"/>
              </w:rPr>
              <w:t>2</w:t>
            </w:r>
            <w:r>
              <w:rPr>
                <w:rFonts w:hAnsi="宋体"/>
                <w:sz w:val="24"/>
              </w:rPr>
              <w:t>，主要安排二类、三类工业用地，安排部分化工等污染相对较重的项目，从而减轻县城新区对环境的影响。规划的产业以棉纺、农副产品加工、轻工、化工、装备制造、建材业和物流业为主。</w:t>
            </w:r>
          </w:p>
          <w:p w:rsidR="00150295" w:rsidRDefault="003F0A9E">
            <w:pPr>
              <w:spacing w:line="360" w:lineRule="auto"/>
              <w:ind w:firstLineChars="200" w:firstLine="480"/>
            </w:pPr>
            <w:r>
              <w:rPr>
                <w:rFonts w:hAnsi="宋体"/>
                <w:sz w:val="24"/>
              </w:rPr>
              <w:t>第什营工业区位于威县第什营乡辖区内，县城规划区南部</w:t>
            </w:r>
            <w:r>
              <w:rPr>
                <w:sz w:val="24"/>
              </w:rPr>
              <w:t xml:space="preserve"> 3.5km </w:t>
            </w:r>
            <w:r>
              <w:rPr>
                <w:rFonts w:hAnsi="宋体"/>
                <w:sz w:val="24"/>
              </w:rPr>
              <w:t>处，规划占地面积</w:t>
            </w:r>
            <w:r>
              <w:rPr>
                <w:sz w:val="24"/>
              </w:rPr>
              <w:t xml:space="preserve"> 4.46km</w:t>
            </w:r>
            <w:r>
              <w:rPr>
                <w:sz w:val="24"/>
                <w:vertAlign w:val="superscript"/>
              </w:rPr>
              <w:t>2</w:t>
            </w:r>
            <w:r>
              <w:rPr>
                <w:rFonts w:hAnsi="宋体"/>
                <w:sz w:val="24"/>
              </w:rPr>
              <w:t>。规划的产业以建材、棉纺、农副产品加工、轻工、化工及装备制造业为主。</w:t>
            </w:r>
          </w:p>
          <w:p w:rsidR="00150295" w:rsidRDefault="003F0A9E">
            <w:pPr>
              <w:spacing w:line="360" w:lineRule="auto"/>
              <w:ind w:firstLineChars="200" w:firstLine="480"/>
              <w:rPr>
                <w:rFonts w:eastAsiaTheme="minorEastAsia"/>
              </w:rPr>
            </w:pPr>
            <w:r>
              <w:rPr>
                <w:rFonts w:eastAsiaTheme="minorEastAsia" w:hAnsiTheme="minorEastAsia"/>
                <w:sz w:val="24"/>
              </w:rPr>
              <w:t>威县生活垃圾卫生填埋场位于洺州镇皇神庙西北，县城西北面</w:t>
            </w:r>
            <w:r>
              <w:rPr>
                <w:rFonts w:eastAsiaTheme="minorEastAsia"/>
                <w:sz w:val="24"/>
              </w:rPr>
              <w:t xml:space="preserve"> 4km </w:t>
            </w:r>
            <w:r>
              <w:rPr>
                <w:rFonts w:eastAsiaTheme="minorEastAsia" w:hAnsiTheme="minorEastAsia"/>
                <w:sz w:val="24"/>
              </w:rPr>
              <w:t>处，该工程设计日处理生活垃圾</w:t>
            </w:r>
            <w:r>
              <w:rPr>
                <w:rFonts w:eastAsiaTheme="minorEastAsia"/>
                <w:sz w:val="24"/>
              </w:rPr>
              <w:t xml:space="preserve"> 150t</w:t>
            </w:r>
            <w:r>
              <w:rPr>
                <w:rFonts w:eastAsiaTheme="minorEastAsia" w:hAnsiTheme="minorEastAsia"/>
                <w:sz w:val="24"/>
              </w:rPr>
              <w:t>，占地面积</w:t>
            </w:r>
            <w:r>
              <w:rPr>
                <w:rFonts w:eastAsiaTheme="minorEastAsia"/>
                <w:sz w:val="24"/>
              </w:rPr>
              <w:t>120</w:t>
            </w:r>
            <w:r>
              <w:rPr>
                <w:rFonts w:eastAsiaTheme="minorEastAsia" w:hAnsiTheme="minorEastAsia"/>
                <w:sz w:val="24"/>
              </w:rPr>
              <w:t>亩，总库容</w:t>
            </w:r>
            <w:r>
              <w:rPr>
                <w:rFonts w:eastAsiaTheme="minorEastAsia"/>
                <w:sz w:val="24"/>
              </w:rPr>
              <w:t>104.95</w:t>
            </w:r>
            <w:r>
              <w:rPr>
                <w:rFonts w:eastAsiaTheme="minorEastAsia" w:hAnsiTheme="minorEastAsia"/>
                <w:sz w:val="24"/>
              </w:rPr>
              <w:t>万</w:t>
            </w:r>
            <w:r>
              <w:rPr>
                <w:rFonts w:eastAsiaTheme="minorEastAsia"/>
                <w:sz w:val="24"/>
              </w:rPr>
              <w:t xml:space="preserve"> m</w:t>
            </w:r>
            <w:r>
              <w:rPr>
                <w:rFonts w:eastAsiaTheme="minorEastAsia"/>
                <w:sz w:val="24"/>
                <w:vertAlign w:val="superscript"/>
              </w:rPr>
              <w:t>3</w:t>
            </w:r>
            <w:r>
              <w:rPr>
                <w:rFonts w:eastAsiaTheme="minorEastAsia" w:hAnsiTheme="minorEastAsia"/>
                <w:sz w:val="24"/>
              </w:rPr>
              <w:t>，总投资</w:t>
            </w:r>
            <w:r>
              <w:rPr>
                <w:rFonts w:eastAsiaTheme="minorEastAsia"/>
                <w:sz w:val="24"/>
              </w:rPr>
              <w:t xml:space="preserve"> 3150 </w:t>
            </w:r>
            <w:r>
              <w:rPr>
                <w:rFonts w:eastAsiaTheme="minorEastAsia" w:hAnsiTheme="minorEastAsia"/>
                <w:sz w:val="24"/>
              </w:rPr>
              <w:t>万元。该垃圾填埋场已于</w:t>
            </w:r>
            <w:r>
              <w:rPr>
                <w:rFonts w:eastAsiaTheme="minorEastAsia"/>
                <w:sz w:val="24"/>
              </w:rPr>
              <w:t xml:space="preserve"> 2010 </w:t>
            </w:r>
            <w:r>
              <w:rPr>
                <w:rFonts w:eastAsiaTheme="minorEastAsia" w:hAnsiTheme="minorEastAsia"/>
                <w:sz w:val="24"/>
              </w:rPr>
              <w:t>年投入使用，设计使用年限</w:t>
            </w:r>
            <w:r>
              <w:rPr>
                <w:rFonts w:eastAsiaTheme="minorEastAsia"/>
                <w:sz w:val="24"/>
              </w:rPr>
              <w:t xml:space="preserve">15 </w:t>
            </w:r>
            <w:r>
              <w:rPr>
                <w:rFonts w:eastAsiaTheme="minorEastAsia" w:hAnsiTheme="minorEastAsia"/>
                <w:sz w:val="24"/>
              </w:rPr>
              <w:t>年。项目产生的生活垃圾由环卫部门送该垃圾填埋场卫生填埋处理。</w:t>
            </w:r>
          </w:p>
          <w:p w:rsidR="00150295" w:rsidRDefault="003F0A9E">
            <w:pPr>
              <w:spacing w:line="360" w:lineRule="auto"/>
              <w:ind w:firstLineChars="200" w:firstLine="480"/>
              <w:rPr>
                <w:rFonts w:eastAsiaTheme="minorEastAsia"/>
              </w:rPr>
            </w:pPr>
            <w:r>
              <w:rPr>
                <w:rFonts w:eastAsiaTheme="minorEastAsia" w:hAnsiTheme="minorEastAsia"/>
                <w:sz w:val="24"/>
              </w:rPr>
              <w:t>威县污水处理厂位于威县县城以北，</w:t>
            </w:r>
            <w:r>
              <w:rPr>
                <w:rFonts w:eastAsiaTheme="minorEastAsia"/>
                <w:sz w:val="24"/>
              </w:rPr>
              <w:t xml:space="preserve">106 </w:t>
            </w:r>
            <w:r>
              <w:rPr>
                <w:rFonts w:eastAsiaTheme="minorEastAsia" w:hAnsiTheme="minorEastAsia"/>
                <w:sz w:val="24"/>
              </w:rPr>
              <w:t>国道以东四支渠南岸，采用</w:t>
            </w:r>
            <w:r>
              <w:rPr>
                <w:rFonts w:eastAsiaTheme="minorEastAsia"/>
                <w:sz w:val="24"/>
              </w:rPr>
              <w:t xml:space="preserve"> CWSBR </w:t>
            </w:r>
            <w:r>
              <w:rPr>
                <w:rFonts w:eastAsiaTheme="minorEastAsia" w:hAnsiTheme="minorEastAsia"/>
                <w:sz w:val="24"/>
              </w:rPr>
              <w:t>污水处理工艺，即预处理</w:t>
            </w:r>
            <w:r>
              <w:rPr>
                <w:rFonts w:eastAsiaTheme="minorEastAsia"/>
                <w:sz w:val="24"/>
              </w:rPr>
              <w:t xml:space="preserve">+CWSBR </w:t>
            </w:r>
            <w:r>
              <w:rPr>
                <w:rFonts w:eastAsiaTheme="minorEastAsia" w:hAnsiTheme="minorEastAsia"/>
                <w:sz w:val="24"/>
              </w:rPr>
              <w:t>生物池</w:t>
            </w:r>
            <w:r>
              <w:rPr>
                <w:rFonts w:eastAsiaTheme="minorEastAsia"/>
                <w:sz w:val="24"/>
              </w:rPr>
              <w:t>+</w:t>
            </w:r>
            <w:r>
              <w:rPr>
                <w:rFonts w:eastAsiaTheme="minorEastAsia" w:hAnsiTheme="minorEastAsia"/>
                <w:sz w:val="24"/>
              </w:rPr>
              <w:t>消毒工艺，处理规模</w:t>
            </w:r>
            <w:r>
              <w:rPr>
                <w:rFonts w:eastAsiaTheme="minorEastAsia"/>
                <w:sz w:val="24"/>
              </w:rPr>
              <w:t xml:space="preserve"> 30000m</w:t>
            </w:r>
            <w:r>
              <w:rPr>
                <w:rFonts w:eastAsiaTheme="minorEastAsia"/>
                <w:sz w:val="24"/>
                <w:vertAlign w:val="superscript"/>
              </w:rPr>
              <w:t>3</w:t>
            </w:r>
            <w:r>
              <w:rPr>
                <w:rFonts w:eastAsiaTheme="minorEastAsia"/>
                <w:sz w:val="24"/>
              </w:rPr>
              <w:t>/d</w:t>
            </w:r>
            <w:r>
              <w:rPr>
                <w:rFonts w:eastAsiaTheme="minorEastAsia" w:hAnsiTheme="minorEastAsia"/>
                <w:sz w:val="24"/>
              </w:rPr>
              <w:t>。污水处理厂进水水质要求满足</w:t>
            </w:r>
            <w:r>
              <w:rPr>
                <w:rFonts w:eastAsiaTheme="minorEastAsia"/>
                <w:sz w:val="24"/>
              </w:rPr>
              <w:t xml:space="preserve"> CODcr≤400mg/L</w:t>
            </w:r>
            <w:r>
              <w:rPr>
                <w:rFonts w:eastAsiaTheme="minorEastAsia" w:hAnsiTheme="minorEastAsia"/>
                <w:sz w:val="24"/>
              </w:rPr>
              <w:t>、</w:t>
            </w:r>
            <w:r>
              <w:rPr>
                <w:rFonts w:eastAsiaTheme="minorEastAsia"/>
                <w:sz w:val="24"/>
              </w:rPr>
              <w:t>BOD</w:t>
            </w:r>
            <w:r>
              <w:rPr>
                <w:rFonts w:eastAsiaTheme="minorEastAsia"/>
                <w:sz w:val="24"/>
                <w:vertAlign w:val="subscript"/>
              </w:rPr>
              <w:t>5</w:t>
            </w:r>
            <w:r>
              <w:rPr>
                <w:rFonts w:eastAsiaTheme="minorEastAsia"/>
                <w:sz w:val="24"/>
              </w:rPr>
              <w:t>≤180mg/L</w:t>
            </w:r>
            <w:r>
              <w:rPr>
                <w:rFonts w:eastAsiaTheme="minorEastAsia" w:hAnsiTheme="minorEastAsia"/>
                <w:sz w:val="24"/>
              </w:rPr>
              <w:t>、</w:t>
            </w:r>
            <w:r>
              <w:rPr>
                <w:rFonts w:eastAsiaTheme="minorEastAsia"/>
                <w:sz w:val="24"/>
              </w:rPr>
              <w:t>SS≤200mg/L</w:t>
            </w:r>
            <w:r>
              <w:rPr>
                <w:rFonts w:eastAsiaTheme="minorEastAsia" w:hAnsiTheme="minorEastAsia"/>
                <w:sz w:val="24"/>
              </w:rPr>
              <w:t>、</w:t>
            </w:r>
            <w:r>
              <w:rPr>
                <w:rFonts w:eastAsiaTheme="minorEastAsia"/>
                <w:sz w:val="24"/>
              </w:rPr>
              <w:t xml:space="preserve"> NH</w:t>
            </w:r>
            <w:r>
              <w:rPr>
                <w:rFonts w:eastAsiaTheme="minorEastAsia"/>
                <w:sz w:val="24"/>
                <w:vertAlign w:val="subscript"/>
              </w:rPr>
              <w:t>3</w:t>
            </w:r>
            <w:r>
              <w:rPr>
                <w:rFonts w:eastAsiaTheme="minorEastAsia"/>
                <w:sz w:val="24"/>
              </w:rPr>
              <w:t>-N≤30mg/L</w:t>
            </w:r>
            <w:r>
              <w:rPr>
                <w:rFonts w:eastAsiaTheme="minorEastAsia" w:hAnsiTheme="minorEastAsia"/>
                <w:sz w:val="24"/>
              </w:rPr>
              <w:t>、</w:t>
            </w:r>
            <w:r>
              <w:rPr>
                <w:rFonts w:eastAsiaTheme="minorEastAsia"/>
                <w:sz w:val="24"/>
              </w:rPr>
              <w:t>pH</w:t>
            </w:r>
            <w:r>
              <w:rPr>
                <w:rFonts w:eastAsiaTheme="minorEastAsia" w:hAnsiTheme="minorEastAsia"/>
                <w:sz w:val="24"/>
              </w:rPr>
              <w:t>：</w:t>
            </w:r>
            <w:r>
              <w:rPr>
                <w:rFonts w:eastAsiaTheme="minorEastAsia"/>
                <w:sz w:val="24"/>
              </w:rPr>
              <w:t>6~9</w:t>
            </w:r>
            <w:r>
              <w:rPr>
                <w:rFonts w:eastAsiaTheme="minorEastAsia" w:hAnsiTheme="minorEastAsia"/>
                <w:sz w:val="24"/>
              </w:rPr>
              <w:t>），出水水质执行《城镇污水处理厂污染物排放标准》（</w:t>
            </w:r>
            <w:r>
              <w:rPr>
                <w:rFonts w:eastAsiaTheme="minorEastAsia"/>
                <w:sz w:val="24"/>
              </w:rPr>
              <w:t>GB18918-2008</w:t>
            </w:r>
            <w:r>
              <w:rPr>
                <w:rFonts w:eastAsiaTheme="minorEastAsia" w:hAnsiTheme="minorEastAsia"/>
                <w:sz w:val="24"/>
              </w:rPr>
              <w:t>）一级</w:t>
            </w:r>
            <w:r>
              <w:rPr>
                <w:rFonts w:eastAsiaTheme="minorEastAsia"/>
                <w:sz w:val="24"/>
              </w:rPr>
              <w:t>A</w:t>
            </w:r>
            <w:r>
              <w:rPr>
                <w:rFonts w:eastAsiaTheme="minorEastAsia" w:hAnsiTheme="minorEastAsia"/>
                <w:sz w:val="24"/>
              </w:rPr>
              <w:t>标准（</w:t>
            </w:r>
            <w:r>
              <w:rPr>
                <w:rFonts w:eastAsiaTheme="minorEastAsia"/>
                <w:sz w:val="24"/>
              </w:rPr>
              <w:t>CODcr</w:t>
            </w:r>
            <w:r>
              <w:rPr>
                <w:rFonts w:eastAsiaTheme="minorEastAsia" w:hAnsiTheme="minorEastAsia"/>
                <w:sz w:val="24"/>
              </w:rPr>
              <w:t>：</w:t>
            </w:r>
            <w:r>
              <w:rPr>
                <w:rFonts w:eastAsiaTheme="minorEastAsia"/>
                <w:sz w:val="24"/>
              </w:rPr>
              <w:t>50mg/L</w:t>
            </w:r>
            <w:r>
              <w:rPr>
                <w:rFonts w:eastAsiaTheme="minorEastAsia" w:hAnsiTheme="minorEastAsia"/>
                <w:sz w:val="24"/>
              </w:rPr>
              <w:t>；</w:t>
            </w:r>
            <w:r>
              <w:rPr>
                <w:rFonts w:eastAsiaTheme="minorEastAsia"/>
                <w:sz w:val="24"/>
              </w:rPr>
              <w:t>BOD</w:t>
            </w:r>
            <w:r>
              <w:rPr>
                <w:rFonts w:eastAsiaTheme="minorEastAsia"/>
                <w:sz w:val="24"/>
                <w:vertAlign w:val="subscript"/>
              </w:rPr>
              <w:t>5</w:t>
            </w:r>
            <w:r>
              <w:rPr>
                <w:rFonts w:eastAsiaTheme="minorEastAsia" w:hAnsiTheme="minorEastAsia"/>
                <w:sz w:val="24"/>
              </w:rPr>
              <w:t>：</w:t>
            </w:r>
            <w:r>
              <w:rPr>
                <w:rFonts w:eastAsiaTheme="minorEastAsia"/>
                <w:sz w:val="24"/>
              </w:rPr>
              <w:t>10mg/L</w:t>
            </w:r>
            <w:r>
              <w:rPr>
                <w:rFonts w:eastAsiaTheme="minorEastAsia" w:hAnsiTheme="minorEastAsia"/>
                <w:sz w:val="24"/>
              </w:rPr>
              <w:t>；</w:t>
            </w:r>
            <w:r>
              <w:rPr>
                <w:rFonts w:eastAsiaTheme="minorEastAsia"/>
                <w:sz w:val="24"/>
              </w:rPr>
              <w:t>SS</w:t>
            </w:r>
            <w:r>
              <w:rPr>
                <w:rFonts w:eastAsiaTheme="minorEastAsia" w:hAnsiTheme="minorEastAsia"/>
                <w:sz w:val="24"/>
              </w:rPr>
              <w:t>：</w:t>
            </w:r>
            <w:r>
              <w:rPr>
                <w:rFonts w:eastAsiaTheme="minorEastAsia"/>
                <w:sz w:val="24"/>
              </w:rPr>
              <w:t>10mg/L</w:t>
            </w:r>
            <w:r>
              <w:rPr>
                <w:rFonts w:eastAsiaTheme="minorEastAsia" w:hAnsiTheme="minorEastAsia"/>
                <w:sz w:val="24"/>
              </w:rPr>
              <w:t>；</w:t>
            </w:r>
            <w:r>
              <w:rPr>
                <w:rFonts w:eastAsiaTheme="minorEastAsia"/>
                <w:sz w:val="24"/>
              </w:rPr>
              <w:t>TN</w:t>
            </w:r>
            <w:r>
              <w:rPr>
                <w:rFonts w:eastAsiaTheme="minorEastAsia" w:hAnsiTheme="minorEastAsia"/>
                <w:sz w:val="24"/>
              </w:rPr>
              <w:t>：</w:t>
            </w:r>
            <w:r>
              <w:rPr>
                <w:rFonts w:eastAsiaTheme="minorEastAsia"/>
                <w:sz w:val="24"/>
              </w:rPr>
              <w:t>8mg/L</w:t>
            </w:r>
            <w:r>
              <w:rPr>
                <w:rFonts w:eastAsiaTheme="minorEastAsia" w:hAnsiTheme="minorEastAsia"/>
                <w:sz w:val="24"/>
              </w:rPr>
              <w:t>；</w:t>
            </w:r>
            <w:r>
              <w:rPr>
                <w:rFonts w:eastAsiaTheme="minorEastAsia"/>
                <w:sz w:val="24"/>
              </w:rPr>
              <w:t>TP</w:t>
            </w:r>
            <w:r>
              <w:rPr>
                <w:rFonts w:eastAsiaTheme="minorEastAsia" w:hAnsiTheme="minorEastAsia"/>
                <w:sz w:val="24"/>
              </w:rPr>
              <w:t>：</w:t>
            </w:r>
            <w:r>
              <w:rPr>
                <w:rFonts w:eastAsiaTheme="minorEastAsia"/>
                <w:sz w:val="24"/>
              </w:rPr>
              <w:t>1.0mg/L</w:t>
            </w:r>
            <w:r>
              <w:rPr>
                <w:rFonts w:eastAsiaTheme="minorEastAsia" w:hAnsiTheme="minorEastAsia"/>
                <w:sz w:val="24"/>
              </w:rPr>
              <w:t>；</w:t>
            </w:r>
            <w:r>
              <w:rPr>
                <w:rFonts w:eastAsiaTheme="minorEastAsia"/>
                <w:sz w:val="24"/>
              </w:rPr>
              <w:t>PH</w:t>
            </w:r>
            <w:r>
              <w:rPr>
                <w:rFonts w:eastAsiaTheme="minorEastAsia" w:hAnsiTheme="minorEastAsia"/>
                <w:sz w:val="24"/>
              </w:rPr>
              <w:t>：</w:t>
            </w:r>
            <w:r>
              <w:rPr>
                <w:rFonts w:eastAsiaTheme="minorEastAsia"/>
                <w:sz w:val="24"/>
              </w:rPr>
              <w:t>6~9</w:t>
            </w:r>
            <w:r>
              <w:rPr>
                <w:rFonts w:eastAsiaTheme="minorEastAsia" w:hAnsiTheme="minorEastAsia"/>
                <w:sz w:val="24"/>
              </w:rPr>
              <w:t>）。外排出水通过县城北部四支渠排入六支渠，最终流入老沙河。污水处理厂已投入运行使用。威县污水处理厂纳水范围包括威县县城以及城北新区工业园。本项目位于其收水范围内，项</w:t>
            </w:r>
            <w:r>
              <w:rPr>
                <w:rFonts w:eastAsiaTheme="minorEastAsia" w:hAnsiTheme="minorEastAsia"/>
                <w:sz w:val="24"/>
              </w:rPr>
              <w:lastRenderedPageBreak/>
              <w:t>目产生的废水经厂区化粪池处理后，外排市政污水管网，进入威县污水处理厂深度处理。</w:t>
            </w:r>
          </w:p>
          <w:p w:rsidR="00150295" w:rsidRDefault="003F0A9E">
            <w:pPr>
              <w:spacing w:line="371" w:lineRule="auto"/>
              <w:ind w:right="108" w:firstLine="480"/>
              <w:rPr>
                <w:rFonts w:ascii="宋体" w:hAnsi="宋体" w:cs="宋体"/>
                <w:sz w:val="24"/>
              </w:rPr>
            </w:pPr>
            <w:r>
              <w:rPr>
                <w:rFonts w:ascii="宋体" w:hAnsi="宋体" w:cs="宋体" w:hint="eastAsia"/>
                <w:sz w:val="24"/>
              </w:rPr>
              <w:t>（2）环境功能区规划</w:t>
            </w:r>
          </w:p>
          <w:p w:rsidR="00150295" w:rsidRDefault="003F0A9E">
            <w:pPr>
              <w:spacing w:line="360" w:lineRule="auto"/>
              <w:ind w:firstLineChars="200" w:firstLine="480"/>
              <w:rPr>
                <w:sz w:val="24"/>
                <w:szCs w:val="24"/>
              </w:rPr>
            </w:pPr>
            <w:r>
              <w:rPr>
                <w:sz w:val="24"/>
                <w:szCs w:val="24"/>
              </w:rPr>
              <w:t>项目所在区域环境空气质量属于《环境空气质量标准》（</w:t>
            </w:r>
            <w:r>
              <w:rPr>
                <w:sz w:val="24"/>
                <w:szCs w:val="24"/>
              </w:rPr>
              <w:t>GB3095-2012</w:t>
            </w:r>
            <w:r>
              <w:rPr>
                <w:sz w:val="24"/>
                <w:szCs w:val="24"/>
              </w:rPr>
              <w:t>）二类区；地下水属于《地下水质量标准》（</w:t>
            </w:r>
            <w:r>
              <w:rPr>
                <w:sz w:val="24"/>
                <w:szCs w:val="24"/>
              </w:rPr>
              <w:t>GB/T14848-2017</w:t>
            </w:r>
            <w:r>
              <w:rPr>
                <w:sz w:val="24"/>
                <w:szCs w:val="24"/>
              </w:rPr>
              <w:t>）</w:t>
            </w:r>
            <w:r>
              <w:rPr>
                <w:sz w:val="24"/>
                <w:szCs w:val="24"/>
              </w:rPr>
              <w:t>Ⅲ</w:t>
            </w:r>
            <w:r>
              <w:rPr>
                <w:sz w:val="24"/>
                <w:szCs w:val="24"/>
              </w:rPr>
              <w:t>类；声环境属于《声环境质量标准》（</w:t>
            </w:r>
            <w:r>
              <w:rPr>
                <w:sz w:val="24"/>
                <w:szCs w:val="24"/>
              </w:rPr>
              <w:t>GB3096-2008</w:t>
            </w:r>
            <w:r>
              <w:rPr>
                <w:sz w:val="24"/>
                <w:szCs w:val="24"/>
              </w:rPr>
              <w:t>）</w:t>
            </w:r>
            <w:r>
              <w:rPr>
                <w:sz w:val="24"/>
                <w:szCs w:val="24"/>
              </w:rPr>
              <w:t>2</w:t>
            </w:r>
            <w:r>
              <w:rPr>
                <w:sz w:val="24"/>
                <w:szCs w:val="24"/>
              </w:rPr>
              <w:t>类区。</w:t>
            </w:r>
          </w:p>
          <w:p w:rsidR="00150295" w:rsidRDefault="003F0A9E">
            <w:pPr>
              <w:spacing w:line="360" w:lineRule="auto"/>
              <w:ind w:firstLineChars="200" w:firstLine="480"/>
              <w:rPr>
                <w:b/>
                <w:bCs/>
                <w:sz w:val="24"/>
                <w:szCs w:val="24"/>
              </w:rPr>
            </w:pPr>
            <w:r>
              <w:rPr>
                <w:rFonts w:hint="eastAsia"/>
                <w:sz w:val="24"/>
                <w:szCs w:val="24"/>
              </w:rPr>
              <w:t>（</w:t>
            </w:r>
            <w:r>
              <w:rPr>
                <w:rFonts w:hint="eastAsia"/>
                <w:sz w:val="24"/>
                <w:szCs w:val="24"/>
              </w:rPr>
              <w:t>3</w:t>
            </w:r>
            <w:r>
              <w:rPr>
                <w:rFonts w:hint="eastAsia"/>
                <w:sz w:val="24"/>
                <w:szCs w:val="24"/>
              </w:rPr>
              <w:t>）</w:t>
            </w:r>
            <w:r>
              <w:rPr>
                <w:sz w:val="24"/>
                <w:szCs w:val="24"/>
              </w:rPr>
              <w:t>“</w:t>
            </w:r>
            <w:r>
              <w:rPr>
                <w:sz w:val="24"/>
                <w:szCs w:val="24"/>
              </w:rPr>
              <w:t>三线一单</w:t>
            </w:r>
            <w:r>
              <w:rPr>
                <w:sz w:val="24"/>
                <w:szCs w:val="24"/>
              </w:rPr>
              <w:t>”</w:t>
            </w:r>
            <w:r>
              <w:rPr>
                <w:sz w:val="24"/>
                <w:szCs w:val="24"/>
              </w:rPr>
              <w:t>符合性分析</w:t>
            </w:r>
          </w:p>
          <w:p w:rsidR="00150295" w:rsidRDefault="003F0A9E">
            <w:pPr>
              <w:spacing w:line="360" w:lineRule="auto"/>
              <w:ind w:firstLine="476"/>
              <w:rPr>
                <w:sz w:val="24"/>
                <w:szCs w:val="24"/>
              </w:rPr>
            </w:pPr>
            <w:r>
              <w:rPr>
                <w:rFonts w:hint="eastAsia"/>
                <w:sz w:val="24"/>
                <w:szCs w:val="24"/>
              </w:rPr>
              <w:t>①生态保护红线分析</w:t>
            </w:r>
          </w:p>
          <w:p w:rsidR="00355D4E" w:rsidRPr="00355D4E" w:rsidRDefault="00355D4E" w:rsidP="00355D4E">
            <w:pPr>
              <w:spacing w:line="360" w:lineRule="auto"/>
              <w:ind w:firstLine="480"/>
              <w:rPr>
                <w:sz w:val="24"/>
                <w:szCs w:val="24"/>
              </w:rPr>
            </w:pPr>
            <w:r w:rsidRPr="00355D4E">
              <w:rPr>
                <w:rFonts w:hAnsi="宋体"/>
                <w:sz w:val="24"/>
                <w:szCs w:val="24"/>
              </w:rPr>
              <w:t>威县生态保护红线总面积为</w:t>
            </w:r>
            <w:r w:rsidRPr="00355D4E">
              <w:rPr>
                <w:sz w:val="24"/>
                <w:szCs w:val="24"/>
              </w:rPr>
              <w:t>1.40km</w:t>
            </w:r>
            <w:r w:rsidRPr="00355D4E">
              <w:rPr>
                <w:sz w:val="24"/>
                <w:szCs w:val="24"/>
                <w:vertAlign w:val="superscript"/>
              </w:rPr>
              <w:t>2</w:t>
            </w:r>
            <w:r w:rsidRPr="00355D4E">
              <w:rPr>
                <w:rFonts w:hAnsi="宋体"/>
                <w:sz w:val="24"/>
                <w:szCs w:val="24"/>
              </w:rPr>
              <w:t>，占全县国土面积的</w:t>
            </w:r>
            <w:r w:rsidRPr="00355D4E">
              <w:rPr>
                <w:sz w:val="24"/>
                <w:szCs w:val="24"/>
              </w:rPr>
              <w:t>0.14%</w:t>
            </w:r>
            <w:r w:rsidRPr="00355D4E">
              <w:rPr>
                <w:rFonts w:hAnsi="宋体"/>
                <w:sz w:val="24"/>
                <w:szCs w:val="24"/>
              </w:rPr>
              <w:t>。本区域生态保护红线类型为河湖滨岸带敏感脆弱区。</w:t>
            </w:r>
          </w:p>
          <w:p w:rsidR="00355D4E" w:rsidRPr="00355D4E" w:rsidRDefault="00355D4E" w:rsidP="00355D4E">
            <w:pPr>
              <w:spacing w:line="360" w:lineRule="auto"/>
              <w:ind w:firstLine="480"/>
              <w:rPr>
                <w:sz w:val="24"/>
                <w:szCs w:val="24"/>
              </w:rPr>
            </w:pPr>
            <w:r w:rsidRPr="00355D4E">
              <w:rPr>
                <w:rFonts w:hAnsi="宋体"/>
                <w:sz w:val="24"/>
                <w:szCs w:val="24"/>
              </w:rPr>
              <w:t>威县生态保护红线主要沿老沙河分布。老沙河红线区东起刘家庄村、杨常屯村，南至沙河辛庄村、冯庄村，间断分布。</w:t>
            </w:r>
          </w:p>
          <w:p w:rsidR="00150295" w:rsidRDefault="003F0A9E" w:rsidP="00355D4E">
            <w:pPr>
              <w:spacing w:line="360" w:lineRule="auto"/>
              <w:ind w:firstLineChars="200" w:firstLine="480"/>
              <w:rPr>
                <w:rFonts w:eastAsiaTheme="minorEastAsia"/>
                <w:sz w:val="24"/>
                <w:szCs w:val="24"/>
              </w:rPr>
            </w:pPr>
            <w:r>
              <w:rPr>
                <w:rFonts w:eastAsiaTheme="minorEastAsia"/>
                <w:sz w:val="24"/>
                <w:szCs w:val="24"/>
              </w:rPr>
              <w:t>本项目厂址距离最近的生态红线区</w:t>
            </w:r>
            <w:r>
              <w:rPr>
                <w:rFonts w:eastAsiaTheme="minorEastAsia"/>
                <w:sz w:val="24"/>
                <w:szCs w:val="24"/>
              </w:rPr>
              <w:t xml:space="preserve"> 7.83km</w:t>
            </w:r>
            <w:r>
              <w:rPr>
                <w:rFonts w:eastAsiaTheme="minorEastAsia"/>
                <w:sz w:val="24"/>
                <w:szCs w:val="24"/>
              </w:rPr>
              <w:t>，不在红线范围内。</w:t>
            </w:r>
            <w:r w:rsidR="00355D4E">
              <w:rPr>
                <w:rFonts w:eastAsiaTheme="minorEastAsia" w:hint="eastAsia"/>
                <w:sz w:val="24"/>
                <w:szCs w:val="24"/>
              </w:rPr>
              <w:t>符合</w:t>
            </w:r>
            <w:r w:rsidR="00355D4E">
              <w:rPr>
                <w:rFonts w:eastAsiaTheme="minorEastAsia"/>
                <w:sz w:val="24"/>
                <w:szCs w:val="24"/>
              </w:rPr>
              <w:t>生态保护红线管理要求</w:t>
            </w:r>
            <w:r w:rsidR="00355D4E">
              <w:rPr>
                <w:rFonts w:eastAsiaTheme="minorEastAsia" w:hint="eastAsia"/>
                <w:sz w:val="24"/>
                <w:szCs w:val="24"/>
              </w:rPr>
              <w:t>。</w:t>
            </w:r>
          </w:p>
          <w:p w:rsidR="00150295" w:rsidRDefault="003F0A9E">
            <w:pPr>
              <w:spacing w:line="360" w:lineRule="auto"/>
              <w:ind w:firstLineChars="200" w:firstLine="480"/>
              <w:rPr>
                <w:rFonts w:ascii="宋体" w:hAnsi="宋体" w:cs="宋体"/>
                <w:sz w:val="24"/>
              </w:rPr>
            </w:pPr>
            <w:r>
              <w:rPr>
                <w:rFonts w:hint="eastAsia"/>
                <w:sz w:val="24"/>
                <w:szCs w:val="24"/>
              </w:rPr>
              <w:t>②资源利用上线分析</w:t>
            </w:r>
          </w:p>
          <w:p w:rsidR="00150295" w:rsidRDefault="003F0A9E">
            <w:pPr>
              <w:spacing w:line="371" w:lineRule="auto"/>
              <w:ind w:right="108" w:firstLine="480"/>
            </w:pPr>
            <w:r>
              <w:rPr>
                <w:rFonts w:hint="eastAsia"/>
                <w:sz w:val="24"/>
                <w:szCs w:val="24"/>
              </w:rPr>
              <w:t>该项目供水</w:t>
            </w:r>
            <w:r>
              <w:rPr>
                <w:rFonts w:ascii="宋体" w:hAnsi="宋体" w:cs="宋体"/>
                <w:sz w:val="24"/>
              </w:rPr>
              <w:t>用水由附近供水管网集中供给</w:t>
            </w:r>
            <w:r>
              <w:rPr>
                <w:rFonts w:hint="eastAsia"/>
                <w:sz w:val="24"/>
                <w:szCs w:val="24"/>
              </w:rPr>
              <w:t>，供电</w:t>
            </w:r>
            <w:r>
              <w:rPr>
                <w:rFonts w:ascii="宋体" w:hAnsi="宋体" w:cs="宋体"/>
                <w:sz w:val="24"/>
              </w:rPr>
              <w:t>生产、生活用电由附近电网接入</w:t>
            </w:r>
            <w:r>
              <w:rPr>
                <w:rFonts w:hint="eastAsia"/>
                <w:sz w:val="24"/>
                <w:szCs w:val="24"/>
              </w:rPr>
              <w:t>，</w:t>
            </w:r>
            <w:r>
              <w:rPr>
                <w:rFonts w:ascii="宋体" w:hAnsi="宋体" w:hint="eastAsia"/>
                <w:sz w:val="24"/>
                <w:szCs w:val="24"/>
              </w:rPr>
              <w:t>建设单位应节约能源、资源，生产中合理利用能源</w:t>
            </w:r>
            <w:r>
              <w:rPr>
                <w:rFonts w:hint="eastAsia"/>
                <w:sz w:val="24"/>
                <w:szCs w:val="24"/>
              </w:rPr>
              <w:t>，项目占地为</w:t>
            </w:r>
            <w:r w:rsidR="00355D4E">
              <w:rPr>
                <w:rFonts w:hint="eastAsia"/>
                <w:sz w:val="24"/>
                <w:szCs w:val="24"/>
              </w:rPr>
              <w:t>工业</w:t>
            </w:r>
            <w:r>
              <w:rPr>
                <w:rFonts w:hint="eastAsia"/>
                <w:sz w:val="24"/>
                <w:szCs w:val="24"/>
              </w:rPr>
              <w:t>用地，选址符合总体用地规划，符合资源利用上限要求。</w:t>
            </w:r>
          </w:p>
          <w:p w:rsidR="00150295" w:rsidRDefault="003F0A9E">
            <w:pPr>
              <w:spacing w:line="360" w:lineRule="auto"/>
              <w:ind w:firstLine="476"/>
              <w:rPr>
                <w:sz w:val="24"/>
                <w:szCs w:val="24"/>
              </w:rPr>
            </w:pPr>
            <w:r>
              <w:rPr>
                <w:rFonts w:hint="eastAsia"/>
                <w:sz w:val="24"/>
                <w:szCs w:val="24"/>
              </w:rPr>
              <w:t>③环境质量底线分析</w:t>
            </w:r>
          </w:p>
          <w:p w:rsidR="00150295" w:rsidRPr="00C36E69" w:rsidRDefault="003F0A9E">
            <w:pPr>
              <w:spacing w:after="11" w:line="358" w:lineRule="auto"/>
              <w:ind w:firstLine="480"/>
            </w:pPr>
            <w:r w:rsidRPr="00C36E69">
              <w:rPr>
                <w:sz w:val="24"/>
                <w:szCs w:val="24"/>
              </w:rPr>
              <w:t>该项目产生废气主要为挤出工序产生的非甲烷总烃和混合搅拌工序产生的颗粒物，经过采取环保措施处理后可满足</w:t>
            </w:r>
            <w:r w:rsidR="00C36E69" w:rsidRPr="00C36E69">
              <w:rPr>
                <w:sz w:val="24"/>
                <w:szCs w:val="24"/>
              </w:rPr>
              <w:t>《</w:t>
            </w:r>
            <w:r w:rsidR="00C36E69" w:rsidRPr="00C36E69">
              <w:rPr>
                <w:rFonts w:eastAsiaTheme="minorEastAsia" w:hAnsiTheme="minorEastAsia"/>
                <w:sz w:val="24"/>
                <w:szCs w:val="24"/>
              </w:rPr>
              <w:t>合成树脂工业污染物排放标准</w:t>
            </w:r>
            <w:r w:rsidR="00C36E69" w:rsidRPr="00C36E69">
              <w:rPr>
                <w:sz w:val="24"/>
                <w:szCs w:val="24"/>
              </w:rPr>
              <w:t>》</w:t>
            </w:r>
            <w:r w:rsidR="00C36E69" w:rsidRPr="00C36E69">
              <w:rPr>
                <w:rFonts w:eastAsiaTheme="minorEastAsia" w:hAnsiTheme="minorEastAsia"/>
                <w:sz w:val="24"/>
                <w:szCs w:val="24"/>
              </w:rPr>
              <w:t>（</w:t>
            </w:r>
            <w:r w:rsidR="00C36E69" w:rsidRPr="00C36E69">
              <w:rPr>
                <w:rFonts w:eastAsiaTheme="minorEastAsia"/>
                <w:sz w:val="24"/>
                <w:szCs w:val="24"/>
              </w:rPr>
              <w:t>GB31572-2015</w:t>
            </w:r>
            <w:r w:rsidR="00C36E69" w:rsidRPr="00C36E69">
              <w:rPr>
                <w:rFonts w:eastAsiaTheme="minorEastAsia" w:hAnsiTheme="minorEastAsia"/>
                <w:sz w:val="24"/>
                <w:szCs w:val="24"/>
              </w:rPr>
              <w:t>）表</w:t>
            </w:r>
            <w:r w:rsidR="00C36E69" w:rsidRPr="00C36E69">
              <w:rPr>
                <w:rFonts w:eastAsiaTheme="minorEastAsia"/>
                <w:sz w:val="24"/>
                <w:szCs w:val="24"/>
              </w:rPr>
              <w:t>5</w:t>
            </w:r>
            <w:r w:rsidR="00C36E69" w:rsidRPr="00C36E69">
              <w:rPr>
                <w:rFonts w:eastAsiaTheme="minorEastAsia" w:hAnsiTheme="minorEastAsia"/>
                <w:sz w:val="24"/>
                <w:szCs w:val="24"/>
              </w:rPr>
              <w:t>大气污染物排放限值</w:t>
            </w:r>
            <w:r w:rsidRPr="00C36E69">
              <w:rPr>
                <w:rFonts w:hAnsi="宋体"/>
                <w:sz w:val="24"/>
              </w:rPr>
              <w:t>；废水主要为职工生活</w:t>
            </w:r>
            <w:r w:rsidR="00355D4E" w:rsidRPr="00C36E69">
              <w:rPr>
                <w:rFonts w:hAnsi="宋体"/>
                <w:sz w:val="24"/>
              </w:rPr>
              <w:t>污</w:t>
            </w:r>
            <w:r w:rsidRPr="00C36E69">
              <w:rPr>
                <w:rFonts w:hAnsi="宋体"/>
                <w:sz w:val="24"/>
              </w:rPr>
              <w:t>水，本次改扩建项目不新增劳动定员，不涉及</w:t>
            </w:r>
            <w:r w:rsidR="00355D4E" w:rsidRPr="00C36E69">
              <w:rPr>
                <w:rFonts w:hAnsi="宋体"/>
                <w:sz w:val="24"/>
              </w:rPr>
              <w:t>生活污</w:t>
            </w:r>
            <w:r w:rsidRPr="00C36E69">
              <w:rPr>
                <w:rFonts w:hAnsi="宋体"/>
                <w:sz w:val="24"/>
              </w:rPr>
              <w:t>水排放；</w:t>
            </w:r>
            <w:r w:rsidRPr="00C36E69">
              <w:rPr>
                <w:sz w:val="24"/>
                <w:szCs w:val="24"/>
              </w:rPr>
              <w:t>噪声主要为设备产生噪声，经采取低噪声设备、基础减振和隔声措施后，对周围环境影响较小；</w:t>
            </w:r>
            <w:r w:rsidRPr="00C36E69">
              <w:rPr>
                <w:rFonts w:hAnsi="宋体"/>
                <w:sz w:val="24"/>
              </w:rPr>
              <w:t>本项目投入运行后产生的固体废物主要有生产过程中产生的下脚料、除尘器中的除尘灰、废活性炭，下脚料集中收集后回收处理，除尘器中的除尘灰集中收集回用于生产，废活性炭属于危险废物，集中收集于危废暂存间内，交由邢台嘉泰环保科技有限公司运输处置。</w:t>
            </w:r>
            <w:r w:rsidRPr="00C36E69">
              <w:rPr>
                <w:sz w:val="24"/>
                <w:szCs w:val="24"/>
              </w:rPr>
              <w:t>项目建设不会触及环境质量底线。</w:t>
            </w:r>
          </w:p>
          <w:p w:rsidR="00150295" w:rsidRPr="00355D4E" w:rsidRDefault="003F0A9E">
            <w:pPr>
              <w:spacing w:line="360" w:lineRule="auto"/>
              <w:ind w:firstLineChars="200" w:firstLine="480"/>
              <w:rPr>
                <w:sz w:val="24"/>
                <w:szCs w:val="24"/>
              </w:rPr>
            </w:pPr>
            <w:r w:rsidRPr="00355D4E">
              <w:rPr>
                <w:rFonts w:hint="eastAsia"/>
                <w:sz w:val="24"/>
                <w:szCs w:val="24"/>
              </w:rPr>
              <w:t>④环境准入负面清单符合性分析</w:t>
            </w:r>
          </w:p>
          <w:p w:rsidR="00150295" w:rsidRPr="00355D4E" w:rsidRDefault="003F0A9E">
            <w:pPr>
              <w:spacing w:line="360" w:lineRule="auto"/>
              <w:ind w:firstLineChars="200" w:firstLine="480"/>
              <w:rPr>
                <w:szCs w:val="24"/>
              </w:rPr>
            </w:pPr>
            <w:r w:rsidRPr="00355D4E">
              <w:rPr>
                <w:rFonts w:hint="eastAsia"/>
                <w:sz w:val="24"/>
                <w:szCs w:val="24"/>
              </w:rPr>
              <w:lastRenderedPageBreak/>
              <w:t>根据产业政策符合性判定，项目的建设符合国家、省及项目所在地规划管理要求，不在环境准入负面清单之列。</w:t>
            </w:r>
          </w:p>
          <w:p w:rsidR="00150295" w:rsidRDefault="00150295">
            <w:pPr>
              <w:spacing w:line="360" w:lineRule="auto"/>
              <w:ind w:firstLineChars="200" w:firstLine="420"/>
            </w:pPr>
          </w:p>
          <w:p w:rsidR="00150295" w:rsidRDefault="00150295">
            <w:pPr>
              <w:tabs>
                <w:tab w:val="left" w:pos="840"/>
              </w:tabs>
              <w:spacing w:line="360" w:lineRule="auto"/>
              <w:ind w:firstLineChars="200" w:firstLine="480"/>
              <w:rPr>
                <w:sz w:val="24"/>
                <w:szCs w:val="24"/>
              </w:rPr>
            </w:pPr>
          </w:p>
          <w:p w:rsidR="00150295" w:rsidRDefault="00150295">
            <w:pPr>
              <w:tabs>
                <w:tab w:val="left" w:pos="840"/>
              </w:tabs>
              <w:spacing w:line="360" w:lineRule="auto"/>
              <w:ind w:firstLineChars="200" w:firstLine="480"/>
              <w:rPr>
                <w:sz w:val="24"/>
                <w:szCs w:val="24"/>
              </w:rPr>
            </w:pPr>
          </w:p>
          <w:p w:rsidR="00150295" w:rsidRDefault="00150295">
            <w:pPr>
              <w:tabs>
                <w:tab w:val="left" w:pos="840"/>
              </w:tabs>
              <w:spacing w:line="360" w:lineRule="auto"/>
              <w:ind w:firstLineChars="250" w:firstLine="600"/>
              <w:rPr>
                <w:sz w:val="24"/>
                <w:szCs w:val="24"/>
              </w:rPr>
            </w:pPr>
          </w:p>
          <w:p w:rsidR="00150295" w:rsidRDefault="00150295">
            <w:pPr>
              <w:pStyle w:val="Default"/>
            </w:pPr>
          </w:p>
          <w:p w:rsidR="00150295" w:rsidRDefault="00150295">
            <w:pPr>
              <w:spacing w:line="371" w:lineRule="auto"/>
              <w:ind w:right="108" w:firstLine="480"/>
              <w:rPr>
                <w:rFonts w:ascii="宋体" w:hAnsi="宋体" w:cs="宋体"/>
                <w:sz w:val="24"/>
              </w:rPr>
            </w:pPr>
          </w:p>
          <w:p w:rsidR="00150295" w:rsidRDefault="00150295">
            <w:pPr>
              <w:spacing w:line="371" w:lineRule="auto"/>
              <w:ind w:right="108" w:firstLine="480"/>
              <w:rPr>
                <w:rFonts w:ascii="宋体" w:hAnsi="宋体" w:cs="宋体"/>
                <w:sz w:val="24"/>
              </w:rPr>
            </w:pPr>
          </w:p>
          <w:p w:rsidR="00150295" w:rsidRDefault="00150295">
            <w:pPr>
              <w:spacing w:line="371" w:lineRule="auto"/>
              <w:ind w:right="108" w:firstLine="48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20"/>
              <w:ind w:firstLine="560"/>
            </w:pPr>
          </w:p>
          <w:p w:rsidR="00150295" w:rsidRDefault="00150295">
            <w:pPr>
              <w:pStyle w:val="Default"/>
            </w:pPr>
          </w:p>
          <w:p w:rsidR="003F0A9E" w:rsidRDefault="003F0A9E">
            <w:pPr>
              <w:pStyle w:val="Default"/>
            </w:pPr>
          </w:p>
          <w:p w:rsidR="003F0A9E" w:rsidRDefault="003F0A9E">
            <w:pPr>
              <w:pStyle w:val="Default"/>
            </w:pPr>
          </w:p>
          <w:p w:rsidR="00355D4E" w:rsidRDefault="00355D4E">
            <w:pPr>
              <w:pStyle w:val="Default"/>
            </w:pPr>
          </w:p>
          <w:p w:rsidR="00355D4E" w:rsidRDefault="00355D4E">
            <w:pPr>
              <w:pStyle w:val="Default"/>
            </w:pPr>
          </w:p>
        </w:tc>
      </w:tr>
    </w:tbl>
    <w:p w:rsidR="00150295" w:rsidRDefault="003F0A9E">
      <w:pPr>
        <w:outlineLvl w:val="0"/>
        <w:rPr>
          <w:b/>
          <w:color w:val="000000"/>
          <w:sz w:val="30"/>
          <w:szCs w:val="30"/>
        </w:rPr>
      </w:pPr>
      <w:r>
        <w:rPr>
          <w:b/>
          <w:color w:val="000000"/>
          <w:sz w:val="30"/>
          <w:szCs w:val="30"/>
        </w:rPr>
        <w:lastRenderedPageBreak/>
        <w:t>环境质量状况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50295">
        <w:trPr>
          <w:trHeight w:val="615"/>
          <w:jc w:val="center"/>
        </w:trPr>
        <w:tc>
          <w:tcPr>
            <w:tcW w:w="8522" w:type="dxa"/>
          </w:tcPr>
          <w:p w:rsidR="00150295" w:rsidRDefault="003F0A9E">
            <w:pPr>
              <w:pStyle w:val="a7"/>
              <w:spacing w:after="0" w:line="360" w:lineRule="auto"/>
              <w:contextualSpacing/>
            </w:pPr>
            <w:r>
              <w:rPr>
                <w:b/>
                <w:bCs/>
                <w:sz w:val="28"/>
                <w:szCs w:val="28"/>
              </w:rPr>
              <w:t>建设项目所在区域环境质量现状及主要环境问题（环境空气、地面水、地下水、声环境、生态环境等）</w:t>
            </w:r>
          </w:p>
          <w:p w:rsidR="00150295" w:rsidRDefault="003F0A9E">
            <w:pPr>
              <w:pStyle w:val="ae"/>
              <w:spacing w:before="0" w:beforeAutospacing="0" w:after="0" w:afterAutospacing="0" w:line="360" w:lineRule="auto"/>
              <w:ind w:firstLineChars="200" w:firstLine="480"/>
              <w:jc w:val="both"/>
            </w:pPr>
            <w:r>
              <w:rPr>
                <w:rFonts w:hint="eastAsia"/>
              </w:rPr>
              <w:t>项目位于邢台市威县，其环境质量现状如下：</w:t>
            </w:r>
          </w:p>
          <w:p w:rsidR="00150295" w:rsidRDefault="003F0A9E">
            <w:pPr>
              <w:pStyle w:val="ae"/>
              <w:spacing w:before="0" w:beforeAutospacing="0" w:after="0" w:afterAutospacing="0" w:line="360" w:lineRule="auto"/>
              <w:ind w:firstLine="482"/>
              <w:jc w:val="both"/>
            </w:pPr>
            <w:r>
              <w:rPr>
                <w:rFonts w:hint="eastAsia"/>
              </w:rPr>
              <w:t>环境空气：依据《</w:t>
            </w:r>
            <w:r>
              <w:rPr>
                <w:rFonts w:ascii="Times New Roman" w:hAnsi="Times New Roman"/>
              </w:rPr>
              <w:t>2018</w:t>
            </w:r>
            <w:r>
              <w:rPr>
                <w:rFonts w:hint="eastAsia"/>
              </w:rPr>
              <w:t>年邢台市生态环境状况公报》，环境空气质量数据见下表。</w:t>
            </w:r>
          </w:p>
          <w:p w:rsidR="00150295" w:rsidRDefault="003F0A9E">
            <w:pPr>
              <w:pStyle w:val="afa"/>
            </w:pPr>
            <w:r>
              <w:rPr>
                <w:rFonts w:hint="eastAsia"/>
              </w:rPr>
              <w:t>表</w:t>
            </w:r>
            <w:r>
              <w:rPr>
                <w:rFonts w:hint="eastAsia"/>
              </w:rPr>
              <w:t xml:space="preserve">7   </w:t>
            </w:r>
            <w:r>
              <w:rPr>
                <w:rFonts w:hint="eastAsia"/>
              </w:rPr>
              <w:t>邢台市环境空气质量现状评价表</w:t>
            </w:r>
          </w:p>
          <w:tbl>
            <w:tblPr>
              <w:tblW w:w="8306"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tblPr>
            <w:tblGrid>
              <w:gridCol w:w="1583"/>
              <w:gridCol w:w="1972"/>
              <w:gridCol w:w="1909"/>
              <w:gridCol w:w="1379"/>
              <w:gridCol w:w="1463"/>
            </w:tblGrid>
            <w:tr w:rsidR="00150295">
              <w:trPr>
                <w:trHeight w:val="716"/>
                <w:jc w:val="center"/>
              </w:trPr>
              <w:tc>
                <w:tcPr>
                  <w:tcW w:w="1583" w:type="dxa"/>
                  <w:vAlign w:val="center"/>
                </w:tcPr>
                <w:p w:rsidR="00150295" w:rsidRDefault="003F0A9E">
                  <w:pPr>
                    <w:pStyle w:val="TableParagraph"/>
                    <w:jc w:val="center"/>
                    <w:rPr>
                      <w:sz w:val="21"/>
                      <w:szCs w:val="21"/>
                      <w:lang w:eastAsia="zh-CN"/>
                    </w:rPr>
                  </w:pPr>
                  <w:r>
                    <w:rPr>
                      <w:rFonts w:hint="eastAsia"/>
                      <w:sz w:val="21"/>
                      <w:szCs w:val="21"/>
                      <w:lang w:eastAsia="zh-CN"/>
                    </w:rPr>
                    <w:t>污染物项目</w:t>
                  </w:r>
                </w:p>
              </w:tc>
              <w:tc>
                <w:tcPr>
                  <w:tcW w:w="1972" w:type="dxa"/>
                  <w:vAlign w:val="center"/>
                </w:tcPr>
                <w:p w:rsidR="00150295" w:rsidRDefault="003F0A9E">
                  <w:pPr>
                    <w:pStyle w:val="TableParagraph"/>
                    <w:jc w:val="center"/>
                    <w:rPr>
                      <w:sz w:val="21"/>
                      <w:szCs w:val="21"/>
                      <w:lang w:eastAsia="zh-CN"/>
                    </w:rPr>
                  </w:pPr>
                  <w:r>
                    <w:rPr>
                      <w:rFonts w:hint="eastAsia"/>
                      <w:sz w:val="21"/>
                      <w:szCs w:val="21"/>
                      <w:lang w:eastAsia="zh-CN"/>
                    </w:rPr>
                    <w:t>年评价指标</w:t>
                  </w:r>
                </w:p>
              </w:tc>
              <w:tc>
                <w:tcPr>
                  <w:tcW w:w="1909" w:type="dxa"/>
                  <w:vAlign w:val="center"/>
                </w:tcPr>
                <w:p w:rsidR="00150295" w:rsidRDefault="003F0A9E">
                  <w:pPr>
                    <w:pStyle w:val="TableParagraph"/>
                    <w:jc w:val="center"/>
                    <w:rPr>
                      <w:sz w:val="21"/>
                      <w:szCs w:val="21"/>
                      <w:lang w:eastAsia="zh-CN"/>
                    </w:rPr>
                  </w:pPr>
                  <w:r>
                    <w:rPr>
                      <w:rFonts w:hint="eastAsia"/>
                      <w:sz w:val="21"/>
                      <w:szCs w:val="21"/>
                      <w:lang w:eastAsia="zh-CN"/>
                    </w:rPr>
                    <w:t>现状浓度</w:t>
                  </w:r>
                </w:p>
              </w:tc>
              <w:tc>
                <w:tcPr>
                  <w:tcW w:w="1379" w:type="dxa"/>
                  <w:vAlign w:val="center"/>
                </w:tcPr>
                <w:p w:rsidR="00150295" w:rsidRDefault="003F0A9E">
                  <w:pPr>
                    <w:pStyle w:val="TableParagraph"/>
                    <w:jc w:val="center"/>
                    <w:rPr>
                      <w:sz w:val="21"/>
                      <w:szCs w:val="21"/>
                      <w:lang w:eastAsia="zh-CN"/>
                    </w:rPr>
                  </w:pPr>
                  <w:r>
                    <w:rPr>
                      <w:rFonts w:hint="eastAsia"/>
                      <w:sz w:val="21"/>
                      <w:szCs w:val="21"/>
                      <w:lang w:eastAsia="zh-CN"/>
                    </w:rPr>
                    <w:t>标准值</w:t>
                  </w:r>
                </w:p>
              </w:tc>
              <w:tc>
                <w:tcPr>
                  <w:tcW w:w="1463" w:type="dxa"/>
                  <w:vAlign w:val="center"/>
                </w:tcPr>
                <w:p w:rsidR="00150295" w:rsidRDefault="003F0A9E">
                  <w:pPr>
                    <w:pStyle w:val="TableParagraph"/>
                    <w:jc w:val="center"/>
                    <w:rPr>
                      <w:sz w:val="21"/>
                      <w:szCs w:val="21"/>
                      <w:lang w:eastAsia="zh-CN"/>
                    </w:rPr>
                  </w:pPr>
                  <w:r>
                    <w:rPr>
                      <w:rFonts w:hint="eastAsia"/>
                      <w:sz w:val="21"/>
                      <w:szCs w:val="21"/>
                      <w:lang w:eastAsia="zh-CN"/>
                    </w:rPr>
                    <w:t>达标情况</w:t>
                  </w:r>
                </w:p>
              </w:tc>
            </w:tr>
            <w:tr w:rsidR="00150295">
              <w:trPr>
                <w:trHeight w:val="496"/>
                <w:jc w:val="center"/>
              </w:trPr>
              <w:tc>
                <w:tcPr>
                  <w:tcW w:w="1583"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SO</w:t>
                  </w:r>
                  <w:r>
                    <w:rPr>
                      <w:rFonts w:ascii="Times New Roman" w:hAnsi="Times New Roman" w:cs="Times New Roman"/>
                      <w:sz w:val="21"/>
                      <w:szCs w:val="21"/>
                      <w:vertAlign w:val="subscript"/>
                      <w:lang w:eastAsia="zh-CN"/>
                    </w:rPr>
                    <w:t>2</w:t>
                  </w:r>
                </w:p>
              </w:tc>
              <w:tc>
                <w:tcPr>
                  <w:tcW w:w="1972" w:type="dxa"/>
                  <w:vAlign w:val="center"/>
                </w:tcPr>
                <w:p w:rsidR="00150295" w:rsidRDefault="003F0A9E">
                  <w:pPr>
                    <w:pStyle w:val="TableParagraph"/>
                    <w:jc w:val="center"/>
                    <w:rPr>
                      <w:sz w:val="21"/>
                      <w:szCs w:val="21"/>
                      <w:lang w:eastAsia="zh-CN"/>
                    </w:rPr>
                  </w:pPr>
                  <w:r>
                    <w:rPr>
                      <w:rFonts w:hint="eastAsia"/>
                      <w:sz w:val="21"/>
                      <w:szCs w:val="21"/>
                      <w:lang w:eastAsia="zh-CN"/>
                    </w:rPr>
                    <w:t>年平均质量浓度</w:t>
                  </w:r>
                </w:p>
              </w:tc>
              <w:tc>
                <w:tcPr>
                  <w:tcW w:w="190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26</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37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60</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463" w:type="dxa"/>
                  <w:vAlign w:val="center"/>
                </w:tcPr>
                <w:p w:rsidR="00150295" w:rsidRDefault="003F0A9E">
                  <w:pPr>
                    <w:pStyle w:val="TableParagraph"/>
                    <w:jc w:val="center"/>
                    <w:rPr>
                      <w:sz w:val="21"/>
                      <w:szCs w:val="21"/>
                      <w:lang w:eastAsia="zh-CN"/>
                    </w:rPr>
                  </w:pPr>
                  <w:r>
                    <w:rPr>
                      <w:rFonts w:hint="eastAsia"/>
                      <w:sz w:val="21"/>
                      <w:szCs w:val="21"/>
                      <w:lang w:eastAsia="zh-CN"/>
                    </w:rPr>
                    <w:t>达标</w:t>
                  </w:r>
                </w:p>
              </w:tc>
            </w:tr>
            <w:tr w:rsidR="00150295">
              <w:trPr>
                <w:trHeight w:val="506"/>
                <w:jc w:val="center"/>
              </w:trPr>
              <w:tc>
                <w:tcPr>
                  <w:tcW w:w="1583"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NO</w:t>
                  </w:r>
                  <w:r>
                    <w:rPr>
                      <w:rFonts w:ascii="Times New Roman" w:hAnsi="Times New Roman" w:cs="Times New Roman"/>
                      <w:sz w:val="21"/>
                      <w:szCs w:val="21"/>
                      <w:vertAlign w:val="subscript"/>
                      <w:lang w:eastAsia="zh-CN"/>
                    </w:rPr>
                    <w:t>2</w:t>
                  </w:r>
                </w:p>
              </w:tc>
              <w:tc>
                <w:tcPr>
                  <w:tcW w:w="1972" w:type="dxa"/>
                  <w:vAlign w:val="center"/>
                </w:tcPr>
                <w:p w:rsidR="00150295" w:rsidRDefault="003F0A9E">
                  <w:pPr>
                    <w:pStyle w:val="TableParagraph"/>
                    <w:jc w:val="center"/>
                    <w:rPr>
                      <w:sz w:val="21"/>
                      <w:szCs w:val="21"/>
                      <w:lang w:eastAsia="zh-CN"/>
                    </w:rPr>
                  </w:pPr>
                  <w:r>
                    <w:rPr>
                      <w:rFonts w:hint="eastAsia"/>
                      <w:sz w:val="21"/>
                      <w:szCs w:val="21"/>
                      <w:lang w:eastAsia="zh-CN"/>
                    </w:rPr>
                    <w:t>年平均质量浓度</w:t>
                  </w:r>
                </w:p>
              </w:tc>
              <w:tc>
                <w:tcPr>
                  <w:tcW w:w="190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50</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37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40</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463" w:type="dxa"/>
                  <w:vAlign w:val="center"/>
                </w:tcPr>
                <w:p w:rsidR="00150295" w:rsidRDefault="003F0A9E">
                  <w:pPr>
                    <w:pStyle w:val="TableParagraph"/>
                    <w:jc w:val="center"/>
                    <w:rPr>
                      <w:sz w:val="21"/>
                      <w:szCs w:val="21"/>
                      <w:lang w:eastAsia="zh-CN"/>
                    </w:rPr>
                  </w:pPr>
                  <w:r>
                    <w:rPr>
                      <w:rFonts w:hint="eastAsia"/>
                      <w:sz w:val="21"/>
                      <w:szCs w:val="21"/>
                      <w:lang w:eastAsia="zh-CN"/>
                    </w:rPr>
                    <w:t>不达标</w:t>
                  </w:r>
                </w:p>
              </w:tc>
            </w:tr>
            <w:tr w:rsidR="00150295">
              <w:trPr>
                <w:trHeight w:val="483"/>
                <w:jc w:val="center"/>
              </w:trPr>
              <w:tc>
                <w:tcPr>
                  <w:tcW w:w="1583"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CO</w:t>
                  </w:r>
                </w:p>
              </w:tc>
              <w:tc>
                <w:tcPr>
                  <w:tcW w:w="1972" w:type="dxa"/>
                  <w:vAlign w:val="center"/>
                </w:tcPr>
                <w:p w:rsidR="00150295" w:rsidRDefault="003F0A9E">
                  <w:pPr>
                    <w:pStyle w:val="TableParagraph"/>
                    <w:jc w:val="center"/>
                    <w:rPr>
                      <w:sz w:val="21"/>
                      <w:szCs w:val="21"/>
                      <w:lang w:eastAsia="zh-CN"/>
                    </w:rPr>
                  </w:pPr>
                  <w:r>
                    <w:rPr>
                      <w:rFonts w:hint="eastAsia"/>
                      <w:sz w:val="21"/>
                      <w:szCs w:val="21"/>
                      <w:lang w:eastAsia="zh-CN"/>
                    </w:rPr>
                    <w:t>第</w:t>
                  </w:r>
                  <w:r>
                    <w:rPr>
                      <w:rFonts w:ascii="Times New Roman" w:hAnsi="Times New Roman" w:cs="Times New Roman"/>
                      <w:sz w:val="21"/>
                      <w:szCs w:val="21"/>
                      <w:lang w:eastAsia="zh-CN"/>
                    </w:rPr>
                    <w:t>95</w:t>
                  </w:r>
                  <w:r>
                    <w:rPr>
                      <w:rFonts w:hint="eastAsia"/>
                      <w:sz w:val="21"/>
                      <w:szCs w:val="21"/>
                      <w:lang w:eastAsia="zh-CN"/>
                    </w:rPr>
                    <w:t>位百分位浓度</w:t>
                  </w:r>
                </w:p>
              </w:tc>
              <w:tc>
                <w:tcPr>
                  <w:tcW w:w="190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2.8mg/m</w:t>
                  </w:r>
                  <w:r>
                    <w:rPr>
                      <w:rFonts w:ascii="Times New Roman" w:hAnsi="Times New Roman" w:cs="Times New Roman"/>
                      <w:sz w:val="21"/>
                      <w:szCs w:val="21"/>
                      <w:vertAlign w:val="superscript"/>
                      <w:lang w:eastAsia="zh-CN"/>
                    </w:rPr>
                    <w:t>3</w:t>
                  </w:r>
                </w:p>
              </w:tc>
              <w:tc>
                <w:tcPr>
                  <w:tcW w:w="137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4 mg/m</w:t>
                  </w:r>
                  <w:r>
                    <w:rPr>
                      <w:rFonts w:ascii="Times New Roman" w:hAnsi="Times New Roman" w:cs="Times New Roman"/>
                      <w:sz w:val="21"/>
                      <w:szCs w:val="21"/>
                      <w:vertAlign w:val="superscript"/>
                      <w:lang w:eastAsia="zh-CN"/>
                    </w:rPr>
                    <w:t>3</w:t>
                  </w:r>
                </w:p>
              </w:tc>
              <w:tc>
                <w:tcPr>
                  <w:tcW w:w="1463" w:type="dxa"/>
                  <w:vAlign w:val="center"/>
                </w:tcPr>
                <w:p w:rsidR="00150295" w:rsidRDefault="003F0A9E">
                  <w:pPr>
                    <w:pStyle w:val="TableParagraph"/>
                    <w:jc w:val="center"/>
                    <w:rPr>
                      <w:sz w:val="21"/>
                      <w:szCs w:val="21"/>
                      <w:lang w:eastAsia="zh-CN"/>
                    </w:rPr>
                  </w:pPr>
                  <w:r>
                    <w:rPr>
                      <w:rFonts w:hint="eastAsia"/>
                      <w:sz w:val="21"/>
                      <w:szCs w:val="21"/>
                      <w:lang w:eastAsia="zh-CN"/>
                    </w:rPr>
                    <w:t>达标</w:t>
                  </w:r>
                </w:p>
              </w:tc>
            </w:tr>
            <w:tr w:rsidR="00150295">
              <w:trPr>
                <w:trHeight w:val="506"/>
                <w:jc w:val="center"/>
              </w:trPr>
              <w:tc>
                <w:tcPr>
                  <w:tcW w:w="1583"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O</w:t>
                  </w:r>
                  <w:r>
                    <w:rPr>
                      <w:rFonts w:ascii="Times New Roman" w:hAnsi="Times New Roman" w:cs="Times New Roman"/>
                      <w:sz w:val="21"/>
                      <w:szCs w:val="21"/>
                      <w:vertAlign w:val="subscript"/>
                      <w:lang w:eastAsia="zh-CN"/>
                    </w:rPr>
                    <w:t>3</w:t>
                  </w:r>
                  <w:r>
                    <w:rPr>
                      <w:rFonts w:ascii="Times New Roman" w:hAnsi="Times New Roman" w:cs="Times New Roman"/>
                      <w:sz w:val="21"/>
                      <w:szCs w:val="21"/>
                      <w:lang w:eastAsia="zh-CN"/>
                    </w:rPr>
                    <w:t>（</w:t>
                  </w:r>
                  <w:r>
                    <w:rPr>
                      <w:rFonts w:ascii="Times New Roman" w:hAnsi="Times New Roman" w:cs="Times New Roman"/>
                      <w:sz w:val="21"/>
                      <w:szCs w:val="21"/>
                      <w:lang w:eastAsia="zh-CN"/>
                    </w:rPr>
                    <w:t>8h</w:t>
                  </w:r>
                  <w:r>
                    <w:rPr>
                      <w:rFonts w:ascii="Times New Roman" w:hAnsi="Times New Roman" w:cs="Times New Roman"/>
                      <w:sz w:val="21"/>
                      <w:szCs w:val="21"/>
                      <w:lang w:eastAsia="zh-CN"/>
                    </w:rPr>
                    <w:t>）</w:t>
                  </w:r>
                </w:p>
              </w:tc>
              <w:tc>
                <w:tcPr>
                  <w:tcW w:w="1972" w:type="dxa"/>
                  <w:vAlign w:val="center"/>
                </w:tcPr>
                <w:p w:rsidR="00150295" w:rsidRDefault="003F0A9E">
                  <w:pPr>
                    <w:pStyle w:val="TableParagraph"/>
                    <w:jc w:val="center"/>
                    <w:rPr>
                      <w:sz w:val="21"/>
                      <w:szCs w:val="21"/>
                      <w:lang w:eastAsia="zh-CN"/>
                    </w:rPr>
                  </w:pPr>
                  <w:r>
                    <w:rPr>
                      <w:rFonts w:hint="eastAsia"/>
                      <w:sz w:val="21"/>
                      <w:szCs w:val="21"/>
                      <w:lang w:eastAsia="zh-CN"/>
                    </w:rPr>
                    <w:t>第</w:t>
                  </w:r>
                  <w:r>
                    <w:rPr>
                      <w:rFonts w:ascii="Times New Roman" w:hAnsi="Times New Roman" w:cs="Times New Roman"/>
                      <w:sz w:val="21"/>
                      <w:szCs w:val="21"/>
                      <w:lang w:eastAsia="zh-CN"/>
                    </w:rPr>
                    <w:t>90</w:t>
                  </w:r>
                  <w:r>
                    <w:rPr>
                      <w:rFonts w:hint="eastAsia"/>
                      <w:sz w:val="21"/>
                      <w:szCs w:val="21"/>
                      <w:lang w:eastAsia="zh-CN"/>
                    </w:rPr>
                    <w:t>位百分位浓度</w:t>
                  </w:r>
                </w:p>
              </w:tc>
              <w:tc>
                <w:tcPr>
                  <w:tcW w:w="190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203</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37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160</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463" w:type="dxa"/>
                  <w:vAlign w:val="center"/>
                </w:tcPr>
                <w:p w:rsidR="00150295" w:rsidRDefault="003F0A9E">
                  <w:pPr>
                    <w:pStyle w:val="TableParagraph"/>
                    <w:jc w:val="center"/>
                    <w:rPr>
                      <w:sz w:val="21"/>
                      <w:szCs w:val="21"/>
                      <w:lang w:eastAsia="zh-CN"/>
                    </w:rPr>
                  </w:pPr>
                  <w:r>
                    <w:rPr>
                      <w:rFonts w:hint="eastAsia"/>
                      <w:sz w:val="21"/>
                      <w:szCs w:val="21"/>
                      <w:lang w:eastAsia="zh-CN"/>
                    </w:rPr>
                    <w:t>不达标</w:t>
                  </w:r>
                </w:p>
              </w:tc>
            </w:tr>
            <w:tr w:rsidR="00150295">
              <w:trPr>
                <w:trHeight w:val="506"/>
                <w:jc w:val="center"/>
              </w:trPr>
              <w:tc>
                <w:tcPr>
                  <w:tcW w:w="1583"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PM</w:t>
                  </w:r>
                  <w:r>
                    <w:rPr>
                      <w:rFonts w:ascii="Times New Roman" w:hAnsi="Times New Roman" w:cs="Times New Roman"/>
                      <w:sz w:val="21"/>
                      <w:szCs w:val="21"/>
                      <w:vertAlign w:val="subscript"/>
                      <w:lang w:eastAsia="zh-CN"/>
                    </w:rPr>
                    <w:t>10</w:t>
                  </w:r>
                </w:p>
              </w:tc>
              <w:tc>
                <w:tcPr>
                  <w:tcW w:w="1972" w:type="dxa"/>
                  <w:vAlign w:val="center"/>
                </w:tcPr>
                <w:p w:rsidR="00150295" w:rsidRDefault="003F0A9E">
                  <w:pPr>
                    <w:pStyle w:val="TableParagraph"/>
                    <w:jc w:val="center"/>
                    <w:rPr>
                      <w:sz w:val="21"/>
                      <w:szCs w:val="21"/>
                      <w:lang w:eastAsia="zh-CN"/>
                    </w:rPr>
                  </w:pPr>
                  <w:r>
                    <w:rPr>
                      <w:rFonts w:hint="eastAsia"/>
                      <w:sz w:val="21"/>
                      <w:szCs w:val="21"/>
                      <w:lang w:eastAsia="zh-CN"/>
                    </w:rPr>
                    <w:t>年平均质量浓度</w:t>
                  </w:r>
                </w:p>
              </w:tc>
              <w:tc>
                <w:tcPr>
                  <w:tcW w:w="190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131</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37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70</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463" w:type="dxa"/>
                  <w:vAlign w:val="center"/>
                </w:tcPr>
                <w:p w:rsidR="00150295" w:rsidRDefault="003F0A9E">
                  <w:pPr>
                    <w:pStyle w:val="TableParagraph"/>
                    <w:jc w:val="center"/>
                    <w:rPr>
                      <w:sz w:val="21"/>
                      <w:szCs w:val="21"/>
                      <w:lang w:eastAsia="zh-CN"/>
                    </w:rPr>
                  </w:pPr>
                  <w:r>
                    <w:rPr>
                      <w:rFonts w:hint="eastAsia"/>
                      <w:sz w:val="21"/>
                      <w:szCs w:val="21"/>
                      <w:lang w:eastAsia="zh-CN"/>
                    </w:rPr>
                    <w:t>不达标</w:t>
                  </w:r>
                </w:p>
              </w:tc>
            </w:tr>
            <w:tr w:rsidR="00150295">
              <w:trPr>
                <w:trHeight w:val="441"/>
                <w:jc w:val="center"/>
              </w:trPr>
              <w:tc>
                <w:tcPr>
                  <w:tcW w:w="1583"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PM</w:t>
                  </w:r>
                  <w:r>
                    <w:rPr>
                      <w:rFonts w:ascii="Times New Roman" w:hAnsi="Times New Roman" w:cs="Times New Roman"/>
                      <w:sz w:val="21"/>
                      <w:szCs w:val="21"/>
                      <w:vertAlign w:val="subscript"/>
                      <w:lang w:eastAsia="zh-CN"/>
                    </w:rPr>
                    <w:t>2.5</w:t>
                  </w:r>
                </w:p>
              </w:tc>
              <w:tc>
                <w:tcPr>
                  <w:tcW w:w="1972" w:type="dxa"/>
                  <w:vAlign w:val="center"/>
                </w:tcPr>
                <w:p w:rsidR="00150295" w:rsidRDefault="003F0A9E">
                  <w:pPr>
                    <w:pStyle w:val="TableParagraph"/>
                    <w:jc w:val="center"/>
                    <w:rPr>
                      <w:sz w:val="21"/>
                      <w:szCs w:val="21"/>
                      <w:lang w:eastAsia="zh-CN"/>
                    </w:rPr>
                  </w:pPr>
                  <w:r>
                    <w:rPr>
                      <w:rFonts w:hint="eastAsia"/>
                      <w:sz w:val="21"/>
                      <w:szCs w:val="21"/>
                      <w:lang w:eastAsia="zh-CN"/>
                    </w:rPr>
                    <w:t>年平均质量浓度</w:t>
                  </w:r>
                </w:p>
              </w:tc>
              <w:tc>
                <w:tcPr>
                  <w:tcW w:w="190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69</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379"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35</w:t>
                  </w:r>
                  <w:r>
                    <w:rPr>
                      <w:rFonts w:ascii="Times New Roman" w:hAnsi="Times New Roman" w:cs="Times New Roman"/>
                      <w:sz w:val="21"/>
                      <w:szCs w:val="21"/>
                    </w:rPr>
                    <w:t>μ</w:t>
                  </w:r>
                  <w:r>
                    <w:rPr>
                      <w:rFonts w:ascii="Times New Roman" w:hAnsi="Times New Roman" w:cs="Times New Roman"/>
                      <w:sz w:val="21"/>
                      <w:szCs w:val="21"/>
                      <w:lang w:eastAsia="zh-CN"/>
                    </w:rPr>
                    <w:t>g/m</w:t>
                  </w:r>
                  <w:r>
                    <w:rPr>
                      <w:rFonts w:ascii="Times New Roman" w:hAnsi="Times New Roman" w:cs="Times New Roman"/>
                      <w:sz w:val="21"/>
                      <w:szCs w:val="21"/>
                      <w:vertAlign w:val="superscript"/>
                      <w:lang w:eastAsia="zh-CN"/>
                    </w:rPr>
                    <w:t>3</w:t>
                  </w:r>
                </w:p>
              </w:tc>
              <w:tc>
                <w:tcPr>
                  <w:tcW w:w="1463" w:type="dxa"/>
                  <w:vAlign w:val="center"/>
                </w:tcPr>
                <w:p w:rsidR="00150295" w:rsidRDefault="003F0A9E">
                  <w:pPr>
                    <w:pStyle w:val="TableParagraph"/>
                    <w:jc w:val="center"/>
                    <w:rPr>
                      <w:sz w:val="21"/>
                      <w:szCs w:val="21"/>
                      <w:lang w:eastAsia="zh-CN"/>
                    </w:rPr>
                  </w:pPr>
                  <w:r>
                    <w:rPr>
                      <w:rFonts w:hint="eastAsia"/>
                      <w:sz w:val="21"/>
                      <w:szCs w:val="21"/>
                      <w:lang w:eastAsia="zh-CN"/>
                    </w:rPr>
                    <w:t>不达标</w:t>
                  </w:r>
                </w:p>
              </w:tc>
            </w:tr>
          </w:tbl>
          <w:p w:rsidR="00150295" w:rsidRDefault="003F0A9E">
            <w:pPr>
              <w:pStyle w:val="ae"/>
              <w:spacing w:before="0" w:beforeAutospacing="0" w:after="0" w:afterAutospacing="0" w:line="360" w:lineRule="auto"/>
              <w:ind w:firstLineChars="200" w:firstLine="480"/>
              <w:jc w:val="both"/>
            </w:pPr>
            <w:r>
              <w:t>该区域内环境空气质量</w:t>
            </w:r>
            <w:r>
              <w:rPr>
                <w:rFonts w:ascii="Times New Roman" w:hAnsi="Times New Roman"/>
              </w:rPr>
              <w:t>SO</w:t>
            </w:r>
            <w:r>
              <w:rPr>
                <w:rFonts w:ascii="Times New Roman" w:hAnsi="Times New Roman"/>
                <w:vertAlign w:val="subscript"/>
              </w:rPr>
              <w:t>2</w:t>
            </w:r>
            <w:r>
              <w:rPr>
                <w:rFonts w:ascii="Times New Roman" w:hAnsi="Times New Roman"/>
              </w:rPr>
              <w:t>、</w:t>
            </w:r>
            <w:r>
              <w:rPr>
                <w:rFonts w:ascii="Times New Roman" w:hAnsi="Times New Roman"/>
              </w:rPr>
              <w:t>CO</w:t>
            </w:r>
            <w:r>
              <w:t>满足《环境空气质量标准》</w:t>
            </w:r>
            <w:r>
              <w:rPr>
                <w:rFonts w:ascii="Times New Roman" w:hAnsi="Times New Roman"/>
              </w:rPr>
              <w:t>（</w:t>
            </w:r>
            <w:r>
              <w:rPr>
                <w:rFonts w:ascii="Times New Roman" w:hAnsi="Times New Roman"/>
              </w:rPr>
              <w:t>GB3095-2012</w:t>
            </w:r>
            <w:r>
              <w:rPr>
                <w:rFonts w:ascii="Times New Roman" w:hAnsi="Times New Roman"/>
              </w:rPr>
              <w:t>）</w:t>
            </w:r>
            <w:r>
              <w:t xml:space="preserve"> 及修改单二级标准的要求，</w:t>
            </w:r>
            <w:r>
              <w:rPr>
                <w:rFonts w:ascii="Times New Roman" w:hAnsi="Times New Roman"/>
              </w:rPr>
              <w:t>NO</w:t>
            </w:r>
            <w:r>
              <w:rPr>
                <w:rFonts w:ascii="Times New Roman" w:hAnsi="Times New Roman"/>
                <w:vertAlign w:val="subscript"/>
              </w:rPr>
              <w:t>2</w:t>
            </w:r>
            <w:r>
              <w:rPr>
                <w:rFonts w:ascii="Times New Roman" w:hAnsi="Times New Roman"/>
              </w:rPr>
              <w:t>、</w:t>
            </w:r>
            <w:r>
              <w:rPr>
                <w:rFonts w:ascii="Times New Roman" w:hAnsi="Times New Roman"/>
              </w:rPr>
              <w:t>PM</w:t>
            </w:r>
            <w:r>
              <w:rPr>
                <w:rFonts w:ascii="Times New Roman" w:hAnsi="Times New Roman"/>
                <w:vertAlign w:val="subscript"/>
              </w:rPr>
              <w:t>2.5</w:t>
            </w:r>
            <w:r>
              <w:rPr>
                <w:rFonts w:ascii="Times New Roman" w:hAnsi="Times New Roman"/>
              </w:rPr>
              <w:t>、</w:t>
            </w:r>
            <w:r>
              <w:rPr>
                <w:rFonts w:ascii="Times New Roman" w:hAnsi="Times New Roman"/>
              </w:rPr>
              <w:t>PM</w:t>
            </w:r>
            <w:r>
              <w:rPr>
                <w:rFonts w:ascii="Times New Roman" w:hAnsi="Times New Roman"/>
                <w:vertAlign w:val="subscript"/>
              </w:rPr>
              <w:t>10</w:t>
            </w:r>
            <w:r>
              <w:rPr>
                <w:rFonts w:ascii="Times New Roman" w:hAnsi="Times New Roman"/>
              </w:rPr>
              <w:t>、</w:t>
            </w:r>
            <w:r>
              <w:rPr>
                <w:rFonts w:ascii="Times New Roman" w:hAnsi="Times New Roman"/>
              </w:rPr>
              <w:t>O</w:t>
            </w:r>
            <w:r>
              <w:rPr>
                <w:rFonts w:ascii="Times New Roman" w:hAnsi="Times New Roman"/>
                <w:vertAlign w:val="subscript"/>
              </w:rPr>
              <w:t>3</w:t>
            </w:r>
            <w:r>
              <w:t>超过《环境空气质量标准》</w:t>
            </w:r>
            <w:r>
              <w:rPr>
                <w:rFonts w:ascii="Times New Roman" w:hAnsi="Times New Roman"/>
              </w:rPr>
              <w:t>（</w:t>
            </w:r>
            <w:r>
              <w:rPr>
                <w:rFonts w:ascii="Times New Roman" w:hAnsi="Times New Roman"/>
              </w:rPr>
              <w:t>GB3095-2012</w:t>
            </w:r>
            <w:r>
              <w:rPr>
                <w:rFonts w:ascii="Times New Roman" w:hAnsi="Times New Roman"/>
              </w:rPr>
              <w:t>）</w:t>
            </w:r>
            <w:r>
              <w:t>及修改单二级标准的要求。根据《环境影响评价技术导则</w:t>
            </w:r>
            <w:r>
              <w:rPr>
                <w:rFonts w:hint="eastAsia"/>
              </w:rPr>
              <w:t>-</w:t>
            </w:r>
            <w:r>
              <w:t>大气环境》</w:t>
            </w:r>
            <w:r>
              <w:rPr>
                <w:rFonts w:ascii="Times New Roman" w:hAnsi="Times New Roman"/>
              </w:rPr>
              <w:t>（</w:t>
            </w:r>
            <w:r>
              <w:rPr>
                <w:rFonts w:ascii="Times New Roman" w:hAnsi="Times New Roman"/>
              </w:rPr>
              <w:t>HJ2.2-2018</w:t>
            </w:r>
            <w:r>
              <w:rPr>
                <w:rFonts w:ascii="Times New Roman" w:hAnsi="Times New Roman"/>
              </w:rPr>
              <w:t>）</w:t>
            </w:r>
            <w:r>
              <w:t>，该区域空气环境质量为不达标区。</w:t>
            </w:r>
            <w:r>
              <w:rPr>
                <w:rFonts w:hint="eastAsia"/>
              </w:rPr>
              <w:t>随着《邢台市打赢蓝天保卫三年作战计划通知》（邢政发</w:t>
            </w:r>
            <w:r>
              <w:rPr>
                <w:rFonts w:ascii="Times New Roman" w:hAnsi="Times New Roman"/>
              </w:rPr>
              <w:t>（</w:t>
            </w:r>
            <w:r>
              <w:rPr>
                <w:rFonts w:ascii="Times New Roman" w:hAnsi="Times New Roman"/>
              </w:rPr>
              <w:t>2018</w:t>
            </w:r>
            <w:r>
              <w:rPr>
                <w:rFonts w:ascii="Times New Roman" w:hAnsi="Times New Roman"/>
              </w:rPr>
              <w:t>）</w:t>
            </w:r>
            <w:r>
              <w:rPr>
                <w:rFonts w:ascii="Times New Roman" w:hAnsi="Times New Roman"/>
              </w:rPr>
              <w:t>17</w:t>
            </w:r>
            <w:r>
              <w:rPr>
                <w:rFonts w:hint="eastAsia"/>
              </w:rPr>
              <w:t>号）的实施该地区环境质量会有所好转。</w:t>
            </w:r>
          </w:p>
          <w:p w:rsidR="00150295" w:rsidRDefault="003F0A9E">
            <w:pPr>
              <w:pStyle w:val="ae"/>
              <w:spacing w:before="0" w:beforeAutospacing="0" w:after="0" w:afterAutospacing="0" w:line="360" w:lineRule="auto"/>
              <w:ind w:firstLineChars="200" w:firstLine="480"/>
              <w:jc w:val="both"/>
            </w:pPr>
            <w:r>
              <w:t>声环境：</w:t>
            </w:r>
            <w:r>
              <w:rPr>
                <w:rFonts w:hint="eastAsia"/>
              </w:rPr>
              <w:t>区域声环境质量较好，</w:t>
            </w:r>
            <w:r>
              <w:t>满足《声环境质量标准》</w:t>
            </w:r>
            <w:r>
              <w:rPr>
                <w:rFonts w:ascii="Times New Roman" w:hAnsi="Times New Roman"/>
              </w:rPr>
              <w:t>（</w:t>
            </w:r>
            <w:r>
              <w:rPr>
                <w:rFonts w:ascii="Times New Roman" w:hAnsi="Times New Roman"/>
              </w:rPr>
              <w:t>GB3096-2008</w:t>
            </w:r>
            <w:r>
              <w:rPr>
                <w:rFonts w:ascii="Times New Roman" w:hAnsi="Times New Roman"/>
              </w:rPr>
              <w:t>）</w:t>
            </w:r>
            <w:r>
              <w:rPr>
                <w:rFonts w:ascii="Times New Roman" w:hAnsi="Times New Roman" w:hint="eastAsia"/>
              </w:rPr>
              <w:t>2</w:t>
            </w:r>
            <w:r>
              <w:t>类区标准要求。胡庄村</w:t>
            </w:r>
            <w:r w:rsidR="00355D4E">
              <w:rPr>
                <w:rFonts w:hint="eastAsia"/>
              </w:rPr>
              <w:t>满足</w:t>
            </w:r>
            <w:r>
              <w:t>《声环境质量标准》</w:t>
            </w:r>
            <w:r>
              <w:rPr>
                <w:rFonts w:ascii="Times New Roman" w:hAnsi="Times New Roman"/>
              </w:rPr>
              <w:t>（</w:t>
            </w:r>
            <w:r>
              <w:rPr>
                <w:rFonts w:ascii="Times New Roman" w:hAnsi="Times New Roman"/>
              </w:rPr>
              <w:t>GB3096-2008</w:t>
            </w:r>
            <w:r>
              <w:rPr>
                <w:rFonts w:ascii="Times New Roman" w:hAnsi="Times New Roman"/>
              </w:rPr>
              <w:t>）</w:t>
            </w:r>
            <w:r>
              <w:rPr>
                <w:rFonts w:ascii="Times New Roman" w:hAnsi="Times New Roman" w:hint="eastAsia"/>
              </w:rPr>
              <w:t>1</w:t>
            </w:r>
            <w:r>
              <w:rPr>
                <w:rFonts w:ascii="Times New Roman" w:hAnsi="Times New Roman" w:hint="eastAsia"/>
              </w:rPr>
              <w:t>类标准要求。</w:t>
            </w:r>
          </w:p>
          <w:p w:rsidR="00355D4E" w:rsidRDefault="003F0A9E">
            <w:pPr>
              <w:pStyle w:val="ae"/>
              <w:spacing w:before="0" w:beforeAutospacing="0" w:after="0" w:afterAutospacing="0" w:line="360" w:lineRule="auto"/>
              <w:ind w:firstLineChars="200" w:firstLine="480"/>
              <w:jc w:val="both"/>
              <w:rPr>
                <w:rFonts w:ascii="Times New Roman"/>
                <w:snapToGrid w:val="0"/>
              </w:rPr>
            </w:pPr>
            <w:r>
              <w:rPr>
                <w:rFonts w:ascii="Times New Roman"/>
                <w:snapToGrid w:val="0"/>
              </w:rPr>
              <w:t>地下水：</w:t>
            </w:r>
            <w:r w:rsidR="00DF7528">
              <w:rPr>
                <w:rFonts w:hint="eastAsia"/>
                <w:snapToGrid w:val="0"/>
              </w:rPr>
              <w:t>根据《环境影响评价技术导则 地下水环境》</w:t>
            </w:r>
            <w:r w:rsidR="00DF7528">
              <w:rPr>
                <w:rFonts w:ascii="Times New Roman" w:hAnsi="Times New Roman"/>
                <w:snapToGrid w:val="0"/>
              </w:rPr>
              <w:t>（</w:t>
            </w:r>
            <w:r w:rsidR="00DF7528">
              <w:rPr>
                <w:rFonts w:ascii="Times New Roman" w:hAnsi="Times New Roman"/>
                <w:snapToGrid w:val="0"/>
              </w:rPr>
              <w:t>HJ</w:t>
            </w:r>
            <w:r w:rsidR="00DF7528">
              <w:rPr>
                <w:rFonts w:ascii="Times New Roman" w:hAnsi="Times New Roman" w:hint="eastAsia"/>
                <w:snapToGrid w:val="0"/>
              </w:rPr>
              <w:t>610</w:t>
            </w:r>
            <w:r w:rsidR="00DF7528">
              <w:rPr>
                <w:rFonts w:ascii="Times New Roman" w:hAnsi="Times New Roman"/>
                <w:snapToGrid w:val="0"/>
              </w:rPr>
              <w:t>-201</w:t>
            </w:r>
            <w:r w:rsidR="00DF7528">
              <w:rPr>
                <w:rFonts w:ascii="Times New Roman" w:hAnsi="Times New Roman" w:hint="eastAsia"/>
                <w:snapToGrid w:val="0"/>
              </w:rPr>
              <w:t>6</w:t>
            </w:r>
            <w:r w:rsidR="00DF7528">
              <w:rPr>
                <w:rFonts w:ascii="Times New Roman" w:hAnsi="Times New Roman"/>
                <w:snapToGrid w:val="0"/>
              </w:rPr>
              <w:t>）</w:t>
            </w:r>
            <w:r w:rsidR="00DF7528">
              <w:rPr>
                <w:rFonts w:hint="eastAsia"/>
                <w:snapToGrid w:val="0"/>
              </w:rPr>
              <w:t>中附录</w:t>
            </w:r>
            <w:r w:rsidR="00DF7528">
              <w:rPr>
                <w:rFonts w:ascii="Times New Roman" w:hAnsi="Times New Roman"/>
                <w:snapToGrid w:val="0"/>
              </w:rPr>
              <w:t>A</w:t>
            </w:r>
            <w:r w:rsidR="00DF7528">
              <w:rPr>
                <w:rFonts w:hint="eastAsia"/>
                <w:snapToGrid w:val="0"/>
              </w:rPr>
              <w:t>规定，本项目属于地下水环境影响评价</w:t>
            </w:r>
            <w:r w:rsidR="00DF7528">
              <w:rPr>
                <w:rFonts w:ascii="Times New Roman" w:hAnsi="Times New Roman" w:hint="eastAsia"/>
                <w:snapToGrid w:val="0"/>
              </w:rPr>
              <w:t>IV</w:t>
            </w:r>
            <w:r w:rsidR="00DF7528">
              <w:rPr>
                <w:rFonts w:hint="eastAsia"/>
                <w:snapToGrid w:val="0"/>
              </w:rPr>
              <w:t>类建设项目，</w:t>
            </w:r>
            <w:r w:rsidR="00DF7528">
              <w:rPr>
                <w:rFonts w:ascii="Times New Roman" w:hAnsi="Times New Roman"/>
                <w:snapToGrid w:val="0"/>
              </w:rPr>
              <w:t>IV</w:t>
            </w:r>
            <w:r w:rsidR="00DF7528">
              <w:rPr>
                <w:rFonts w:hint="eastAsia"/>
                <w:snapToGrid w:val="0"/>
              </w:rPr>
              <w:t>类建设项目可不开展地下水环境影响评价</w:t>
            </w:r>
            <w:r w:rsidR="00807B06">
              <w:rPr>
                <w:rFonts w:hint="eastAsia"/>
                <w:snapToGrid w:val="0"/>
              </w:rPr>
              <w:t>。</w:t>
            </w:r>
          </w:p>
          <w:p w:rsidR="00150295" w:rsidRDefault="003F0A9E">
            <w:pPr>
              <w:pStyle w:val="ae"/>
              <w:spacing w:before="0" w:beforeAutospacing="0" w:after="0" w:afterAutospacing="0" w:line="360" w:lineRule="auto"/>
              <w:ind w:firstLineChars="200" w:firstLine="480"/>
              <w:jc w:val="both"/>
              <w:rPr>
                <w:snapToGrid w:val="0"/>
              </w:rPr>
            </w:pPr>
            <w:r>
              <w:rPr>
                <w:rFonts w:ascii="Times New Roman" w:hAnsi="Times New Roman" w:hint="eastAsia"/>
                <w:bCs/>
                <w:szCs w:val="20"/>
              </w:rPr>
              <w:t>土壤环境：</w:t>
            </w:r>
            <w:r>
              <w:rPr>
                <w:rFonts w:hint="eastAsia"/>
                <w:snapToGrid w:val="0"/>
              </w:rPr>
              <w:t>根据《环境影响评价技术导则 土壤环境（试行）》</w:t>
            </w:r>
            <w:r>
              <w:rPr>
                <w:rFonts w:ascii="Times New Roman" w:hAnsi="Times New Roman"/>
                <w:snapToGrid w:val="0"/>
              </w:rPr>
              <w:t>（</w:t>
            </w:r>
            <w:r>
              <w:rPr>
                <w:rFonts w:ascii="Times New Roman" w:hAnsi="Times New Roman"/>
                <w:snapToGrid w:val="0"/>
              </w:rPr>
              <w:t>HJ964-2018</w:t>
            </w:r>
            <w:r>
              <w:rPr>
                <w:rFonts w:ascii="Times New Roman" w:hAnsi="Times New Roman"/>
                <w:snapToGrid w:val="0"/>
              </w:rPr>
              <w:t>）</w:t>
            </w:r>
            <w:r>
              <w:rPr>
                <w:rFonts w:hint="eastAsia"/>
                <w:snapToGrid w:val="0"/>
              </w:rPr>
              <w:lastRenderedPageBreak/>
              <w:t>中附录</w:t>
            </w:r>
            <w:r>
              <w:rPr>
                <w:rFonts w:ascii="Times New Roman" w:hAnsi="Times New Roman"/>
                <w:snapToGrid w:val="0"/>
              </w:rPr>
              <w:t>A</w:t>
            </w:r>
            <w:r>
              <w:rPr>
                <w:rFonts w:hint="eastAsia"/>
                <w:snapToGrid w:val="0"/>
              </w:rPr>
              <w:t>规定，本项目属于</w:t>
            </w:r>
            <w:r>
              <w:rPr>
                <w:rFonts w:ascii="Times New Roman" w:hAnsi="Times New Roman" w:hint="eastAsia"/>
                <w:snapToGrid w:val="0"/>
              </w:rPr>
              <w:t>其他行业，属于</w:t>
            </w:r>
            <w:r>
              <w:rPr>
                <w:rFonts w:ascii="Times New Roman" w:hAnsi="Times New Roman" w:hint="eastAsia"/>
                <w:snapToGrid w:val="0"/>
              </w:rPr>
              <w:t>IV</w:t>
            </w:r>
            <w:r>
              <w:rPr>
                <w:rFonts w:hint="eastAsia"/>
                <w:snapToGrid w:val="0"/>
              </w:rPr>
              <w:t>类项目；其中</w:t>
            </w:r>
            <w:r>
              <w:rPr>
                <w:rFonts w:ascii="Times New Roman" w:hAnsi="Times New Roman"/>
                <w:snapToGrid w:val="0"/>
              </w:rPr>
              <w:t>IV</w:t>
            </w:r>
            <w:r>
              <w:rPr>
                <w:rFonts w:hint="eastAsia"/>
                <w:snapToGrid w:val="0"/>
              </w:rPr>
              <w:t>类建设项目可不开展土壤环境影响评价。</w:t>
            </w:r>
          </w:p>
        </w:tc>
      </w:tr>
      <w:tr w:rsidR="00150295">
        <w:trPr>
          <w:trHeight w:val="8884"/>
          <w:jc w:val="center"/>
        </w:trPr>
        <w:tc>
          <w:tcPr>
            <w:tcW w:w="8522" w:type="dxa"/>
          </w:tcPr>
          <w:p w:rsidR="00150295" w:rsidRDefault="003F0A9E">
            <w:pPr>
              <w:spacing w:line="360" w:lineRule="auto"/>
              <w:rPr>
                <w:b/>
                <w:bCs/>
                <w:sz w:val="28"/>
                <w:szCs w:val="28"/>
              </w:rPr>
            </w:pPr>
            <w:r>
              <w:rPr>
                <w:b/>
                <w:bCs/>
                <w:sz w:val="28"/>
                <w:szCs w:val="28"/>
              </w:rPr>
              <w:lastRenderedPageBreak/>
              <w:t>主要环境保护目标（列出名单及保护级别）：</w:t>
            </w:r>
          </w:p>
          <w:p w:rsidR="00150295" w:rsidRDefault="003F0A9E">
            <w:pPr>
              <w:pStyle w:val="ae"/>
              <w:spacing w:before="0" w:beforeAutospacing="0" w:after="0" w:afterAutospacing="0" w:line="360" w:lineRule="auto"/>
              <w:ind w:firstLineChars="200" w:firstLine="480"/>
              <w:jc w:val="both"/>
              <w:rPr>
                <w:rFonts w:ascii="Times New Roman" w:hAnsi="Times New Roman"/>
              </w:rPr>
            </w:pPr>
            <w:r>
              <w:rPr>
                <w:rFonts w:ascii="Times New Roman" w:hAnsi="Times New Roman"/>
              </w:rPr>
              <w:t>本项目位于威县高新技术产业开发区晨光大街</w:t>
            </w:r>
            <w:r>
              <w:rPr>
                <w:rFonts w:ascii="Times New Roman" w:hAnsi="Times New Roman"/>
              </w:rPr>
              <w:t xml:space="preserve"> 7 </w:t>
            </w:r>
            <w:r>
              <w:rPr>
                <w:rFonts w:ascii="Times New Roman" w:hAnsi="Times New Roman"/>
              </w:rPr>
              <w:t>号，河北三美电动自行车有限公司院内。该项目环境保护目标见表</w:t>
            </w:r>
            <w:r>
              <w:rPr>
                <w:rFonts w:ascii="Times New Roman" w:hAnsi="Times New Roman"/>
              </w:rPr>
              <w:t xml:space="preserve"> </w:t>
            </w:r>
            <w:r>
              <w:rPr>
                <w:rFonts w:ascii="Times New Roman" w:hAnsi="Times New Roman" w:hint="eastAsia"/>
              </w:rPr>
              <w:t>8</w:t>
            </w:r>
            <w:r>
              <w:rPr>
                <w:rFonts w:ascii="Times New Roman" w:hAnsi="Times New Roman"/>
              </w:rPr>
              <w:t>。</w:t>
            </w:r>
          </w:p>
          <w:p w:rsidR="00150295" w:rsidRDefault="003F0A9E">
            <w:pPr>
              <w:pStyle w:val="afa"/>
            </w:pPr>
            <w:r>
              <w:t>表</w:t>
            </w:r>
            <w:r>
              <w:rPr>
                <w:rFonts w:hint="eastAsia"/>
              </w:rPr>
              <w:t xml:space="preserve">8   </w:t>
            </w:r>
            <w:r>
              <w:t>环境保护对象及保护目标一览表</w:t>
            </w:r>
          </w:p>
          <w:tbl>
            <w:tblPr>
              <w:tblW w:w="8296" w:type="dxa"/>
              <w:jc w:val="right"/>
              <w:tblLayout w:type="fixed"/>
              <w:tblCellMar>
                <w:top w:w="35" w:type="dxa"/>
                <w:left w:w="30" w:type="dxa"/>
                <w:right w:w="29" w:type="dxa"/>
              </w:tblCellMar>
              <w:tblLook w:val="04A0"/>
            </w:tblPr>
            <w:tblGrid>
              <w:gridCol w:w="978"/>
              <w:gridCol w:w="1095"/>
              <w:gridCol w:w="924"/>
              <w:gridCol w:w="1105"/>
              <w:gridCol w:w="1153"/>
              <w:gridCol w:w="3041"/>
            </w:tblGrid>
            <w:tr w:rsidR="00150295" w:rsidTr="001F4052">
              <w:trPr>
                <w:trHeight w:val="350"/>
                <w:jc w:val="right"/>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50"/>
                    <w:jc w:val="center"/>
                    <w:rPr>
                      <w:szCs w:val="21"/>
                    </w:rPr>
                  </w:pPr>
                  <w:r>
                    <w:rPr>
                      <w:szCs w:val="21"/>
                    </w:rPr>
                    <w:t>环境要素</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109"/>
                    <w:jc w:val="center"/>
                    <w:rPr>
                      <w:szCs w:val="21"/>
                    </w:rPr>
                  </w:pPr>
                  <w:r>
                    <w:rPr>
                      <w:szCs w:val="21"/>
                    </w:rPr>
                    <w:t>保护对象</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234"/>
                    <w:jc w:val="center"/>
                    <w:rPr>
                      <w:szCs w:val="21"/>
                    </w:rPr>
                  </w:pPr>
                  <w:r>
                    <w:rPr>
                      <w:szCs w:val="21"/>
                    </w:rPr>
                    <w:t>方位</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217"/>
                    <w:jc w:val="center"/>
                    <w:rPr>
                      <w:szCs w:val="21"/>
                    </w:rPr>
                  </w:pPr>
                  <w:r>
                    <w:rPr>
                      <w:szCs w:val="21"/>
                    </w:rPr>
                    <w:t>距离</w:t>
                  </w:r>
                  <w:r>
                    <w:rPr>
                      <w:szCs w:val="21"/>
                    </w:rPr>
                    <w:t xml:space="preserve"> m</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141"/>
                    <w:jc w:val="center"/>
                    <w:rPr>
                      <w:szCs w:val="21"/>
                    </w:rPr>
                  </w:pPr>
                  <w:r>
                    <w:rPr>
                      <w:szCs w:val="21"/>
                    </w:rPr>
                    <w:t>保护目标</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right="2"/>
                    <w:jc w:val="center"/>
                    <w:rPr>
                      <w:szCs w:val="21"/>
                    </w:rPr>
                  </w:pPr>
                  <w:r>
                    <w:rPr>
                      <w:szCs w:val="21"/>
                    </w:rPr>
                    <w:t>环境质量功能</w:t>
                  </w:r>
                </w:p>
              </w:tc>
            </w:tr>
            <w:tr w:rsidR="00150295" w:rsidTr="001F4052">
              <w:trPr>
                <w:trHeight w:val="554"/>
                <w:jc w:val="right"/>
              </w:trPr>
              <w:tc>
                <w:tcPr>
                  <w:tcW w:w="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50"/>
                    <w:jc w:val="center"/>
                    <w:rPr>
                      <w:szCs w:val="21"/>
                    </w:rPr>
                  </w:pPr>
                  <w:r>
                    <w:rPr>
                      <w:szCs w:val="21"/>
                    </w:rPr>
                    <w:t>空气环境</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胡庄村居民区</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NE</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79"/>
                    <w:jc w:val="center"/>
                    <w:rPr>
                      <w:szCs w:val="21"/>
                    </w:rPr>
                  </w:pPr>
                  <w:r>
                    <w:rPr>
                      <w:szCs w:val="21"/>
                    </w:rPr>
                    <w:t>109</w:t>
                  </w:r>
                </w:p>
              </w:tc>
              <w:tc>
                <w:tcPr>
                  <w:tcW w:w="11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350"/>
                    <w:jc w:val="center"/>
                    <w:rPr>
                      <w:szCs w:val="21"/>
                    </w:rPr>
                  </w:pPr>
                  <w:r>
                    <w:rPr>
                      <w:szCs w:val="21"/>
                    </w:rPr>
                    <w:t>村民</w:t>
                  </w:r>
                </w:p>
              </w:tc>
              <w:tc>
                <w:tcPr>
                  <w:tcW w:w="30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right="2"/>
                    <w:jc w:val="center"/>
                    <w:rPr>
                      <w:szCs w:val="21"/>
                    </w:rPr>
                  </w:pPr>
                  <w:r>
                    <w:rPr>
                      <w:szCs w:val="21"/>
                    </w:rPr>
                    <w:t>《环境空气质量标准》</w:t>
                  </w:r>
                </w:p>
                <w:p w:rsidR="00150295" w:rsidRDefault="003F0A9E" w:rsidP="001F4052">
                  <w:pPr>
                    <w:spacing w:line="250" w:lineRule="auto"/>
                    <w:jc w:val="center"/>
                    <w:rPr>
                      <w:szCs w:val="21"/>
                    </w:rPr>
                  </w:pPr>
                  <w:r>
                    <w:rPr>
                      <w:szCs w:val="21"/>
                    </w:rPr>
                    <w:t>（</w:t>
                  </w:r>
                  <w:r>
                    <w:rPr>
                      <w:szCs w:val="21"/>
                    </w:rPr>
                    <w:t>GB3095-2012</w:t>
                  </w:r>
                  <w:r>
                    <w:rPr>
                      <w:szCs w:val="21"/>
                    </w:rPr>
                    <w:t>）二级标准；《环境空气质量非甲烷总烃限值》</w:t>
                  </w:r>
                </w:p>
                <w:p w:rsidR="00150295" w:rsidRDefault="003F0A9E" w:rsidP="001F4052">
                  <w:pPr>
                    <w:jc w:val="center"/>
                    <w:rPr>
                      <w:szCs w:val="21"/>
                    </w:rPr>
                  </w:pPr>
                  <w:r>
                    <w:rPr>
                      <w:szCs w:val="21"/>
                    </w:rPr>
                    <w:t>(DB13/1577-2012)</w:t>
                  </w:r>
                  <w:r>
                    <w:rPr>
                      <w:szCs w:val="21"/>
                    </w:rPr>
                    <w:t>二级标准</w:t>
                  </w:r>
                </w:p>
              </w:tc>
            </w:tr>
            <w:tr w:rsidR="00150295" w:rsidTr="001F4052">
              <w:trPr>
                <w:trHeight w:val="555"/>
                <w:jc w:val="right"/>
              </w:trPr>
              <w:tc>
                <w:tcPr>
                  <w:tcW w:w="978"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前高庄村居民区</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E</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185"/>
                    <w:jc w:val="center"/>
                    <w:rPr>
                      <w:szCs w:val="21"/>
                    </w:rPr>
                  </w:pPr>
                  <w:r>
                    <w:rPr>
                      <w:szCs w:val="21"/>
                    </w:rPr>
                    <w:t>1070</w:t>
                  </w:r>
                </w:p>
              </w:tc>
              <w:tc>
                <w:tcPr>
                  <w:tcW w:w="1153"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c>
                <w:tcPr>
                  <w:tcW w:w="3041"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r>
            <w:tr w:rsidR="00150295" w:rsidTr="001F4052">
              <w:trPr>
                <w:trHeight w:val="555"/>
                <w:jc w:val="right"/>
              </w:trPr>
              <w:tc>
                <w:tcPr>
                  <w:tcW w:w="978"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赵七里村居民区</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SE</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79"/>
                    <w:jc w:val="center"/>
                    <w:rPr>
                      <w:szCs w:val="21"/>
                    </w:rPr>
                  </w:pPr>
                  <w:r>
                    <w:rPr>
                      <w:szCs w:val="21"/>
                    </w:rPr>
                    <w:t>830</w:t>
                  </w:r>
                </w:p>
              </w:tc>
              <w:tc>
                <w:tcPr>
                  <w:tcW w:w="1153"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c>
                <w:tcPr>
                  <w:tcW w:w="3041"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r>
            <w:tr w:rsidR="00150295" w:rsidTr="001F4052">
              <w:trPr>
                <w:trHeight w:val="554"/>
                <w:jc w:val="right"/>
              </w:trPr>
              <w:tc>
                <w:tcPr>
                  <w:tcW w:w="978"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范七里村居民区</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SW</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79"/>
                    <w:jc w:val="center"/>
                    <w:rPr>
                      <w:szCs w:val="21"/>
                    </w:rPr>
                  </w:pPr>
                  <w:r>
                    <w:rPr>
                      <w:szCs w:val="21"/>
                    </w:rPr>
                    <w:t>760</w:t>
                  </w:r>
                </w:p>
              </w:tc>
              <w:tc>
                <w:tcPr>
                  <w:tcW w:w="1153"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c>
                <w:tcPr>
                  <w:tcW w:w="3041" w:type="dxa"/>
                  <w:vMerge/>
                  <w:tcBorders>
                    <w:top w:val="nil"/>
                    <w:left w:val="single" w:sz="4" w:space="0" w:color="000000"/>
                    <w:bottom w:val="nil"/>
                    <w:right w:val="single" w:sz="4" w:space="0" w:color="000000"/>
                  </w:tcBorders>
                  <w:shd w:val="clear" w:color="auto" w:fill="auto"/>
                  <w:vAlign w:val="center"/>
                </w:tcPr>
                <w:p w:rsidR="00150295" w:rsidRDefault="00150295" w:rsidP="001F4052">
                  <w:pPr>
                    <w:jc w:val="center"/>
                    <w:rPr>
                      <w:szCs w:val="21"/>
                    </w:rPr>
                  </w:pPr>
                </w:p>
              </w:tc>
            </w:tr>
            <w:tr w:rsidR="00150295" w:rsidTr="001F4052">
              <w:trPr>
                <w:trHeight w:val="555"/>
                <w:jc w:val="right"/>
              </w:trPr>
              <w:tc>
                <w:tcPr>
                  <w:tcW w:w="978" w:type="dxa"/>
                  <w:vMerge/>
                  <w:tcBorders>
                    <w:top w:val="nil"/>
                    <w:left w:val="single" w:sz="4" w:space="0" w:color="000000"/>
                    <w:bottom w:val="single" w:sz="4" w:space="0" w:color="000000"/>
                    <w:right w:val="single" w:sz="4" w:space="0" w:color="000000"/>
                  </w:tcBorders>
                  <w:shd w:val="clear" w:color="auto" w:fill="auto"/>
                  <w:vAlign w:val="center"/>
                </w:tcPr>
                <w:p w:rsidR="00150295" w:rsidRDefault="00150295" w:rsidP="001F4052">
                  <w:pPr>
                    <w:jc w:val="center"/>
                    <w:rPr>
                      <w:szCs w:val="21"/>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西草厂村居民区</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NW</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79"/>
                    <w:jc w:val="center"/>
                    <w:rPr>
                      <w:szCs w:val="21"/>
                    </w:rPr>
                  </w:pPr>
                  <w:r>
                    <w:rPr>
                      <w:szCs w:val="21"/>
                    </w:rPr>
                    <w:t>660</w:t>
                  </w:r>
                </w:p>
              </w:tc>
              <w:tc>
                <w:tcPr>
                  <w:tcW w:w="1153" w:type="dxa"/>
                  <w:vMerge/>
                  <w:tcBorders>
                    <w:top w:val="nil"/>
                    <w:left w:val="single" w:sz="4" w:space="0" w:color="000000"/>
                    <w:bottom w:val="single" w:sz="4" w:space="0" w:color="000000"/>
                    <w:right w:val="single" w:sz="4" w:space="0" w:color="000000"/>
                  </w:tcBorders>
                  <w:shd w:val="clear" w:color="auto" w:fill="auto"/>
                  <w:vAlign w:val="center"/>
                </w:tcPr>
                <w:p w:rsidR="00150295" w:rsidRDefault="00150295" w:rsidP="001F4052">
                  <w:pPr>
                    <w:jc w:val="center"/>
                    <w:rPr>
                      <w:szCs w:val="21"/>
                    </w:rPr>
                  </w:pPr>
                </w:p>
              </w:tc>
              <w:tc>
                <w:tcPr>
                  <w:tcW w:w="3041" w:type="dxa"/>
                  <w:vMerge/>
                  <w:tcBorders>
                    <w:top w:val="nil"/>
                    <w:left w:val="single" w:sz="4" w:space="0" w:color="000000"/>
                    <w:bottom w:val="single" w:sz="4" w:space="0" w:color="000000"/>
                    <w:right w:val="single" w:sz="4" w:space="0" w:color="000000"/>
                  </w:tcBorders>
                  <w:shd w:val="clear" w:color="auto" w:fill="auto"/>
                  <w:vAlign w:val="center"/>
                </w:tcPr>
                <w:p w:rsidR="00150295" w:rsidRDefault="00150295" w:rsidP="001F4052">
                  <w:pPr>
                    <w:jc w:val="center"/>
                    <w:rPr>
                      <w:szCs w:val="21"/>
                    </w:rPr>
                  </w:pPr>
                </w:p>
              </w:tc>
            </w:tr>
            <w:tr w:rsidR="00DF7528" w:rsidTr="001F4052">
              <w:trPr>
                <w:trHeight w:val="555"/>
                <w:jc w:val="right"/>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528" w:rsidRDefault="00DF7528" w:rsidP="001F4052">
                  <w:pPr>
                    <w:ind w:left="155"/>
                    <w:jc w:val="center"/>
                    <w:rPr>
                      <w:szCs w:val="21"/>
                    </w:rPr>
                  </w:pPr>
                  <w:r>
                    <w:rPr>
                      <w:szCs w:val="21"/>
                    </w:rPr>
                    <w:t>声环境</w:t>
                  </w:r>
                </w:p>
              </w:tc>
              <w:tc>
                <w:tcPr>
                  <w:tcW w:w="4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7528" w:rsidRDefault="00DF7528" w:rsidP="001F4052">
                  <w:pPr>
                    <w:ind w:left="350"/>
                    <w:jc w:val="center"/>
                    <w:rPr>
                      <w:szCs w:val="21"/>
                    </w:rPr>
                  </w:pPr>
                  <w:r>
                    <w:rPr>
                      <w:szCs w:val="21"/>
                    </w:rPr>
                    <w:t>项目周围居民区</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7528" w:rsidRDefault="00DF7528" w:rsidP="001F4052">
                  <w:pPr>
                    <w:ind w:right="5"/>
                    <w:jc w:val="center"/>
                    <w:rPr>
                      <w:szCs w:val="21"/>
                    </w:rPr>
                  </w:pPr>
                  <w:r>
                    <w:rPr>
                      <w:szCs w:val="21"/>
                    </w:rPr>
                    <w:t>《声环境质量标准》</w:t>
                  </w:r>
                </w:p>
                <w:p w:rsidR="00DF7528" w:rsidRDefault="00DF7528" w:rsidP="001F4052">
                  <w:pPr>
                    <w:jc w:val="center"/>
                    <w:rPr>
                      <w:szCs w:val="21"/>
                    </w:rPr>
                  </w:pPr>
                  <w:r>
                    <w:rPr>
                      <w:szCs w:val="21"/>
                    </w:rPr>
                    <w:t>（</w:t>
                  </w:r>
                  <w:r>
                    <w:rPr>
                      <w:szCs w:val="21"/>
                    </w:rPr>
                    <w:t>GB3096-2008</w:t>
                  </w:r>
                  <w:r>
                    <w:rPr>
                      <w:szCs w:val="21"/>
                    </w:rPr>
                    <w:t>）</w:t>
                  </w:r>
                  <w:r>
                    <w:rPr>
                      <w:szCs w:val="21"/>
                    </w:rPr>
                    <w:t xml:space="preserve">1 </w:t>
                  </w:r>
                  <w:r>
                    <w:rPr>
                      <w:szCs w:val="21"/>
                    </w:rPr>
                    <w:t>类标准</w:t>
                  </w:r>
                </w:p>
              </w:tc>
            </w:tr>
            <w:tr w:rsidR="00150295" w:rsidTr="001F4052">
              <w:trPr>
                <w:trHeight w:val="554"/>
                <w:jc w:val="right"/>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left="155"/>
                    <w:jc w:val="center"/>
                    <w:rPr>
                      <w:szCs w:val="21"/>
                    </w:rPr>
                  </w:pPr>
                  <w:r>
                    <w:rPr>
                      <w:szCs w:val="21"/>
                    </w:rPr>
                    <w:t>地下水</w:t>
                  </w:r>
                </w:p>
              </w:tc>
              <w:tc>
                <w:tcPr>
                  <w:tcW w:w="42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jc w:val="center"/>
                    <w:rPr>
                      <w:szCs w:val="21"/>
                    </w:rPr>
                  </w:pPr>
                  <w:r>
                    <w:rPr>
                      <w:szCs w:val="21"/>
                    </w:rPr>
                    <w:t>厂区附近地下水</w:t>
                  </w:r>
                </w:p>
              </w:tc>
              <w:tc>
                <w:tcPr>
                  <w:tcW w:w="30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295" w:rsidRDefault="003F0A9E" w:rsidP="001F4052">
                  <w:pPr>
                    <w:ind w:right="5"/>
                    <w:jc w:val="center"/>
                    <w:rPr>
                      <w:szCs w:val="21"/>
                    </w:rPr>
                  </w:pPr>
                  <w:r>
                    <w:rPr>
                      <w:szCs w:val="21"/>
                    </w:rPr>
                    <w:t>《地下水质量标准》</w:t>
                  </w:r>
                </w:p>
                <w:p w:rsidR="00150295" w:rsidRDefault="003F0A9E" w:rsidP="001F4052">
                  <w:pPr>
                    <w:ind w:left="2"/>
                    <w:jc w:val="center"/>
                    <w:rPr>
                      <w:szCs w:val="21"/>
                    </w:rPr>
                  </w:pPr>
                  <w:r>
                    <w:rPr>
                      <w:szCs w:val="21"/>
                    </w:rPr>
                    <w:t>(GB/T14848-2017)</w:t>
                  </w:r>
                  <w:r>
                    <w:rPr>
                      <w:rFonts w:ascii="宋体" w:hAnsi="宋体" w:cs="宋体" w:hint="eastAsia"/>
                      <w:szCs w:val="21"/>
                    </w:rPr>
                    <w:t>Ⅲ</w:t>
                  </w:r>
                  <w:r>
                    <w:rPr>
                      <w:szCs w:val="21"/>
                    </w:rPr>
                    <w:t>类标准</w:t>
                  </w:r>
                </w:p>
              </w:tc>
            </w:tr>
          </w:tbl>
          <w:p w:rsidR="00150295" w:rsidRDefault="00150295">
            <w:pPr>
              <w:spacing w:line="360" w:lineRule="auto"/>
              <w:jc w:val="center"/>
            </w:pPr>
          </w:p>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Pr>
              <w:pStyle w:val="Default"/>
            </w:pPr>
          </w:p>
          <w:p w:rsidR="00150295" w:rsidRDefault="00150295">
            <w:pPr>
              <w:pStyle w:val="Default"/>
            </w:pPr>
          </w:p>
          <w:p w:rsidR="003F0A9E" w:rsidRDefault="003F0A9E">
            <w:pPr>
              <w:pStyle w:val="Default"/>
            </w:pPr>
          </w:p>
        </w:tc>
      </w:tr>
    </w:tbl>
    <w:p w:rsidR="00150295" w:rsidRDefault="003F0A9E">
      <w:pPr>
        <w:outlineLvl w:val="0"/>
        <w:rPr>
          <w:b/>
          <w:color w:val="000000"/>
          <w:sz w:val="30"/>
          <w:szCs w:val="30"/>
        </w:rPr>
      </w:pPr>
      <w:r>
        <w:rPr>
          <w:b/>
          <w:color w:val="000000"/>
          <w:sz w:val="30"/>
          <w:szCs w:val="30"/>
        </w:rPr>
        <w:lastRenderedPageBreak/>
        <w:t>评价适用标准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8019"/>
      </w:tblGrid>
      <w:tr w:rsidR="00150295">
        <w:trPr>
          <w:trHeight w:val="13061"/>
          <w:jc w:val="center"/>
        </w:trPr>
        <w:tc>
          <w:tcPr>
            <w:tcW w:w="503" w:type="dxa"/>
            <w:vAlign w:val="center"/>
          </w:tcPr>
          <w:p w:rsidR="00150295" w:rsidRDefault="003F0A9E">
            <w:pPr>
              <w:pStyle w:val="a7"/>
              <w:contextualSpacing/>
              <w:jc w:val="center"/>
              <w:rPr>
                <w:b/>
                <w:bCs/>
                <w:color w:val="000000"/>
                <w:kern w:val="0"/>
                <w:sz w:val="24"/>
                <w:szCs w:val="24"/>
              </w:rPr>
            </w:pPr>
            <w:r>
              <w:rPr>
                <w:b/>
                <w:bCs/>
                <w:color w:val="000000"/>
                <w:kern w:val="0"/>
                <w:sz w:val="24"/>
                <w:szCs w:val="24"/>
              </w:rPr>
              <w:t>环</w:t>
            </w:r>
          </w:p>
          <w:p w:rsidR="00150295" w:rsidRDefault="003F0A9E">
            <w:pPr>
              <w:pStyle w:val="a7"/>
              <w:contextualSpacing/>
              <w:jc w:val="center"/>
              <w:rPr>
                <w:b/>
                <w:bCs/>
                <w:color w:val="000000"/>
                <w:kern w:val="0"/>
                <w:sz w:val="24"/>
                <w:szCs w:val="24"/>
              </w:rPr>
            </w:pPr>
            <w:r>
              <w:rPr>
                <w:b/>
                <w:bCs/>
                <w:color w:val="000000"/>
                <w:kern w:val="0"/>
                <w:sz w:val="24"/>
                <w:szCs w:val="24"/>
              </w:rPr>
              <w:t>境</w:t>
            </w:r>
          </w:p>
          <w:p w:rsidR="00150295" w:rsidRDefault="003F0A9E">
            <w:pPr>
              <w:pStyle w:val="a7"/>
              <w:contextualSpacing/>
              <w:jc w:val="center"/>
              <w:rPr>
                <w:b/>
                <w:bCs/>
                <w:color w:val="000000"/>
                <w:kern w:val="0"/>
                <w:sz w:val="24"/>
                <w:szCs w:val="24"/>
              </w:rPr>
            </w:pPr>
            <w:r>
              <w:rPr>
                <w:b/>
                <w:bCs/>
                <w:color w:val="000000"/>
                <w:kern w:val="0"/>
                <w:sz w:val="24"/>
                <w:szCs w:val="24"/>
              </w:rPr>
              <w:t>质</w:t>
            </w:r>
          </w:p>
          <w:p w:rsidR="00150295" w:rsidRDefault="003F0A9E">
            <w:pPr>
              <w:pStyle w:val="a7"/>
              <w:contextualSpacing/>
              <w:jc w:val="center"/>
              <w:rPr>
                <w:b/>
                <w:bCs/>
                <w:color w:val="000000"/>
                <w:kern w:val="0"/>
                <w:sz w:val="24"/>
                <w:szCs w:val="24"/>
              </w:rPr>
            </w:pPr>
            <w:r>
              <w:rPr>
                <w:b/>
                <w:bCs/>
                <w:color w:val="000000"/>
                <w:kern w:val="0"/>
                <w:sz w:val="24"/>
                <w:szCs w:val="24"/>
              </w:rPr>
              <w:t>量</w:t>
            </w:r>
          </w:p>
          <w:p w:rsidR="00150295" w:rsidRDefault="003F0A9E">
            <w:pPr>
              <w:pStyle w:val="a7"/>
              <w:contextualSpacing/>
              <w:jc w:val="center"/>
              <w:rPr>
                <w:b/>
                <w:color w:val="000000"/>
                <w:kern w:val="0"/>
                <w:sz w:val="32"/>
              </w:rPr>
            </w:pPr>
            <w:r>
              <w:rPr>
                <w:b/>
                <w:bCs/>
                <w:color w:val="000000"/>
                <w:kern w:val="0"/>
                <w:sz w:val="24"/>
                <w:szCs w:val="24"/>
              </w:rPr>
              <w:t>标准</w:t>
            </w:r>
          </w:p>
        </w:tc>
        <w:tc>
          <w:tcPr>
            <w:tcW w:w="8019" w:type="dxa"/>
          </w:tcPr>
          <w:p w:rsidR="00150295" w:rsidRDefault="003F0A9E">
            <w:pPr>
              <w:pStyle w:val="af5"/>
              <w:widowControl/>
              <w:numPr>
                <w:ilvl w:val="0"/>
                <w:numId w:val="4"/>
              </w:numPr>
              <w:spacing w:line="360" w:lineRule="auto"/>
              <w:ind w:firstLineChars="0"/>
              <w:jc w:val="left"/>
            </w:pPr>
            <w:r>
              <w:rPr>
                <w:sz w:val="24"/>
              </w:rPr>
              <w:t>环境空气：</w:t>
            </w:r>
            <w:r>
              <w:rPr>
                <w:bCs/>
                <w:sz w:val="24"/>
              </w:rPr>
              <w:t>环境空气</w:t>
            </w:r>
            <w:r>
              <w:rPr>
                <w:rFonts w:hint="eastAsia"/>
                <w:bCs/>
                <w:sz w:val="24"/>
              </w:rPr>
              <w:t>中</w:t>
            </w:r>
            <w:r>
              <w:rPr>
                <w:sz w:val="24"/>
              </w:rPr>
              <w:t>PM</w:t>
            </w:r>
            <w:r>
              <w:rPr>
                <w:sz w:val="24"/>
                <w:vertAlign w:val="subscript"/>
              </w:rPr>
              <w:t>10</w:t>
            </w:r>
            <w:r>
              <w:rPr>
                <w:sz w:val="24"/>
              </w:rPr>
              <w:t>、</w:t>
            </w:r>
            <w:r>
              <w:rPr>
                <w:sz w:val="24"/>
              </w:rPr>
              <w:t>PM</w:t>
            </w:r>
            <w:r>
              <w:rPr>
                <w:sz w:val="24"/>
                <w:vertAlign w:val="subscript"/>
              </w:rPr>
              <w:t>2.5</w:t>
            </w:r>
            <w:r>
              <w:rPr>
                <w:sz w:val="24"/>
              </w:rPr>
              <w:t>、</w:t>
            </w:r>
            <w:r>
              <w:rPr>
                <w:sz w:val="24"/>
              </w:rPr>
              <w:t>SO</w:t>
            </w:r>
            <w:r>
              <w:rPr>
                <w:sz w:val="24"/>
                <w:vertAlign w:val="subscript"/>
              </w:rPr>
              <w:t>2</w:t>
            </w:r>
            <w:r>
              <w:rPr>
                <w:sz w:val="24"/>
              </w:rPr>
              <w:t>、</w:t>
            </w:r>
            <w:r>
              <w:rPr>
                <w:sz w:val="24"/>
              </w:rPr>
              <w:t>NO</w:t>
            </w:r>
            <w:r>
              <w:rPr>
                <w:sz w:val="24"/>
                <w:vertAlign w:val="subscript"/>
              </w:rPr>
              <w:t>2</w:t>
            </w:r>
            <w:r>
              <w:rPr>
                <w:sz w:val="24"/>
              </w:rPr>
              <w:t>、</w:t>
            </w:r>
            <w:r>
              <w:rPr>
                <w:sz w:val="24"/>
              </w:rPr>
              <w:t>O</w:t>
            </w:r>
            <w:r>
              <w:rPr>
                <w:sz w:val="24"/>
                <w:vertAlign w:val="subscript"/>
              </w:rPr>
              <w:t>3</w:t>
            </w:r>
            <w:r>
              <w:rPr>
                <w:sz w:val="24"/>
              </w:rPr>
              <w:t>、</w:t>
            </w:r>
            <w:r>
              <w:rPr>
                <w:sz w:val="24"/>
              </w:rPr>
              <w:t>CO</w:t>
            </w:r>
            <w:r>
              <w:rPr>
                <w:sz w:val="24"/>
              </w:rPr>
              <w:t>执行《环境空气质量标准》（</w:t>
            </w:r>
            <w:r>
              <w:rPr>
                <w:sz w:val="24"/>
              </w:rPr>
              <w:t>GB3095-2012</w:t>
            </w:r>
            <w:r>
              <w:rPr>
                <w:sz w:val="24"/>
              </w:rPr>
              <w:t>）二级标准，非甲烷总烃执行河北省《环境空气质量</w:t>
            </w:r>
            <w:r>
              <w:rPr>
                <w:sz w:val="24"/>
              </w:rPr>
              <w:t xml:space="preserve"> </w:t>
            </w:r>
            <w:r>
              <w:rPr>
                <w:sz w:val="24"/>
              </w:rPr>
              <w:t>非甲烷总烃限值</w:t>
            </w:r>
            <w:r w:rsidR="00DF7528">
              <w:rPr>
                <w:rFonts w:hint="eastAsia"/>
                <w:sz w:val="24"/>
              </w:rPr>
              <w:t>》</w:t>
            </w:r>
            <w:r>
              <w:rPr>
                <w:sz w:val="24"/>
              </w:rPr>
              <w:t>（</w:t>
            </w:r>
            <w:r>
              <w:rPr>
                <w:sz w:val="24"/>
              </w:rPr>
              <w:t>DB13/1577-2012</w:t>
            </w:r>
            <w:r>
              <w:rPr>
                <w:sz w:val="24"/>
              </w:rPr>
              <w:t>）二级标准。</w:t>
            </w:r>
          </w:p>
          <w:p w:rsidR="00150295" w:rsidRDefault="003F0A9E">
            <w:pPr>
              <w:pStyle w:val="afa"/>
            </w:pPr>
            <w:r>
              <w:t>表</w:t>
            </w:r>
            <w:r>
              <w:rPr>
                <w:rFonts w:hint="eastAsia"/>
              </w:rPr>
              <w:t>9</w:t>
            </w:r>
            <w:r>
              <w:t xml:space="preserve"> </w:t>
            </w:r>
            <w:r>
              <w:rPr>
                <w:rFonts w:hint="eastAsia"/>
              </w:rPr>
              <w:t xml:space="preserve"> </w:t>
            </w:r>
            <w:r>
              <w:t xml:space="preserve"> </w:t>
            </w:r>
            <w:r>
              <w:t>环境</w:t>
            </w:r>
            <w:r>
              <w:rPr>
                <w:rFonts w:hint="eastAsia"/>
              </w:rPr>
              <w:t>空气</w:t>
            </w:r>
            <w:r>
              <w:t>质量标准</w:t>
            </w:r>
          </w:p>
          <w:tbl>
            <w:tblPr>
              <w:tblW w:w="7783" w:type="dxa"/>
              <w:tblLayout w:type="fixed"/>
              <w:tblCellMar>
                <w:top w:w="30" w:type="dxa"/>
                <w:left w:w="109" w:type="dxa"/>
              </w:tblCellMar>
              <w:tblLook w:val="04A0"/>
            </w:tblPr>
            <w:tblGrid>
              <w:gridCol w:w="689"/>
              <w:gridCol w:w="946"/>
              <w:gridCol w:w="1596"/>
              <w:gridCol w:w="950"/>
              <w:gridCol w:w="802"/>
              <w:gridCol w:w="2800"/>
            </w:tblGrid>
            <w:tr w:rsidR="00150295">
              <w:trPr>
                <w:trHeight w:val="564"/>
              </w:trPr>
              <w:tc>
                <w:tcPr>
                  <w:tcW w:w="689" w:type="dxa"/>
                  <w:tcBorders>
                    <w:top w:val="single" w:sz="8" w:space="0" w:color="000000"/>
                    <w:left w:val="single" w:sz="8" w:space="0" w:color="000000"/>
                    <w:bottom w:val="single" w:sz="6" w:space="0" w:color="000000"/>
                    <w:right w:val="single" w:sz="6" w:space="0" w:color="000000"/>
                  </w:tcBorders>
                  <w:shd w:val="clear" w:color="auto" w:fill="auto"/>
                  <w:vAlign w:val="center"/>
                </w:tcPr>
                <w:p w:rsidR="00150295" w:rsidRDefault="003F0A9E">
                  <w:pPr>
                    <w:ind w:left="32"/>
                    <w:rPr>
                      <w:szCs w:val="21"/>
                    </w:rPr>
                  </w:pPr>
                  <w:r>
                    <w:rPr>
                      <w:szCs w:val="21"/>
                    </w:rPr>
                    <w:t>序号</w:t>
                  </w:r>
                </w:p>
              </w:tc>
              <w:tc>
                <w:tcPr>
                  <w:tcW w:w="946" w:type="dxa"/>
                  <w:tcBorders>
                    <w:top w:val="single" w:sz="8" w:space="0" w:color="000000"/>
                    <w:left w:val="single" w:sz="6" w:space="0" w:color="000000"/>
                    <w:bottom w:val="single" w:sz="6" w:space="0" w:color="000000"/>
                    <w:right w:val="single" w:sz="6" w:space="0" w:color="000000"/>
                  </w:tcBorders>
                  <w:shd w:val="clear" w:color="auto" w:fill="auto"/>
                  <w:vAlign w:val="center"/>
                </w:tcPr>
                <w:p w:rsidR="00150295" w:rsidRDefault="003F0A9E">
                  <w:pPr>
                    <w:ind w:left="164"/>
                    <w:rPr>
                      <w:szCs w:val="21"/>
                    </w:rPr>
                  </w:pPr>
                  <w:r>
                    <w:rPr>
                      <w:szCs w:val="21"/>
                    </w:rPr>
                    <w:t>项目</w:t>
                  </w:r>
                </w:p>
              </w:tc>
              <w:tc>
                <w:tcPr>
                  <w:tcW w:w="1596" w:type="dxa"/>
                  <w:tcBorders>
                    <w:top w:val="single" w:sz="8" w:space="0" w:color="000000"/>
                    <w:left w:val="single" w:sz="6" w:space="0" w:color="000000"/>
                    <w:bottom w:val="single" w:sz="6" w:space="0" w:color="000000"/>
                    <w:right w:val="single" w:sz="6" w:space="0" w:color="000000"/>
                  </w:tcBorders>
                  <w:shd w:val="clear" w:color="auto" w:fill="auto"/>
                  <w:vAlign w:val="center"/>
                </w:tcPr>
                <w:p w:rsidR="00150295" w:rsidRDefault="003F0A9E">
                  <w:pPr>
                    <w:ind w:left="285"/>
                    <w:rPr>
                      <w:szCs w:val="21"/>
                    </w:rPr>
                  </w:pPr>
                  <w:r>
                    <w:rPr>
                      <w:szCs w:val="21"/>
                    </w:rPr>
                    <w:t>平均时间</w:t>
                  </w:r>
                </w:p>
              </w:tc>
              <w:tc>
                <w:tcPr>
                  <w:tcW w:w="950" w:type="dxa"/>
                  <w:tcBorders>
                    <w:top w:val="single" w:sz="8" w:space="0" w:color="000000"/>
                    <w:left w:val="single" w:sz="6" w:space="0" w:color="000000"/>
                    <w:bottom w:val="single" w:sz="6" w:space="0" w:color="000000"/>
                    <w:right w:val="single" w:sz="6" w:space="0" w:color="000000"/>
                  </w:tcBorders>
                  <w:shd w:val="clear" w:color="auto" w:fill="auto"/>
                </w:tcPr>
                <w:p w:rsidR="00150295" w:rsidRDefault="003F0A9E">
                  <w:pPr>
                    <w:rPr>
                      <w:szCs w:val="21"/>
                    </w:rPr>
                  </w:pPr>
                  <w:r>
                    <w:rPr>
                      <w:szCs w:val="21"/>
                    </w:rPr>
                    <w:t>浓度限值</w:t>
                  </w:r>
                </w:p>
              </w:tc>
              <w:tc>
                <w:tcPr>
                  <w:tcW w:w="802" w:type="dxa"/>
                  <w:tcBorders>
                    <w:top w:val="single" w:sz="8" w:space="0" w:color="000000"/>
                    <w:left w:val="single" w:sz="6" w:space="0" w:color="000000"/>
                    <w:bottom w:val="single" w:sz="6" w:space="0" w:color="000000"/>
                    <w:right w:val="single" w:sz="4" w:space="0" w:color="000000"/>
                  </w:tcBorders>
                  <w:shd w:val="clear" w:color="auto" w:fill="auto"/>
                  <w:vAlign w:val="center"/>
                </w:tcPr>
                <w:p w:rsidR="00150295" w:rsidRDefault="003F0A9E">
                  <w:pPr>
                    <w:ind w:left="90"/>
                    <w:rPr>
                      <w:szCs w:val="21"/>
                    </w:rPr>
                  </w:pPr>
                  <w:r>
                    <w:rPr>
                      <w:szCs w:val="21"/>
                    </w:rPr>
                    <w:t>单位</w:t>
                  </w:r>
                </w:p>
              </w:tc>
              <w:tc>
                <w:tcPr>
                  <w:tcW w:w="2800" w:type="dxa"/>
                  <w:tcBorders>
                    <w:top w:val="single" w:sz="4" w:space="0" w:color="000000"/>
                    <w:left w:val="single" w:sz="4" w:space="0" w:color="000000"/>
                    <w:bottom w:val="single" w:sz="6" w:space="0" w:color="000000"/>
                    <w:right w:val="single" w:sz="8" w:space="0" w:color="000000"/>
                  </w:tcBorders>
                  <w:shd w:val="clear" w:color="auto" w:fill="auto"/>
                  <w:vAlign w:val="center"/>
                </w:tcPr>
                <w:p w:rsidR="00150295" w:rsidRDefault="003F0A9E">
                  <w:pPr>
                    <w:ind w:right="7"/>
                    <w:jc w:val="center"/>
                    <w:rPr>
                      <w:szCs w:val="21"/>
                    </w:rPr>
                  </w:pPr>
                  <w:r>
                    <w:rPr>
                      <w:szCs w:val="21"/>
                    </w:rPr>
                    <w:t>标准来源</w:t>
                  </w:r>
                </w:p>
              </w:tc>
            </w:tr>
            <w:tr w:rsidR="00150295">
              <w:trPr>
                <w:trHeight w:val="287"/>
              </w:trPr>
              <w:tc>
                <w:tcPr>
                  <w:tcW w:w="689" w:type="dxa"/>
                  <w:vMerge w:val="restart"/>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ind w:right="1"/>
                    <w:jc w:val="center"/>
                    <w:rPr>
                      <w:szCs w:val="21"/>
                    </w:rPr>
                  </w:pPr>
                  <w:r>
                    <w:rPr>
                      <w:szCs w:val="21"/>
                    </w:rPr>
                    <w:t>1</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jc w:val="center"/>
                    <w:rPr>
                      <w:szCs w:val="21"/>
                    </w:rPr>
                  </w:pPr>
                  <w:r>
                    <w:rPr>
                      <w:szCs w:val="21"/>
                    </w:rPr>
                    <w:t>SO</w:t>
                  </w:r>
                  <w:r>
                    <w:rPr>
                      <w:szCs w:val="21"/>
                      <w:vertAlign w:val="subscript"/>
                    </w:rPr>
                    <w:t>2</w:t>
                  </w: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233"/>
                    <w:rPr>
                      <w:szCs w:val="21"/>
                    </w:rPr>
                  </w:pPr>
                  <w:r>
                    <w:rPr>
                      <w:szCs w:val="21"/>
                    </w:rPr>
                    <w:t>24</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150</w:t>
                  </w:r>
                </w:p>
              </w:tc>
              <w:tc>
                <w:tcPr>
                  <w:tcW w:w="802"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150295" w:rsidRDefault="003F0A9E">
                  <w:pPr>
                    <w:ind w:left="42"/>
                    <w:rPr>
                      <w:szCs w:val="21"/>
                    </w:rPr>
                  </w:pPr>
                  <w:r>
                    <w:rPr>
                      <w:szCs w:val="21"/>
                    </w:rPr>
                    <w:t>µg/m</w:t>
                  </w:r>
                  <w:r>
                    <w:rPr>
                      <w:szCs w:val="21"/>
                      <w:vertAlign w:val="superscript"/>
                    </w:rPr>
                    <w:t>3</w:t>
                  </w:r>
                </w:p>
              </w:tc>
              <w:tc>
                <w:tcPr>
                  <w:tcW w:w="2800" w:type="dxa"/>
                  <w:vMerge w:val="restart"/>
                  <w:tcBorders>
                    <w:top w:val="single" w:sz="6" w:space="0" w:color="000000"/>
                    <w:left w:val="single" w:sz="4" w:space="0" w:color="000000"/>
                    <w:bottom w:val="single" w:sz="6" w:space="0" w:color="000000"/>
                    <w:right w:val="single" w:sz="8" w:space="0" w:color="000000"/>
                  </w:tcBorders>
                  <w:shd w:val="clear" w:color="auto" w:fill="auto"/>
                  <w:vAlign w:val="center"/>
                </w:tcPr>
                <w:p w:rsidR="00150295" w:rsidRDefault="003F0A9E">
                  <w:pPr>
                    <w:ind w:left="269"/>
                    <w:rPr>
                      <w:szCs w:val="21"/>
                    </w:rPr>
                  </w:pPr>
                  <w:r>
                    <w:rPr>
                      <w:szCs w:val="21"/>
                    </w:rPr>
                    <w:t>《环境空气质量标准》</w:t>
                  </w:r>
                </w:p>
                <w:p w:rsidR="00150295" w:rsidRDefault="003F0A9E">
                  <w:pPr>
                    <w:ind w:left="20"/>
                    <w:rPr>
                      <w:szCs w:val="21"/>
                    </w:rPr>
                  </w:pPr>
                  <w:r>
                    <w:rPr>
                      <w:szCs w:val="21"/>
                    </w:rPr>
                    <w:t>（</w:t>
                  </w:r>
                  <w:r>
                    <w:rPr>
                      <w:szCs w:val="21"/>
                    </w:rPr>
                    <w:t>GB3095</w:t>
                  </w:r>
                  <w:r>
                    <w:rPr>
                      <w:szCs w:val="21"/>
                    </w:rPr>
                    <w:t>－</w:t>
                  </w:r>
                  <w:r>
                    <w:rPr>
                      <w:szCs w:val="21"/>
                    </w:rPr>
                    <w:t>2012</w:t>
                  </w:r>
                  <w:r>
                    <w:rPr>
                      <w:szCs w:val="21"/>
                    </w:rPr>
                    <w:t>）二级标准</w:t>
                  </w:r>
                </w:p>
              </w:tc>
            </w:tr>
            <w:tr w:rsidR="00150295">
              <w:trPr>
                <w:trHeight w:val="287"/>
              </w:trPr>
              <w:tc>
                <w:tcPr>
                  <w:tcW w:w="689" w:type="dxa"/>
                  <w:vMerge/>
                  <w:tcBorders>
                    <w:top w:val="nil"/>
                    <w:left w:val="single" w:sz="8" w:space="0" w:color="000000"/>
                    <w:bottom w:val="single" w:sz="6" w:space="0" w:color="000000"/>
                    <w:right w:val="single" w:sz="6" w:space="0" w:color="000000"/>
                  </w:tcBorders>
                  <w:shd w:val="clear" w:color="auto" w:fill="auto"/>
                </w:tcPr>
                <w:p w:rsidR="00150295" w:rsidRDefault="00150295">
                  <w:pPr>
                    <w:rPr>
                      <w:szCs w:val="21"/>
                    </w:rPr>
                  </w:pPr>
                </w:p>
              </w:tc>
              <w:tc>
                <w:tcPr>
                  <w:tcW w:w="946" w:type="dxa"/>
                  <w:vMerge/>
                  <w:tcBorders>
                    <w:top w:val="nil"/>
                    <w:left w:val="single" w:sz="6" w:space="0" w:color="000000"/>
                    <w:bottom w:val="single" w:sz="6" w:space="0" w:color="000000"/>
                    <w:right w:val="single" w:sz="6" w:space="0" w:color="000000"/>
                  </w:tcBorders>
                  <w:shd w:val="clear" w:color="auto" w:fill="auto"/>
                </w:tcPr>
                <w:p w:rsidR="00150295" w:rsidRDefault="00150295">
                  <w:pPr>
                    <w:rPr>
                      <w:szCs w:val="21"/>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99"/>
                    <w:jc w:val="center"/>
                    <w:rPr>
                      <w:szCs w:val="21"/>
                    </w:rPr>
                  </w:pPr>
                  <w:r>
                    <w:rPr>
                      <w:szCs w:val="21"/>
                    </w:rPr>
                    <w:t>1</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500</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8"/>
              </w:trPr>
              <w:tc>
                <w:tcPr>
                  <w:tcW w:w="689" w:type="dxa"/>
                  <w:vMerge w:val="restart"/>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ind w:right="1"/>
                    <w:jc w:val="center"/>
                    <w:rPr>
                      <w:szCs w:val="21"/>
                    </w:rPr>
                  </w:pPr>
                  <w:r>
                    <w:rPr>
                      <w:szCs w:val="21"/>
                    </w:rPr>
                    <w:t>2</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jc w:val="center"/>
                    <w:rPr>
                      <w:szCs w:val="21"/>
                    </w:rPr>
                  </w:pPr>
                  <w:r>
                    <w:rPr>
                      <w:szCs w:val="21"/>
                    </w:rPr>
                    <w:t>PM</w:t>
                  </w:r>
                  <w:r>
                    <w:rPr>
                      <w:szCs w:val="21"/>
                      <w:vertAlign w:val="subscript"/>
                    </w:rPr>
                    <w:t>10</w:t>
                  </w: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97"/>
                    <w:jc w:val="center"/>
                    <w:rPr>
                      <w:szCs w:val="21"/>
                    </w:rPr>
                  </w:pPr>
                  <w:r>
                    <w:rPr>
                      <w:szCs w:val="21"/>
                    </w:rPr>
                    <w:t>年平均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70</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7"/>
              </w:trPr>
              <w:tc>
                <w:tcPr>
                  <w:tcW w:w="689" w:type="dxa"/>
                  <w:vMerge/>
                  <w:tcBorders>
                    <w:top w:val="nil"/>
                    <w:left w:val="single" w:sz="8" w:space="0" w:color="000000"/>
                    <w:bottom w:val="single" w:sz="6" w:space="0" w:color="000000"/>
                    <w:right w:val="single" w:sz="6" w:space="0" w:color="000000"/>
                  </w:tcBorders>
                  <w:shd w:val="clear" w:color="auto" w:fill="auto"/>
                </w:tcPr>
                <w:p w:rsidR="00150295" w:rsidRDefault="00150295">
                  <w:pPr>
                    <w:rPr>
                      <w:szCs w:val="21"/>
                    </w:rPr>
                  </w:pPr>
                </w:p>
              </w:tc>
              <w:tc>
                <w:tcPr>
                  <w:tcW w:w="946" w:type="dxa"/>
                  <w:vMerge/>
                  <w:tcBorders>
                    <w:top w:val="nil"/>
                    <w:left w:val="single" w:sz="6" w:space="0" w:color="000000"/>
                    <w:bottom w:val="single" w:sz="6" w:space="0" w:color="000000"/>
                    <w:right w:val="single" w:sz="6" w:space="0" w:color="000000"/>
                  </w:tcBorders>
                  <w:shd w:val="clear" w:color="auto" w:fill="auto"/>
                </w:tcPr>
                <w:p w:rsidR="00150295" w:rsidRDefault="00150295">
                  <w:pPr>
                    <w:rPr>
                      <w:szCs w:val="21"/>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233"/>
                    <w:rPr>
                      <w:szCs w:val="21"/>
                    </w:rPr>
                  </w:pPr>
                  <w:r>
                    <w:rPr>
                      <w:szCs w:val="21"/>
                    </w:rPr>
                    <w:t>24</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150</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7"/>
              </w:trPr>
              <w:tc>
                <w:tcPr>
                  <w:tcW w:w="689" w:type="dxa"/>
                  <w:vMerge w:val="restart"/>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ind w:right="1"/>
                    <w:jc w:val="center"/>
                    <w:rPr>
                      <w:szCs w:val="21"/>
                    </w:rPr>
                  </w:pPr>
                  <w:r>
                    <w:rPr>
                      <w:szCs w:val="21"/>
                    </w:rPr>
                    <w:t>3</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jc w:val="center"/>
                    <w:rPr>
                      <w:szCs w:val="21"/>
                    </w:rPr>
                  </w:pPr>
                  <w:r>
                    <w:rPr>
                      <w:szCs w:val="21"/>
                    </w:rPr>
                    <w:t>PM</w:t>
                  </w:r>
                  <w:r>
                    <w:rPr>
                      <w:szCs w:val="21"/>
                      <w:vertAlign w:val="subscript"/>
                    </w:rPr>
                    <w:t>2.5</w:t>
                  </w: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97"/>
                    <w:jc w:val="center"/>
                    <w:rPr>
                      <w:szCs w:val="21"/>
                    </w:rPr>
                  </w:pPr>
                  <w:r>
                    <w:rPr>
                      <w:szCs w:val="21"/>
                    </w:rPr>
                    <w:t>年平均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35</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8"/>
              </w:trPr>
              <w:tc>
                <w:tcPr>
                  <w:tcW w:w="689" w:type="dxa"/>
                  <w:vMerge/>
                  <w:tcBorders>
                    <w:top w:val="nil"/>
                    <w:left w:val="single" w:sz="8" w:space="0" w:color="000000"/>
                    <w:bottom w:val="single" w:sz="6" w:space="0" w:color="000000"/>
                    <w:right w:val="single" w:sz="6" w:space="0" w:color="000000"/>
                  </w:tcBorders>
                  <w:shd w:val="clear" w:color="auto" w:fill="auto"/>
                </w:tcPr>
                <w:p w:rsidR="00150295" w:rsidRDefault="00150295">
                  <w:pPr>
                    <w:rPr>
                      <w:szCs w:val="21"/>
                    </w:rPr>
                  </w:pPr>
                </w:p>
              </w:tc>
              <w:tc>
                <w:tcPr>
                  <w:tcW w:w="946" w:type="dxa"/>
                  <w:vMerge/>
                  <w:tcBorders>
                    <w:top w:val="nil"/>
                    <w:left w:val="single" w:sz="6" w:space="0" w:color="000000"/>
                    <w:bottom w:val="single" w:sz="6" w:space="0" w:color="000000"/>
                    <w:right w:val="single" w:sz="6" w:space="0" w:color="000000"/>
                  </w:tcBorders>
                  <w:shd w:val="clear" w:color="auto" w:fill="auto"/>
                </w:tcPr>
                <w:p w:rsidR="00150295" w:rsidRDefault="00150295">
                  <w:pPr>
                    <w:rPr>
                      <w:szCs w:val="21"/>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233"/>
                    <w:rPr>
                      <w:szCs w:val="21"/>
                    </w:rPr>
                  </w:pPr>
                  <w:r>
                    <w:rPr>
                      <w:szCs w:val="21"/>
                    </w:rPr>
                    <w:t>24</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75</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328"/>
              </w:trPr>
              <w:tc>
                <w:tcPr>
                  <w:tcW w:w="689" w:type="dxa"/>
                  <w:vMerge w:val="restart"/>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ind w:right="1"/>
                    <w:jc w:val="center"/>
                    <w:rPr>
                      <w:szCs w:val="21"/>
                    </w:rPr>
                  </w:pPr>
                  <w:r>
                    <w:rPr>
                      <w:szCs w:val="21"/>
                    </w:rPr>
                    <w:t>4</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jc w:val="center"/>
                    <w:rPr>
                      <w:szCs w:val="21"/>
                    </w:rPr>
                  </w:pPr>
                  <w:r>
                    <w:rPr>
                      <w:szCs w:val="21"/>
                    </w:rPr>
                    <w:t>NO</w:t>
                  </w:r>
                  <w:r>
                    <w:rPr>
                      <w:szCs w:val="21"/>
                      <w:vertAlign w:val="subscript"/>
                    </w:rPr>
                    <w:t>2</w:t>
                  </w: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233"/>
                    <w:rPr>
                      <w:szCs w:val="21"/>
                    </w:rPr>
                  </w:pPr>
                  <w:r>
                    <w:rPr>
                      <w:szCs w:val="21"/>
                    </w:rPr>
                    <w:t>24</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80</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7"/>
              </w:trPr>
              <w:tc>
                <w:tcPr>
                  <w:tcW w:w="689" w:type="dxa"/>
                  <w:vMerge/>
                  <w:tcBorders>
                    <w:top w:val="nil"/>
                    <w:left w:val="single" w:sz="8" w:space="0" w:color="000000"/>
                    <w:bottom w:val="single" w:sz="6" w:space="0" w:color="000000"/>
                    <w:right w:val="single" w:sz="6" w:space="0" w:color="000000"/>
                  </w:tcBorders>
                  <w:shd w:val="clear" w:color="auto" w:fill="auto"/>
                </w:tcPr>
                <w:p w:rsidR="00150295" w:rsidRDefault="00150295">
                  <w:pPr>
                    <w:rPr>
                      <w:szCs w:val="21"/>
                    </w:rPr>
                  </w:pPr>
                </w:p>
              </w:tc>
              <w:tc>
                <w:tcPr>
                  <w:tcW w:w="946" w:type="dxa"/>
                  <w:vMerge/>
                  <w:tcBorders>
                    <w:top w:val="nil"/>
                    <w:left w:val="single" w:sz="6" w:space="0" w:color="000000"/>
                    <w:bottom w:val="single" w:sz="6" w:space="0" w:color="000000"/>
                    <w:right w:val="single" w:sz="6" w:space="0" w:color="000000"/>
                  </w:tcBorders>
                  <w:shd w:val="clear" w:color="auto" w:fill="auto"/>
                </w:tcPr>
                <w:p w:rsidR="00150295" w:rsidRDefault="00150295">
                  <w:pPr>
                    <w:rPr>
                      <w:szCs w:val="21"/>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99"/>
                    <w:jc w:val="center"/>
                    <w:rPr>
                      <w:szCs w:val="21"/>
                    </w:rPr>
                  </w:pPr>
                  <w:r>
                    <w:rPr>
                      <w:szCs w:val="21"/>
                    </w:rPr>
                    <w:t>1</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200</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560"/>
              </w:trPr>
              <w:tc>
                <w:tcPr>
                  <w:tcW w:w="689" w:type="dxa"/>
                  <w:vMerge w:val="restart"/>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ind w:right="1"/>
                    <w:jc w:val="center"/>
                    <w:rPr>
                      <w:szCs w:val="21"/>
                    </w:rPr>
                  </w:pPr>
                  <w:r>
                    <w:rPr>
                      <w:szCs w:val="21"/>
                    </w:rPr>
                    <w:t>5</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jc w:val="center"/>
                    <w:rPr>
                      <w:szCs w:val="21"/>
                    </w:rPr>
                  </w:pPr>
                  <w:r>
                    <w:rPr>
                      <w:szCs w:val="21"/>
                    </w:rPr>
                    <w:t>O</w:t>
                  </w:r>
                  <w:r>
                    <w:rPr>
                      <w:szCs w:val="21"/>
                      <w:vertAlign w:val="subscript"/>
                    </w:rPr>
                    <w:t>3</w:t>
                  </w: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374" w:hanging="115"/>
                    <w:rPr>
                      <w:szCs w:val="21"/>
                    </w:rPr>
                  </w:pPr>
                  <w:r>
                    <w:rPr>
                      <w:szCs w:val="21"/>
                    </w:rPr>
                    <w:t>日最大</w:t>
                  </w:r>
                  <w:r>
                    <w:rPr>
                      <w:rFonts w:hint="eastAsia"/>
                      <w:szCs w:val="21"/>
                    </w:rPr>
                    <w:t>8</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ind w:left="1"/>
                    <w:jc w:val="center"/>
                    <w:rPr>
                      <w:szCs w:val="21"/>
                    </w:rPr>
                  </w:pPr>
                  <w:r>
                    <w:rPr>
                      <w:szCs w:val="21"/>
                    </w:rPr>
                    <w:t>160</w:t>
                  </w:r>
                </w:p>
              </w:tc>
              <w:tc>
                <w:tcPr>
                  <w:tcW w:w="802" w:type="dxa"/>
                  <w:vMerge/>
                  <w:tcBorders>
                    <w:top w:val="nil"/>
                    <w:left w:val="single" w:sz="6" w:space="0" w:color="000000"/>
                    <w:bottom w:val="nil"/>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7"/>
              </w:trPr>
              <w:tc>
                <w:tcPr>
                  <w:tcW w:w="689" w:type="dxa"/>
                  <w:vMerge/>
                  <w:tcBorders>
                    <w:top w:val="nil"/>
                    <w:left w:val="single" w:sz="8" w:space="0" w:color="000000"/>
                    <w:bottom w:val="single" w:sz="6" w:space="0" w:color="000000"/>
                    <w:right w:val="single" w:sz="6" w:space="0" w:color="000000"/>
                  </w:tcBorders>
                  <w:shd w:val="clear" w:color="auto" w:fill="auto"/>
                </w:tcPr>
                <w:p w:rsidR="00150295" w:rsidRDefault="00150295">
                  <w:pPr>
                    <w:rPr>
                      <w:szCs w:val="21"/>
                    </w:rPr>
                  </w:pPr>
                </w:p>
              </w:tc>
              <w:tc>
                <w:tcPr>
                  <w:tcW w:w="946" w:type="dxa"/>
                  <w:vMerge/>
                  <w:tcBorders>
                    <w:top w:val="nil"/>
                    <w:left w:val="single" w:sz="6" w:space="0" w:color="000000"/>
                    <w:bottom w:val="single" w:sz="6" w:space="0" w:color="000000"/>
                    <w:right w:val="single" w:sz="6" w:space="0" w:color="000000"/>
                  </w:tcBorders>
                  <w:shd w:val="clear" w:color="auto" w:fill="auto"/>
                </w:tcPr>
                <w:p w:rsidR="00150295" w:rsidRDefault="00150295">
                  <w:pPr>
                    <w:rPr>
                      <w:szCs w:val="21"/>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99"/>
                    <w:jc w:val="center"/>
                    <w:rPr>
                      <w:szCs w:val="21"/>
                    </w:rPr>
                  </w:pPr>
                  <w:r>
                    <w:rPr>
                      <w:szCs w:val="21"/>
                    </w:rPr>
                    <w:t>1</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200</w:t>
                  </w:r>
                </w:p>
              </w:tc>
              <w:tc>
                <w:tcPr>
                  <w:tcW w:w="802" w:type="dxa"/>
                  <w:vMerge/>
                  <w:tcBorders>
                    <w:top w:val="nil"/>
                    <w:left w:val="single" w:sz="6" w:space="0" w:color="000000"/>
                    <w:bottom w:val="single" w:sz="6" w:space="0" w:color="000000"/>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7"/>
              </w:trPr>
              <w:tc>
                <w:tcPr>
                  <w:tcW w:w="689" w:type="dxa"/>
                  <w:vMerge w:val="restart"/>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ind w:right="1"/>
                    <w:jc w:val="center"/>
                    <w:rPr>
                      <w:szCs w:val="21"/>
                    </w:rPr>
                  </w:pPr>
                  <w:r>
                    <w:rPr>
                      <w:szCs w:val="21"/>
                    </w:rPr>
                    <w:t>6</w:t>
                  </w:r>
                </w:p>
              </w:tc>
              <w:tc>
                <w:tcPr>
                  <w:tcW w:w="94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ind w:right="2"/>
                    <w:jc w:val="center"/>
                    <w:rPr>
                      <w:szCs w:val="21"/>
                    </w:rPr>
                  </w:pPr>
                  <w:r>
                    <w:rPr>
                      <w:szCs w:val="21"/>
                    </w:rPr>
                    <w:t>CO</w:t>
                  </w: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233"/>
                    <w:rPr>
                      <w:szCs w:val="21"/>
                    </w:rPr>
                  </w:pPr>
                  <w:r>
                    <w:rPr>
                      <w:szCs w:val="21"/>
                    </w:rPr>
                    <w:t>24</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right="4"/>
                    <w:jc w:val="center"/>
                    <w:rPr>
                      <w:szCs w:val="21"/>
                    </w:rPr>
                  </w:pPr>
                  <w:r>
                    <w:rPr>
                      <w:szCs w:val="21"/>
                    </w:rPr>
                    <w:t>4</w:t>
                  </w:r>
                </w:p>
              </w:tc>
              <w:tc>
                <w:tcPr>
                  <w:tcW w:w="802"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150295" w:rsidRDefault="003F0A9E">
                  <w:pPr>
                    <w:ind w:left="21"/>
                    <w:rPr>
                      <w:szCs w:val="21"/>
                    </w:rPr>
                  </w:pPr>
                  <w:r>
                    <w:rPr>
                      <w:szCs w:val="21"/>
                    </w:rPr>
                    <w:t>mg/m</w:t>
                  </w:r>
                  <w:r>
                    <w:rPr>
                      <w:szCs w:val="21"/>
                      <w:vertAlign w:val="superscript"/>
                    </w:rPr>
                    <w:t>3</w:t>
                  </w:r>
                </w:p>
              </w:tc>
              <w:tc>
                <w:tcPr>
                  <w:tcW w:w="2800" w:type="dxa"/>
                  <w:vMerge/>
                  <w:tcBorders>
                    <w:top w:val="nil"/>
                    <w:left w:val="single" w:sz="4" w:space="0" w:color="000000"/>
                    <w:bottom w:val="nil"/>
                    <w:right w:val="single" w:sz="8" w:space="0" w:color="000000"/>
                  </w:tcBorders>
                  <w:shd w:val="clear" w:color="auto" w:fill="auto"/>
                </w:tcPr>
                <w:p w:rsidR="00150295" w:rsidRDefault="00150295">
                  <w:pPr>
                    <w:rPr>
                      <w:szCs w:val="21"/>
                    </w:rPr>
                  </w:pPr>
                </w:p>
              </w:tc>
            </w:tr>
            <w:tr w:rsidR="00150295">
              <w:trPr>
                <w:trHeight w:val="288"/>
              </w:trPr>
              <w:tc>
                <w:tcPr>
                  <w:tcW w:w="689" w:type="dxa"/>
                  <w:vMerge/>
                  <w:tcBorders>
                    <w:top w:val="nil"/>
                    <w:left w:val="single" w:sz="8" w:space="0" w:color="000000"/>
                    <w:bottom w:val="single" w:sz="6" w:space="0" w:color="000000"/>
                    <w:right w:val="single" w:sz="6" w:space="0" w:color="000000"/>
                  </w:tcBorders>
                  <w:shd w:val="clear" w:color="auto" w:fill="auto"/>
                </w:tcPr>
                <w:p w:rsidR="00150295" w:rsidRDefault="00150295">
                  <w:pPr>
                    <w:rPr>
                      <w:szCs w:val="21"/>
                    </w:rPr>
                  </w:pPr>
                </w:p>
              </w:tc>
              <w:tc>
                <w:tcPr>
                  <w:tcW w:w="946" w:type="dxa"/>
                  <w:vMerge/>
                  <w:tcBorders>
                    <w:top w:val="nil"/>
                    <w:left w:val="single" w:sz="6" w:space="0" w:color="000000"/>
                    <w:bottom w:val="single" w:sz="6" w:space="0" w:color="000000"/>
                    <w:right w:val="single" w:sz="6" w:space="0" w:color="000000"/>
                  </w:tcBorders>
                  <w:shd w:val="clear" w:color="auto" w:fill="auto"/>
                </w:tcPr>
                <w:p w:rsidR="00150295" w:rsidRDefault="00150295">
                  <w:pPr>
                    <w:rPr>
                      <w:szCs w:val="21"/>
                    </w:rPr>
                  </w:pPr>
                </w:p>
              </w:tc>
              <w:tc>
                <w:tcPr>
                  <w:tcW w:w="1596"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99"/>
                    <w:jc w:val="center"/>
                    <w:rPr>
                      <w:szCs w:val="21"/>
                    </w:rPr>
                  </w:pPr>
                  <w:r>
                    <w:rPr>
                      <w:szCs w:val="21"/>
                    </w:rPr>
                    <w:t>1</w:t>
                  </w:r>
                  <w:r>
                    <w:rPr>
                      <w:szCs w:val="21"/>
                    </w:rPr>
                    <w:t>小时平均</w:t>
                  </w:r>
                </w:p>
              </w:tc>
              <w:tc>
                <w:tcPr>
                  <w:tcW w:w="950" w:type="dxa"/>
                  <w:tcBorders>
                    <w:top w:val="single" w:sz="6" w:space="0" w:color="000000"/>
                    <w:left w:val="single" w:sz="6" w:space="0" w:color="000000"/>
                    <w:bottom w:val="single" w:sz="6" w:space="0" w:color="000000"/>
                    <w:right w:val="single" w:sz="6" w:space="0" w:color="000000"/>
                  </w:tcBorders>
                  <w:shd w:val="clear" w:color="auto" w:fill="auto"/>
                </w:tcPr>
                <w:p w:rsidR="00150295" w:rsidRDefault="003F0A9E">
                  <w:pPr>
                    <w:ind w:left="1"/>
                    <w:jc w:val="center"/>
                    <w:rPr>
                      <w:szCs w:val="21"/>
                    </w:rPr>
                  </w:pPr>
                  <w:r>
                    <w:rPr>
                      <w:szCs w:val="21"/>
                    </w:rPr>
                    <w:t>10</w:t>
                  </w:r>
                </w:p>
              </w:tc>
              <w:tc>
                <w:tcPr>
                  <w:tcW w:w="802" w:type="dxa"/>
                  <w:vMerge/>
                  <w:tcBorders>
                    <w:top w:val="nil"/>
                    <w:left w:val="single" w:sz="6" w:space="0" w:color="000000"/>
                    <w:bottom w:val="single" w:sz="6" w:space="0" w:color="000000"/>
                    <w:right w:val="single" w:sz="4" w:space="0" w:color="000000"/>
                  </w:tcBorders>
                  <w:shd w:val="clear" w:color="auto" w:fill="auto"/>
                </w:tcPr>
                <w:p w:rsidR="00150295" w:rsidRDefault="00150295">
                  <w:pPr>
                    <w:rPr>
                      <w:szCs w:val="21"/>
                    </w:rPr>
                  </w:pPr>
                </w:p>
              </w:tc>
              <w:tc>
                <w:tcPr>
                  <w:tcW w:w="2800" w:type="dxa"/>
                  <w:vMerge/>
                  <w:tcBorders>
                    <w:top w:val="nil"/>
                    <w:left w:val="single" w:sz="4" w:space="0" w:color="000000"/>
                    <w:bottom w:val="single" w:sz="6" w:space="0" w:color="000000"/>
                    <w:right w:val="single" w:sz="8" w:space="0" w:color="000000"/>
                  </w:tcBorders>
                  <w:shd w:val="clear" w:color="auto" w:fill="auto"/>
                </w:tcPr>
                <w:p w:rsidR="00150295" w:rsidRDefault="00150295">
                  <w:pPr>
                    <w:rPr>
                      <w:szCs w:val="21"/>
                    </w:rPr>
                  </w:pPr>
                </w:p>
              </w:tc>
            </w:tr>
            <w:tr w:rsidR="00150295">
              <w:trPr>
                <w:trHeight w:val="834"/>
              </w:trPr>
              <w:tc>
                <w:tcPr>
                  <w:tcW w:w="689" w:type="dxa"/>
                  <w:tcBorders>
                    <w:top w:val="single" w:sz="6" w:space="0" w:color="000000"/>
                    <w:left w:val="single" w:sz="8" w:space="0" w:color="000000"/>
                    <w:bottom w:val="single" w:sz="8" w:space="0" w:color="000000"/>
                    <w:right w:val="single" w:sz="6" w:space="0" w:color="000000"/>
                  </w:tcBorders>
                  <w:shd w:val="clear" w:color="auto" w:fill="auto"/>
                  <w:vAlign w:val="center"/>
                </w:tcPr>
                <w:p w:rsidR="00150295" w:rsidRDefault="003F0A9E">
                  <w:pPr>
                    <w:ind w:right="1"/>
                    <w:jc w:val="center"/>
                    <w:rPr>
                      <w:szCs w:val="21"/>
                    </w:rPr>
                  </w:pPr>
                  <w:r>
                    <w:rPr>
                      <w:szCs w:val="21"/>
                    </w:rPr>
                    <w:t>7</w:t>
                  </w:r>
                </w:p>
              </w:tc>
              <w:tc>
                <w:tcPr>
                  <w:tcW w:w="946" w:type="dxa"/>
                  <w:tcBorders>
                    <w:top w:val="single" w:sz="6" w:space="0" w:color="000000"/>
                    <w:left w:val="single" w:sz="6" w:space="0" w:color="000000"/>
                    <w:bottom w:val="single" w:sz="8" w:space="0" w:color="000000"/>
                    <w:right w:val="single" w:sz="6" w:space="0" w:color="000000"/>
                  </w:tcBorders>
                  <w:shd w:val="clear" w:color="auto" w:fill="auto"/>
                  <w:vAlign w:val="center"/>
                </w:tcPr>
                <w:p w:rsidR="00150295" w:rsidRDefault="003F0A9E">
                  <w:pPr>
                    <w:jc w:val="center"/>
                    <w:rPr>
                      <w:szCs w:val="21"/>
                    </w:rPr>
                  </w:pPr>
                  <w:r>
                    <w:rPr>
                      <w:szCs w:val="21"/>
                    </w:rPr>
                    <w:t>非甲烷总烃</w:t>
                  </w:r>
                </w:p>
              </w:tc>
              <w:tc>
                <w:tcPr>
                  <w:tcW w:w="1596" w:type="dxa"/>
                  <w:tcBorders>
                    <w:top w:val="single" w:sz="6" w:space="0" w:color="000000"/>
                    <w:left w:val="single" w:sz="6" w:space="0" w:color="000000"/>
                    <w:bottom w:val="single" w:sz="8" w:space="0" w:color="000000"/>
                    <w:right w:val="single" w:sz="6" w:space="0" w:color="000000"/>
                  </w:tcBorders>
                  <w:shd w:val="clear" w:color="auto" w:fill="auto"/>
                  <w:vAlign w:val="center"/>
                </w:tcPr>
                <w:p w:rsidR="00150295" w:rsidRDefault="003F0A9E">
                  <w:pPr>
                    <w:ind w:left="199"/>
                    <w:jc w:val="center"/>
                    <w:rPr>
                      <w:szCs w:val="21"/>
                    </w:rPr>
                  </w:pPr>
                  <w:r>
                    <w:rPr>
                      <w:szCs w:val="21"/>
                    </w:rPr>
                    <w:t>1</w:t>
                  </w:r>
                  <w:r>
                    <w:rPr>
                      <w:szCs w:val="21"/>
                    </w:rPr>
                    <w:t>小时平均</w:t>
                  </w:r>
                </w:p>
              </w:tc>
              <w:tc>
                <w:tcPr>
                  <w:tcW w:w="950" w:type="dxa"/>
                  <w:tcBorders>
                    <w:top w:val="single" w:sz="6" w:space="0" w:color="000000"/>
                    <w:left w:val="single" w:sz="6" w:space="0" w:color="000000"/>
                    <w:bottom w:val="single" w:sz="8" w:space="0" w:color="000000"/>
                    <w:right w:val="single" w:sz="6" w:space="0" w:color="000000"/>
                  </w:tcBorders>
                  <w:shd w:val="clear" w:color="auto" w:fill="auto"/>
                  <w:vAlign w:val="center"/>
                </w:tcPr>
                <w:p w:rsidR="00150295" w:rsidRDefault="003F0A9E">
                  <w:pPr>
                    <w:ind w:left="1"/>
                    <w:jc w:val="center"/>
                    <w:rPr>
                      <w:szCs w:val="21"/>
                    </w:rPr>
                  </w:pPr>
                  <w:r>
                    <w:rPr>
                      <w:szCs w:val="21"/>
                    </w:rPr>
                    <w:t>2.0</w:t>
                  </w:r>
                </w:p>
              </w:tc>
              <w:tc>
                <w:tcPr>
                  <w:tcW w:w="802" w:type="dxa"/>
                  <w:tcBorders>
                    <w:top w:val="single" w:sz="6" w:space="0" w:color="000000"/>
                    <w:left w:val="single" w:sz="6" w:space="0" w:color="000000"/>
                    <w:bottom w:val="single" w:sz="8" w:space="0" w:color="000000"/>
                    <w:right w:val="single" w:sz="4" w:space="0" w:color="000000"/>
                  </w:tcBorders>
                  <w:shd w:val="clear" w:color="auto" w:fill="auto"/>
                  <w:vAlign w:val="center"/>
                </w:tcPr>
                <w:p w:rsidR="00150295" w:rsidRDefault="003F0A9E">
                  <w:pPr>
                    <w:ind w:left="21"/>
                    <w:rPr>
                      <w:szCs w:val="21"/>
                    </w:rPr>
                  </w:pPr>
                  <w:r>
                    <w:rPr>
                      <w:szCs w:val="21"/>
                    </w:rPr>
                    <w:t>mg/m</w:t>
                  </w:r>
                  <w:r>
                    <w:rPr>
                      <w:szCs w:val="21"/>
                      <w:vertAlign w:val="superscript"/>
                    </w:rPr>
                    <w:t>3</w:t>
                  </w:r>
                </w:p>
              </w:tc>
              <w:tc>
                <w:tcPr>
                  <w:tcW w:w="2800" w:type="dxa"/>
                  <w:tcBorders>
                    <w:top w:val="single" w:sz="6" w:space="0" w:color="000000"/>
                    <w:left w:val="single" w:sz="4" w:space="0" w:color="000000"/>
                    <w:bottom w:val="single" w:sz="8" w:space="0" w:color="000000"/>
                    <w:right w:val="single" w:sz="8" w:space="0" w:color="000000"/>
                  </w:tcBorders>
                  <w:shd w:val="clear" w:color="auto" w:fill="auto"/>
                </w:tcPr>
                <w:p w:rsidR="00150295" w:rsidRDefault="003F0A9E">
                  <w:pPr>
                    <w:jc w:val="center"/>
                    <w:rPr>
                      <w:szCs w:val="21"/>
                    </w:rPr>
                  </w:pPr>
                  <w:r>
                    <w:rPr>
                      <w:szCs w:val="21"/>
                    </w:rPr>
                    <w:t>《环境空气质量非甲烷总烃限值》（</w:t>
                  </w:r>
                  <w:r>
                    <w:rPr>
                      <w:szCs w:val="21"/>
                    </w:rPr>
                    <w:t>DB13/1577-2012</w:t>
                  </w:r>
                  <w:r>
                    <w:rPr>
                      <w:szCs w:val="21"/>
                    </w:rPr>
                    <w:t>）二级标准</w:t>
                  </w:r>
                </w:p>
              </w:tc>
            </w:tr>
          </w:tbl>
          <w:p w:rsidR="00150295" w:rsidRDefault="00DE304B">
            <w:pPr>
              <w:widowControl/>
              <w:spacing w:line="360" w:lineRule="auto"/>
              <w:ind w:firstLineChars="200" w:firstLine="480"/>
            </w:pPr>
            <w:r>
              <w:rPr>
                <w:rFonts w:hint="eastAsia"/>
                <w:sz w:val="24"/>
                <w:szCs w:val="24"/>
              </w:rPr>
              <w:t>2</w:t>
            </w:r>
            <w:r w:rsidR="003F0A9E">
              <w:rPr>
                <w:sz w:val="24"/>
                <w:szCs w:val="24"/>
              </w:rPr>
              <w:t>、</w:t>
            </w:r>
            <w:r w:rsidR="003F0A9E">
              <w:rPr>
                <w:sz w:val="24"/>
              </w:rPr>
              <w:t>声环境：厂界噪声执行《声环境噪声标准》（</w:t>
            </w:r>
            <w:r w:rsidR="003F0A9E">
              <w:rPr>
                <w:sz w:val="24"/>
              </w:rPr>
              <w:t>GB3096-2008</w:t>
            </w:r>
            <w:r w:rsidR="003F0A9E">
              <w:rPr>
                <w:sz w:val="24"/>
              </w:rPr>
              <w:t>）标准。</w:t>
            </w:r>
          </w:p>
          <w:p w:rsidR="00150295" w:rsidRDefault="003F0A9E">
            <w:pPr>
              <w:pStyle w:val="afa"/>
            </w:pPr>
            <w:r>
              <w:t>表</w:t>
            </w:r>
            <w:r>
              <w:rPr>
                <w:rFonts w:hint="eastAsia"/>
              </w:rPr>
              <w:t xml:space="preserve">11 </w:t>
            </w:r>
            <w:r>
              <w:t xml:space="preserve"> </w:t>
            </w:r>
            <w:r>
              <w:rPr>
                <w:rFonts w:hint="eastAsia"/>
              </w:rPr>
              <w:t>声</w:t>
            </w:r>
            <w:r>
              <w:t>环境质量标准</w:t>
            </w:r>
          </w:p>
          <w:tbl>
            <w:tblPr>
              <w:tblW w:w="7785" w:type="dxa"/>
              <w:tblLayout w:type="fixed"/>
              <w:tblCellMar>
                <w:top w:w="30" w:type="dxa"/>
                <w:left w:w="109" w:type="dxa"/>
              </w:tblCellMar>
              <w:tblLook w:val="04A0"/>
            </w:tblPr>
            <w:tblGrid>
              <w:gridCol w:w="1468"/>
              <w:gridCol w:w="3404"/>
              <w:gridCol w:w="1560"/>
              <w:gridCol w:w="1353"/>
            </w:tblGrid>
            <w:tr w:rsidR="00150295">
              <w:trPr>
                <w:trHeight w:val="23"/>
              </w:trPr>
              <w:tc>
                <w:tcPr>
                  <w:tcW w:w="1468" w:type="dxa"/>
                  <w:vMerge w:val="restart"/>
                  <w:tcBorders>
                    <w:top w:val="single" w:sz="8" w:space="0" w:color="000000"/>
                    <w:left w:val="single" w:sz="8"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声环境功能区类别</w:t>
                  </w:r>
                </w:p>
              </w:tc>
              <w:tc>
                <w:tcPr>
                  <w:tcW w:w="3404" w:type="dxa"/>
                  <w:vMerge w:val="restart"/>
                  <w:tcBorders>
                    <w:top w:val="single" w:sz="8" w:space="0" w:color="000000"/>
                    <w:left w:val="single" w:sz="6"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适用区域</w:t>
                  </w:r>
                </w:p>
              </w:tc>
              <w:tc>
                <w:tcPr>
                  <w:tcW w:w="1560" w:type="dxa"/>
                  <w:tcBorders>
                    <w:top w:val="single" w:sz="8" w:space="0" w:color="000000"/>
                    <w:left w:val="single" w:sz="6" w:space="0" w:color="000000"/>
                    <w:bottom w:val="single" w:sz="4" w:space="0" w:color="auto"/>
                    <w:right w:val="single" w:sz="6" w:space="0" w:color="000000"/>
                  </w:tcBorders>
                  <w:shd w:val="clear" w:color="auto" w:fill="auto"/>
                  <w:vAlign w:val="center"/>
                </w:tcPr>
                <w:p w:rsidR="00150295" w:rsidRDefault="003F0A9E">
                  <w:pPr>
                    <w:jc w:val="center"/>
                    <w:rPr>
                      <w:rFonts w:eastAsiaTheme="minorEastAsia"/>
                    </w:rPr>
                  </w:pPr>
                  <w:r>
                    <w:rPr>
                      <w:rFonts w:eastAsiaTheme="minorEastAsia"/>
                    </w:rPr>
                    <w:t>昼间</w:t>
                  </w:r>
                </w:p>
              </w:tc>
              <w:tc>
                <w:tcPr>
                  <w:tcW w:w="1353" w:type="dxa"/>
                  <w:tcBorders>
                    <w:top w:val="single" w:sz="8" w:space="0" w:color="000000"/>
                    <w:left w:val="single" w:sz="6" w:space="0" w:color="000000"/>
                    <w:bottom w:val="single" w:sz="4" w:space="0" w:color="auto"/>
                    <w:right w:val="single" w:sz="6" w:space="0" w:color="000000"/>
                  </w:tcBorders>
                  <w:shd w:val="clear" w:color="auto" w:fill="auto"/>
                  <w:vAlign w:val="center"/>
                </w:tcPr>
                <w:p w:rsidR="00150295" w:rsidRDefault="003F0A9E">
                  <w:pPr>
                    <w:jc w:val="center"/>
                    <w:rPr>
                      <w:rFonts w:eastAsiaTheme="minorEastAsia"/>
                    </w:rPr>
                  </w:pPr>
                  <w:r>
                    <w:rPr>
                      <w:rFonts w:eastAsiaTheme="minorEastAsia"/>
                    </w:rPr>
                    <w:t>夜间</w:t>
                  </w:r>
                </w:p>
              </w:tc>
            </w:tr>
            <w:tr w:rsidR="00150295">
              <w:trPr>
                <w:trHeight w:val="23"/>
              </w:trPr>
              <w:tc>
                <w:tcPr>
                  <w:tcW w:w="1468" w:type="dxa"/>
                  <w:vMerge/>
                  <w:tcBorders>
                    <w:left w:val="single" w:sz="8" w:space="0" w:color="000000"/>
                    <w:bottom w:val="single" w:sz="6" w:space="0" w:color="000000"/>
                    <w:right w:val="single" w:sz="6" w:space="0" w:color="000000"/>
                  </w:tcBorders>
                  <w:shd w:val="clear" w:color="auto" w:fill="auto"/>
                  <w:vAlign w:val="center"/>
                </w:tcPr>
                <w:p w:rsidR="00150295" w:rsidRDefault="00150295">
                  <w:pPr>
                    <w:jc w:val="center"/>
                    <w:rPr>
                      <w:rFonts w:eastAsiaTheme="minorEastAsia"/>
                    </w:rPr>
                  </w:pPr>
                </w:p>
              </w:tc>
              <w:tc>
                <w:tcPr>
                  <w:tcW w:w="3404" w:type="dxa"/>
                  <w:vMerge/>
                  <w:tcBorders>
                    <w:left w:val="single" w:sz="6" w:space="0" w:color="000000"/>
                    <w:bottom w:val="single" w:sz="6" w:space="0" w:color="000000"/>
                    <w:right w:val="single" w:sz="6" w:space="0" w:color="000000"/>
                  </w:tcBorders>
                  <w:shd w:val="clear" w:color="auto" w:fill="auto"/>
                  <w:vAlign w:val="center"/>
                </w:tcPr>
                <w:p w:rsidR="00150295" w:rsidRDefault="00150295">
                  <w:pPr>
                    <w:jc w:val="center"/>
                    <w:rPr>
                      <w:rFonts w:eastAsiaTheme="minorEastAsia"/>
                    </w:rPr>
                  </w:pPr>
                </w:p>
              </w:tc>
              <w:tc>
                <w:tcPr>
                  <w:tcW w:w="1560" w:type="dxa"/>
                  <w:tcBorders>
                    <w:top w:val="single" w:sz="4" w:space="0" w:color="auto"/>
                    <w:left w:val="single" w:sz="6" w:space="0" w:color="000000"/>
                    <w:bottom w:val="single" w:sz="6"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Leq[dB(A)]</w:t>
                  </w:r>
                </w:p>
              </w:tc>
              <w:tc>
                <w:tcPr>
                  <w:tcW w:w="1353" w:type="dxa"/>
                  <w:tcBorders>
                    <w:top w:val="single" w:sz="4" w:space="0" w:color="auto"/>
                    <w:left w:val="single" w:sz="6" w:space="0" w:color="000000"/>
                    <w:bottom w:val="single" w:sz="6"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Leq[dB(A)]</w:t>
                  </w:r>
                </w:p>
              </w:tc>
            </w:tr>
            <w:tr w:rsidR="00150295">
              <w:trPr>
                <w:trHeight w:val="23"/>
              </w:trPr>
              <w:tc>
                <w:tcPr>
                  <w:tcW w:w="1468" w:type="dxa"/>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2</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807B06">
                  <w:pPr>
                    <w:jc w:val="center"/>
                    <w:rPr>
                      <w:rFonts w:eastAsiaTheme="minorEastAsia"/>
                    </w:rPr>
                  </w:pPr>
                  <w:r>
                    <w:rPr>
                      <w:rFonts w:eastAsiaTheme="minorEastAsia" w:hint="eastAsia"/>
                    </w:rPr>
                    <w:t>厂界</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60</w:t>
                  </w:r>
                </w:p>
              </w:tc>
              <w:tc>
                <w:tcPr>
                  <w:tcW w:w="13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50</w:t>
                  </w:r>
                </w:p>
              </w:tc>
            </w:tr>
            <w:tr w:rsidR="00150295">
              <w:trPr>
                <w:trHeight w:val="23"/>
              </w:trPr>
              <w:tc>
                <w:tcPr>
                  <w:tcW w:w="1468" w:type="dxa"/>
                  <w:tcBorders>
                    <w:top w:val="single" w:sz="6" w:space="0" w:color="000000"/>
                    <w:left w:val="single" w:sz="8" w:space="0" w:color="000000"/>
                    <w:bottom w:val="single" w:sz="6" w:space="0" w:color="000000"/>
                    <w:right w:val="single" w:sz="6" w:space="0" w:color="000000"/>
                  </w:tcBorders>
                  <w:shd w:val="clear" w:color="auto" w:fill="auto"/>
                  <w:vAlign w:val="center"/>
                </w:tcPr>
                <w:p w:rsidR="00150295" w:rsidRDefault="003F0A9E">
                  <w:pPr>
                    <w:jc w:val="center"/>
                    <w:rPr>
                      <w:rFonts w:eastAsiaTheme="minorEastAsia"/>
                    </w:rPr>
                  </w:pPr>
                  <w:r>
                    <w:rPr>
                      <w:rFonts w:eastAsiaTheme="minorEastAsia"/>
                    </w:rPr>
                    <w:t>1</w:t>
                  </w:r>
                </w:p>
              </w:tc>
              <w:tc>
                <w:tcPr>
                  <w:tcW w:w="34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0295" w:rsidRDefault="00807B06">
                  <w:pPr>
                    <w:jc w:val="center"/>
                    <w:rPr>
                      <w:rFonts w:eastAsiaTheme="minorEastAsia"/>
                    </w:rPr>
                  </w:pPr>
                  <w:r>
                    <w:rPr>
                      <w:rFonts w:eastAsiaTheme="minorEastAsia" w:hint="eastAsia"/>
                    </w:rPr>
                    <w:t>周围</w:t>
                  </w:r>
                  <w:r>
                    <w:rPr>
                      <w:rFonts w:eastAsiaTheme="minorEastAsia"/>
                    </w:rPr>
                    <w:t>居民区</w:t>
                  </w:r>
                </w:p>
              </w:tc>
              <w:tc>
                <w:tcPr>
                  <w:tcW w:w="1560" w:type="dxa"/>
                  <w:tcBorders>
                    <w:top w:val="single" w:sz="6" w:space="0" w:color="000000"/>
                    <w:left w:val="single" w:sz="6" w:space="0" w:color="000000"/>
                    <w:bottom w:val="single" w:sz="4" w:space="0" w:color="auto"/>
                    <w:right w:val="single" w:sz="6" w:space="0" w:color="000000"/>
                  </w:tcBorders>
                  <w:shd w:val="clear" w:color="auto" w:fill="auto"/>
                  <w:vAlign w:val="center"/>
                </w:tcPr>
                <w:p w:rsidR="00150295" w:rsidRDefault="003F0A9E">
                  <w:pPr>
                    <w:jc w:val="center"/>
                    <w:rPr>
                      <w:rFonts w:eastAsiaTheme="minorEastAsia"/>
                    </w:rPr>
                  </w:pPr>
                  <w:r>
                    <w:rPr>
                      <w:rFonts w:eastAsiaTheme="minorEastAsia"/>
                    </w:rPr>
                    <w:t>55</w:t>
                  </w:r>
                </w:p>
              </w:tc>
              <w:tc>
                <w:tcPr>
                  <w:tcW w:w="1353" w:type="dxa"/>
                  <w:tcBorders>
                    <w:top w:val="single" w:sz="6" w:space="0" w:color="000000"/>
                    <w:left w:val="single" w:sz="6" w:space="0" w:color="000000"/>
                    <w:bottom w:val="single" w:sz="4" w:space="0" w:color="auto"/>
                    <w:right w:val="single" w:sz="6" w:space="0" w:color="000000"/>
                  </w:tcBorders>
                  <w:shd w:val="clear" w:color="auto" w:fill="auto"/>
                  <w:vAlign w:val="center"/>
                </w:tcPr>
                <w:p w:rsidR="00150295" w:rsidRDefault="003F0A9E">
                  <w:pPr>
                    <w:jc w:val="center"/>
                    <w:rPr>
                      <w:rFonts w:eastAsiaTheme="minorEastAsia"/>
                    </w:rPr>
                  </w:pPr>
                  <w:r>
                    <w:rPr>
                      <w:rFonts w:eastAsiaTheme="minorEastAsia"/>
                    </w:rPr>
                    <w:t>45</w:t>
                  </w:r>
                </w:p>
              </w:tc>
            </w:tr>
          </w:tbl>
          <w:p w:rsidR="00150295" w:rsidRDefault="00150295">
            <w:pPr>
              <w:outlineLvl w:val="0"/>
              <w:rPr>
                <w:b/>
                <w:color w:val="000000"/>
                <w:kern w:val="0"/>
                <w:sz w:val="24"/>
                <w:szCs w:val="24"/>
              </w:rPr>
            </w:pPr>
          </w:p>
        </w:tc>
      </w:tr>
      <w:tr w:rsidR="00150295">
        <w:trPr>
          <w:trHeight w:val="3208"/>
          <w:jc w:val="center"/>
        </w:trPr>
        <w:tc>
          <w:tcPr>
            <w:tcW w:w="503" w:type="dxa"/>
            <w:tcBorders>
              <w:bottom w:val="single" w:sz="4" w:space="0" w:color="auto"/>
            </w:tcBorders>
            <w:vAlign w:val="center"/>
          </w:tcPr>
          <w:p w:rsidR="00150295" w:rsidRDefault="003F0A9E">
            <w:pPr>
              <w:pStyle w:val="a7"/>
              <w:contextualSpacing/>
              <w:rPr>
                <w:b/>
                <w:bCs/>
                <w:color w:val="000000"/>
                <w:kern w:val="0"/>
                <w:sz w:val="24"/>
                <w:szCs w:val="24"/>
              </w:rPr>
            </w:pPr>
            <w:r>
              <w:rPr>
                <w:b/>
                <w:bCs/>
                <w:color w:val="000000"/>
                <w:kern w:val="0"/>
                <w:sz w:val="24"/>
                <w:szCs w:val="24"/>
              </w:rPr>
              <w:lastRenderedPageBreak/>
              <w:t>污</w:t>
            </w:r>
          </w:p>
          <w:p w:rsidR="00150295" w:rsidRDefault="003F0A9E">
            <w:pPr>
              <w:pStyle w:val="a7"/>
              <w:contextualSpacing/>
              <w:rPr>
                <w:b/>
                <w:bCs/>
                <w:color w:val="000000"/>
                <w:kern w:val="0"/>
                <w:sz w:val="24"/>
                <w:szCs w:val="24"/>
              </w:rPr>
            </w:pPr>
            <w:r>
              <w:rPr>
                <w:b/>
                <w:bCs/>
                <w:color w:val="000000"/>
                <w:kern w:val="0"/>
                <w:sz w:val="24"/>
                <w:szCs w:val="24"/>
              </w:rPr>
              <w:t>染</w:t>
            </w:r>
          </w:p>
          <w:p w:rsidR="00150295" w:rsidRDefault="003F0A9E">
            <w:pPr>
              <w:pStyle w:val="a7"/>
              <w:contextualSpacing/>
              <w:rPr>
                <w:b/>
                <w:bCs/>
                <w:color w:val="000000"/>
                <w:kern w:val="0"/>
                <w:sz w:val="24"/>
                <w:szCs w:val="24"/>
              </w:rPr>
            </w:pPr>
            <w:r>
              <w:rPr>
                <w:b/>
                <w:bCs/>
                <w:color w:val="000000"/>
                <w:kern w:val="0"/>
                <w:sz w:val="24"/>
                <w:szCs w:val="24"/>
              </w:rPr>
              <w:t>物</w:t>
            </w:r>
          </w:p>
          <w:p w:rsidR="00150295" w:rsidRDefault="003F0A9E">
            <w:pPr>
              <w:pStyle w:val="a7"/>
              <w:contextualSpacing/>
              <w:rPr>
                <w:b/>
                <w:bCs/>
                <w:color w:val="000000"/>
                <w:kern w:val="0"/>
                <w:sz w:val="24"/>
                <w:szCs w:val="24"/>
              </w:rPr>
            </w:pPr>
            <w:r>
              <w:rPr>
                <w:b/>
                <w:bCs/>
                <w:color w:val="000000"/>
                <w:kern w:val="0"/>
                <w:sz w:val="24"/>
                <w:szCs w:val="24"/>
              </w:rPr>
              <w:t>排</w:t>
            </w:r>
          </w:p>
          <w:p w:rsidR="00150295" w:rsidRDefault="003F0A9E">
            <w:pPr>
              <w:pStyle w:val="a7"/>
              <w:contextualSpacing/>
              <w:rPr>
                <w:b/>
                <w:bCs/>
                <w:color w:val="000000"/>
                <w:kern w:val="0"/>
                <w:sz w:val="24"/>
                <w:szCs w:val="24"/>
              </w:rPr>
            </w:pPr>
            <w:r>
              <w:rPr>
                <w:b/>
                <w:bCs/>
                <w:color w:val="000000"/>
                <w:kern w:val="0"/>
                <w:sz w:val="24"/>
                <w:szCs w:val="24"/>
              </w:rPr>
              <w:t>放</w:t>
            </w:r>
          </w:p>
          <w:p w:rsidR="00150295" w:rsidRDefault="003F0A9E">
            <w:pPr>
              <w:pStyle w:val="a7"/>
              <w:contextualSpacing/>
              <w:rPr>
                <w:b/>
                <w:bCs/>
                <w:color w:val="000000"/>
                <w:kern w:val="0"/>
                <w:sz w:val="24"/>
                <w:szCs w:val="24"/>
              </w:rPr>
            </w:pPr>
            <w:r>
              <w:rPr>
                <w:b/>
                <w:bCs/>
                <w:color w:val="000000"/>
                <w:kern w:val="0"/>
                <w:sz w:val="24"/>
                <w:szCs w:val="24"/>
              </w:rPr>
              <w:t>标</w:t>
            </w:r>
          </w:p>
          <w:p w:rsidR="00150295" w:rsidRDefault="003F0A9E">
            <w:pPr>
              <w:pStyle w:val="a7"/>
              <w:contextualSpacing/>
              <w:jc w:val="center"/>
              <w:rPr>
                <w:b/>
                <w:bCs/>
                <w:color w:val="000000"/>
                <w:kern w:val="0"/>
                <w:sz w:val="24"/>
                <w:szCs w:val="24"/>
              </w:rPr>
            </w:pPr>
            <w:r>
              <w:rPr>
                <w:b/>
                <w:bCs/>
                <w:color w:val="000000"/>
                <w:kern w:val="0"/>
                <w:sz w:val="24"/>
                <w:szCs w:val="24"/>
              </w:rPr>
              <w:t>准</w:t>
            </w:r>
          </w:p>
          <w:p w:rsidR="00150295" w:rsidRDefault="00150295">
            <w:pPr>
              <w:pStyle w:val="a7"/>
              <w:contextualSpacing/>
              <w:jc w:val="center"/>
              <w:rPr>
                <w:b/>
                <w:bCs/>
                <w:color w:val="000000"/>
                <w:kern w:val="0"/>
                <w:sz w:val="24"/>
                <w:szCs w:val="24"/>
              </w:rPr>
            </w:pPr>
          </w:p>
          <w:p w:rsidR="00150295" w:rsidRDefault="00150295">
            <w:pPr>
              <w:pStyle w:val="a7"/>
              <w:contextualSpacing/>
              <w:jc w:val="center"/>
              <w:rPr>
                <w:b/>
                <w:bCs/>
                <w:color w:val="000000"/>
                <w:kern w:val="0"/>
                <w:sz w:val="24"/>
                <w:szCs w:val="24"/>
              </w:rPr>
            </w:pPr>
          </w:p>
          <w:p w:rsidR="00150295" w:rsidRDefault="00150295">
            <w:pPr>
              <w:pStyle w:val="a7"/>
              <w:contextualSpacing/>
              <w:jc w:val="center"/>
              <w:rPr>
                <w:b/>
                <w:bCs/>
                <w:color w:val="000000"/>
                <w:kern w:val="0"/>
                <w:sz w:val="28"/>
              </w:rPr>
            </w:pPr>
          </w:p>
        </w:tc>
        <w:tc>
          <w:tcPr>
            <w:tcW w:w="8019" w:type="dxa"/>
            <w:tcBorders>
              <w:top w:val="single" w:sz="8" w:space="0" w:color="auto"/>
              <w:bottom w:val="single" w:sz="4" w:space="0" w:color="auto"/>
            </w:tcBorders>
          </w:tcPr>
          <w:p w:rsidR="00150295" w:rsidRDefault="003F0A9E">
            <w:pPr>
              <w:spacing w:line="360" w:lineRule="auto"/>
              <w:ind w:firstLineChars="200" w:firstLine="480"/>
              <w:rPr>
                <w:rFonts w:eastAsiaTheme="minorEastAsia"/>
              </w:rPr>
            </w:pPr>
            <w:r>
              <w:rPr>
                <w:rFonts w:eastAsiaTheme="minorEastAsia"/>
                <w:sz w:val="24"/>
              </w:rPr>
              <w:t>营运期：</w:t>
            </w:r>
          </w:p>
          <w:p w:rsidR="009D100C" w:rsidRPr="009D100C" w:rsidRDefault="003F0A9E" w:rsidP="009D100C">
            <w:pPr>
              <w:widowControl/>
              <w:numPr>
                <w:ilvl w:val="0"/>
                <w:numId w:val="5"/>
              </w:numPr>
              <w:spacing w:line="360" w:lineRule="auto"/>
              <w:ind w:firstLineChars="200" w:firstLine="480"/>
              <w:rPr>
                <w:rFonts w:eastAsiaTheme="minorEastAsia"/>
              </w:rPr>
            </w:pPr>
            <w:r w:rsidRPr="0028230A">
              <w:rPr>
                <w:rFonts w:eastAsiaTheme="minorEastAsia" w:hAnsiTheme="minorEastAsia"/>
                <w:sz w:val="24"/>
                <w:szCs w:val="24"/>
              </w:rPr>
              <w:t>废气：</w:t>
            </w:r>
            <w:r w:rsidR="009D100C" w:rsidRPr="0028230A">
              <w:rPr>
                <w:rFonts w:eastAsiaTheme="minorEastAsia" w:hAnsiTheme="minorEastAsia"/>
                <w:sz w:val="24"/>
                <w:szCs w:val="24"/>
              </w:rPr>
              <w:t>有组织排放</w:t>
            </w:r>
            <w:r w:rsidR="00073EA0" w:rsidRPr="0028230A">
              <w:rPr>
                <w:rFonts w:eastAsiaTheme="minorEastAsia" w:hAnsiTheme="minorEastAsia"/>
                <w:sz w:val="24"/>
                <w:szCs w:val="24"/>
              </w:rPr>
              <w:t>废气，</w:t>
            </w:r>
            <w:r w:rsidR="009D100C" w:rsidRPr="0028230A">
              <w:rPr>
                <w:rFonts w:eastAsiaTheme="minorEastAsia" w:hAnsiTheme="minorEastAsia"/>
                <w:sz w:val="24"/>
                <w:szCs w:val="24"/>
              </w:rPr>
              <w:t>非甲烷总烃和颗粒物执行《合成树脂工业污染物排放标准》（</w:t>
            </w:r>
            <w:r w:rsidR="009D100C" w:rsidRPr="0028230A">
              <w:rPr>
                <w:rFonts w:eastAsiaTheme="minorEastAsia"/>
                <w:sz w:val="24"/>
                <w:szCs w:val="24"/>
              </w:rPr>
              <w:t>GB31572-2015</w:t>
            </w:r>
            <w:r w:rsidR="009D100C" w:rsidRPr="0028230A">
              <w:rPr>
                <w:rFonts w:eastAsiaTheme="minorEastAsia" w:hAnsiTheme="minorEastAsia"/>
                <w:sz w:val="24"/>
                <w:szCs w:val="24"/>
              </w:rPr>
              <w:t>）</w:t>
            </w:r>
            <w:r w:rsidR="00073EA0" w:rsidRPr="0028230A">
              <w:rPr>
                <w:rFonts w:eastAsiaTheme="minorEastAsia" w:hAnsiTheme="minorEastAsia"/>
                <w:sz w:val="24"/>
                <w:szCs w:val="24"/>
              </w:rPr>
              <w:t>表</w:t>
            </w:r>
            <w:r w:rsidR="00334CAA" w:rsidRPr="0028230A">
              <w:rPr>
                <w:rFonts w:eastAsiaTheme="minorEastAsia"/>
                <w:sz w:val="24"/>
                <w:szCs w:val="24"/>
              </w:rPr>
              <w:t>5</w:t>
            </w:r>
            <w:r w:rsidR="00073EA0" w:rsidRPr="0028230A">
              <w:rPr>
                <w:rFonts w:eastAsiaTheme="minorEastAsia" w:hAnsiTheme="minorEastAsia"/>
                <w:sz w:val="24"/>
                <w:szCs w:val="24"/>
              </w:rPr>
              <w:t>大气污染物排放限值。</w:t>
            </w:r>
            <w:r w:rsidR="009D100C" w:rsidRPr="0028230A">
              <w:rPr>
                <w:rFonts w:eastAsiaTheme="minorEastAsia" w:hAnsiTheme="minorEastAsia"/>
                <w:sz w:val="24"/>
                <w:szCs w:val="24"/>
              </w:rPr>
              <w:t>无组织排放</w:t>
            </w:r>
            <w:r w:rsidR="00073EA0" w:rsidRPr="0028230A">
              <w:rPr>
                <w:rFonts w:eastAsiaTheme="minorEastAsia" w:hAnsiTheme="minorEastAsia"/>
                <w:sz w:val="24"/>
                <w:szCs w:val="24"/>
              </w:rPr>
              <w:t>废气，</w:t>
            </w:r>
            <w:r w:rsidR="009D100C" w:rsidRPr="0028230A">
              <w:rPr>
                <w:rFonts w:eastAsiaTheme="minorEastAsia" w:hAnsiTheme="minorEastAsia"/>
                <w:sz w:val="24"/>
                <w:szCs w:val="24"/>
              </w:rPr>
              <w:t>非甲烷总烃和颗粒物执行</w:t>
            </w:r>
            <w:r w:rsidR="00073EA0" w:rsidRPr="0028230A">
              <w:rPr>
                <w:rFonts w:eastAsiaTheme="minorEastAsia" w:hAnsiTheme="minorEastAsia"/>
                <w:sz w:val="24"/>
                <w:szCs w:val="24"/>
              </w:rPr>
              <w:t>《合成树脂工业污染物排放标准》（</w:t>
            </w:r>
            <w:r w:rsidR="00073EA0" w:rsidRPr="0028230A">
              <w:rPr>
                <w:rFonts w:eastAsiaTheme="minorEastAsia"/>
                <w:sz w:val="24"/>
                <w:szCs w:val="24"/>
              </w:rPr>
              <w:t>GB31572-2015</w:t>
            </w:r>
            <w:r w:rsidR="00073EA0" w:rsidRPr="0028230A">
              <w:rPr>
                <w:rFonts w:eastAsiaTheme="minorEastAsia" w:hAnsiTheme="minorEastAsia"/>
                <w:sz w:val="24"/>
                <w:szCs w:val="24"/>
              </w:rPr>
              <w:t>）表</w:t>
            </w:r>
            <w:r w:rsidR="00073EA0" w:rsidRPr="0028230A">
              <w:rPr>
                <w:rFonts w:eastAsiaTheme="minorEastAsia"/>
                <w:sz w:val="24"/>
                <w:szCs w:val="24"/>
              </w:rPr>
              <w:t>9</w:t>
            </w:r>
            <w:r w:rsidR="00073EA0" w:rsidRPr="0028230A">
              <w:rPr>
                <w:rFonts w:eastAsiaTheme="minorEastAsia" w:hAnsiTheme="minorEastAsia"/>
                <w:sz w:val="24"/>
                <w:szCs w:val="24"/>
              </w:rPr>
              <w:t>企业边界大气污染物浓度限值</w:t>
            </w:r>
            <w:r w:rsidR="00073EA0">
              <w:rPr>
                <w:rFonts w:asciiTheme="minorEastAsia" w:eastAsiaTheme="minorEastAsia" w:hAnsiTheme="minorEastAsia"/>
                <w:sz w:val="24"/>
                <w:szCs w:val="24"/>
              </w:rPr>
              <w:t>。</w:t>
            </w:r>
          </w:p>
          <w:p w:rsidR="00150295" w:rsidRPr="009D100C" w:rsidRDefault="003F0A9E" w:rsidP="00073EA0">
            <w:pPr>
              <w:widowControl/>
              <w:spacing w:line="360" w:lineRule="auto"/>
              <w:ind w:firstLineChars="200" w:firstLine="480"/>
              <w:rPr>
                <w:rFonts w:eastAsiaTheme="minorEastAsia"/>
              </w:rPr>
            </w:pPr>
            <w:r w:rsidRPr="009D100C">
              <w:rPr>
                <w:rFonts w:eastAsiaTheme="minorEastAsia" w:hint="eastAsia"/>
                <w:sz w:val="24"/>
              </w:rPr>
              <w:t>2</w:t>
            </w:r>
            <w:r w:rsidRPr="009D100C">
              <w:rPr>
                <w:rFonts w:eastAsiaTheme="minorEastAsia" w:hint="eastAsia"/>
                <w:sz w:val="24"/>
              </w:rPr>
              <w:t>、</w:t>
            </w:r>
            <w:r w:rsidRPr="009D100C">
              <w:rPr>
                <w:rFonts w:eastAsiaTheme="minorEastAsia"/>
                <w:sz w:val="24"/>
              </w:rPr>
              <w:t>废水：</w:t>
            </w:r>
            <w:r w:rsidRPr="009D100C">
              <w:rPr>
                <w:rFonts w:eastAsiaTheme="minorEastAsia" w:hint="eastAsia"/>
                <w:sz w:val="24"/>
              </w:rPr>
              <w:t>本次</w:t>
            </w:r>
            <w:r w:rsidRPr="009D100C">
              <w:rPr>
                <w:rFonts w:eastAsiaTheme="minorEastAsia"/>
                <w:sz w:val="24"/>
              </w:rPr>
              <w:t>改扩建项目无生产废水产生</w:t>
            </w:r>
            <w:r w:rsidRPr="009D100C">
              <w:rPr>
                <w:rFonts w:eastAsiaTheme="minorEastAsia" w:hint="eastAsia"/>
                <w:sz w:val="24"/>
              </w:rPr>
              <w:t>，</w:t>
            </w:r>
            <w:r w:rsidRPr="009D100C">
              <w:rPr>
                <w:rFonts w:eastAsiaTheme="minorEastAsia"/>
                <w:sz w:val="24"/>
              </w:rPr>
              <w:t>不新增劳动定员</w:t>
            </w:r>
            <w:r w:rsidRPr="009D100C">
              <w:rPr>
                <w:rFonts w:eastAsiaTheme="minorEastAsia" w:hint="eastAsia"/>
                <w:sz w:val="24"/>
              </w:rPr>
              <w:t>，</w:t>
            </w:r>
            <w:r w:rsidRPr="009D100C">
              <w:rPr>
                <w:rFonts w:eastAsiaTheme="minorEastAsia"/>
                <w:sz w:val="24"/>
              </w:rPr>
              <w:t>不涉及</w:t>
            </w:r>
            <w:r w:rsidR="00807B06" w:rsidRPr="009D100C">
              <w:rPr>
                <w:rFonts w:eastAsiaTheme="minorEastAsia" w:hint="eastAsia"/>
                <w:sz w:val="24"/>
              </w:rPr>
              <w:t>污</w:t>
            </w:r>
            <w:r w:rsidRPr="009D100C">
              <w:rPr>
                <w:rFonts w:eastAsiaTheme="minorEastAsia"/>
                <w:sz w:val="24"/>
              </w:rPr>
              <w:t>水</w:t>
            </w:r>
            <w:r w:rsidR="00073EA0">
              <w:rPr>
                <w:rFonts w:eastAsiaTheme="minorEastAsia" w:hint="eastAsia"/>
                <w:sz w:val="24"/>
              </w:rPr>
              <w:t>排放</w:t>
            </w:r>
            <w:r w:rsidRPr="009D100C">
              <w:rPr>
                <w:rFonts w:eastAsiaTheme="minorEastAsia" w:hint="eastAsia"/>
                <w:sz w:val="24"/>
              </w:rPr>
              <w:t>。</w:t>
            </w:r>
          </w:p>
          <w:p w:rsidR="00150295" w:rsidRDefault="003F0A9E">
            <w:pPr>
              <w:widowControl/>
              <w:spacing w:line="360" w:lineRule="auto"/>
              <w:ind w:firstLineChars="200" w:firstLine="480"/>
              <w:rPr>
                <w:rFonts w:eastAsiaTheme="minorEastAsia"/>
              </w:rPr>
            </w:pPr>
            <w:r>
              <w:rPr>
                <w:rFonts w:eastAsiaTheme="minorEastAsia" w:hint="eastAsia"/>
                <w:sz w:val="24"/>
              </w:rPr>
              <w:t>3</w:t>
            </w:r>
            <w:r>
              <w:rPr>
                <w:rFonts w:eastAsiaTheme="minorEastAsia" w:hint="eastAsia"/>
                <w:sz w:val="24"/>
              </w:rPr>
              <w:t>、</w:t>
            </w:r>
            <w:r>
              <w:rPr>
                <w:rFonts w:eastAsiaTheme="minorEastAsia"/>
                <w:sz w:val="24"/>
              </w:rPr>
              <w:t>噪声：运营期厂界噪声执行《工业企业厂界环境噪声排放标准》（</w:t>
            </w:r>
            <w:r>
              <w:rPr>
                <w:rFonts w:eastAsiaTheme="minorEastAsia"/>
                <w:sz w:val="24"/>
              </w:rPr>
              <w:t>GB12348-2008</w:t>
            </w:r>
            <w:r>
              <w:rPr>
                <w:rFonts w:eastAsiaTheme="minorEastAsia"/>
                <w:sz w:val="24"/>
              </w:rPr>
              <w:t>）中</w:t>
            </w:r>
            <w:r>
              <w:rPr>
                <w:rFonts w:eastAsiaTheme="minorEastAsia"/>
                <w:sz w:val="24"/>
              </w:rPr>
              <w:t xml:space="preserve"> 2</w:t>
            </w:r>
            <w:r>
              <w:rPr>
                <w:rFonts w:eastAsiaTheme="minorEastAsia"/>
                <w:sz w:val="24"/>
              </w:rPr>
              <w:t>类标准要求。</w:t>
            </w:r>
          </w:p>
          <w:p w:rsidR="00150295" w:rsidRDefault="003F0A9E">
            <w:pPr>
              <w:widowControl/>
              <w:spacing w:line="360" w:lineRule="auto"/>
              <w:ind w:firstLineChars="200" w:firstLine="480"/>
              <w:rPr>
                <w:rFonts w:eastAsiaTheme="minorEastAsia"/>
                <w:sz w:val="24"/>
              </w:rPr>
            </w:pPr>
            <w:r>
              <w:rPr>
                <w:rFonts w:eastAsiaTheme="minorEastAsia" w:hint="eastAsia"/>
                <w:sz w:val="24"/>
              </w:rPr>
              <w:t>4</w:t>
            </w:r>
            <w:r>
              <w:rPr>
                <w:rFonts w:eastAsiaTheme="minorEastAsia" w:hint="eastAsia"/>
                <w:sz w:val="24"/>
              </w:rPr>
              <w:t>、</w:t>
            </w:r>
            <w:r>
              <w:rPr>
                <w:rFonts w:eastAsiaTheme="minorEastAsia"/>
                <w:sz w:val="24"/>
              </w:rPr>
              <w:t>固体废物：工业固体废物处置执行《一般工业固体废物贮存、处置场污染控制标准》</w:t>
            </w:r>
            <w:r>
              <w:rPr>
                <w:rFonts w:eastAsiaTheme="minorEastAsia"/>
                <w:sz w:val="24"/>
              </w:rPr>
              <w:t>(GB18599-2001)</w:t>
            </w:r>
            <w:r>
              <w:rPr>
                <w:rFonts w:eastAsiaTheme="minorEastAsia"/>
                <w:sz w:val="24"/>
              </w:rPr>
              <w:t>，危险固体废物执行《危险废物鉴别标准》</w:t>
            </w:r>
            <w:r>
              <w:rPr>
                <w:rFonts w:eastAsiaTheme="minorEastAsia"/>
                <w:sz w:val="24"/>
              </w:rPr>
              <w:t>(GB5085.1~7-2007)</w:t>
            </w:r>
            <w:r>
              <w:rPr>
                <w:rFonts w:eastAsiaTheme="minorEastAsia"/>
                <w:sz w:val="24"/>
              </w:rPr>
              <w:t>、《危险废物贮存污染控制标准》</w:t>
            </w:r>
            <w:r>
              <w:rPr>
                <w:rFonts w:eastAsiaTheme="minorEastAsia"/>
                <w:sz w:val="24"/>
              </w:rPr>
              <w:t>(GB18597-2001)</w:t>
            </w:r>
            <w:r>
              <w:rPr>
                <w:rFonts w:eastAsiaTheme="minorEastAsia"/>
                <w:sz w:val="24"/>
              </w:rPr>
              <w:t>及修改单要求。</w:t>
            </w:r>
          </w:p>
          <w:p w:rsidR="00150295" w:rsidRDefault="003F0A9E">
            <w:pPr>
              <w:pStyle w:val="afa"/>
            </w:pPr>
            <w:r>
              <w:t>表</w:t>
            </w:r>
            <w:r>
              <w:rPr>
                <w:rFonts w:hint="eastAsia"/>
              </w:rPr>
              <w:t xml:space="preserve">12 </w:t>
            </w:r>
            <w:r>
              <w:t xml:space="preserve"> </w:t>
            </w:r>
            <w:r>
              <w:t>污染物排放标准</w:t>
            </w:r>
            <w:r>
              <w:rPr>
                <w:rFonts w:hint="eastAsia"/>
              </w:rPr>
              <w:t>一览</w:t>
            </w:r>
            <w:r>
              <w:t>表</w:t>
            </w:r>
          </w:p>
          <w:tbl>
            <w:tblPr>
              <w:tblW w:w="7238" w:type="dxa"/>
              <w:tblLayout w:type="fixed"/>
              <w:tblCellMar>
                <w:top w:w="22" w:type="dxa"/>
                <w:left w:w="27" w:type="dxa"/>
                <w:right w:w="0" w:type="dxa"/>
              </w:tblCellMar>
              <w:tblLook w:val="04A0"/>
            </w:tblPr>
            <w:tblGrid>
              <w:gridCol w:w="910"/>
              <w:gridCol w:w="406"/>
              <w:gridCol w:w="626"/>
              <w:gridCol w:w="925"/>
              <w:gridCol w:w="1039"/>
              <w:gridCol w:w="3332"/>
            </w:tblGrid>
            <w:tr w:rsidR="00073EA0" w:rsidRPr="00334CAA" w:rsidTr="00334CAA">
              <w:trPr>
                <w:trHeight w:val="23"/>
              </w:trPr>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类别</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污染源</w:t>
                  </w:r>
                </w:p>
              </w:tc>
              <w:tc>
                <w:tcPr>
                  <w:tcW w:w="1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标准值</w:t>
                  </w:r>
                </w:p>
              </w:tc>
              <w:tc>
                <w:tcPr>
                  <w:tcW w:w="3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标准名称</w:t>
                  </w:r>
                </w:p>
              </w:tc>
            </w:tr>
            <w:tr w:rsidR="00334CAA" w:rsidRPr="00334CAA" w:rsidTr="00334CAA">
              <w:trPr>
                <w:trHeight w:val="988"/>
              </w:trPr>
              <w:tc>
                <w:tcPr>
                  <w:tcW w:w="910" w:type="dxa"/>
                  <w:vMerge w:val="restart"/>
                  <w:tcBorders>
                    <w:top w:val="single" w:sz="4" w:space="0" w:color="000000"/>
                    <w:left w:val="single" w:sz="4" w:space="0" w:color="000000"/>
                    <w:bottom w:val="nil"/>
                    <w:right w:val="single" w:sz="4" w:space="0" w:color="000000"/>
                  </w:tcBorders>
                  <w:shd w:val="clear" w:color="auto" w:fill="auto"/>
                  <w:vAlign w:val="center"/>
                </w:tcPr>
                <w:p w:rsidR="00334CAA" w:rsidRPr="00334CAA" w:rsidRDefault="00334CAA" w:rsidP="00334CAA">
                  <w:pPr>
                    <w:jc w:val="center"/>
                    <w:rPr>
                      <w:rFonts w:eastAsiaTheme="minorEastAsia"/>
                      <w:szCs w:val="21"/>
                    </w:rPr>
                  </w:pPr>
                  <w:r w:rsidRPr="00334CAA">
                    <w:rPr>
                      <w:rFonts w:eastAsiaTheme="minorEastAsia" w:hAnsiTheme="minorEastAsia"/>
                      <w:szCs w:val="21"/>
                    </w:rPr>
                    <w:t>废气</w:t>
                  </w:r>
                </w:p>
              </w:tc>
              <w:tc>
                <w:tcPr>
                  <w:tcW w:w="406" w:type="dxa"/>
                  <w:vMerge w:val="restart"/>
                  <w:tcBorders>
                    <w:top w:val="single" w:sz="4" w:space="0" w:color="000000"/>
                    <w:left w:val="single" w:sz="4" w:space="0" w:color="000000"/>
                    <w:bottom w:val="nil"/>
                    <w:right w:val="single" w:sz="4" w:space="0" w:color="auto"/>
                  </w:tcBorders>
                  <w:shd w:val="clear" w:color="auto" w:fill="auto"/>
                  <w:vAlign w:val="center"/>
                </w:tcPr>
                <w:p w:rsidR="00334CAA" w:rsidRPr="00334CAA" w:rsidRDefault="00334CAA" w:rsidP="00334CAA">
                  <w:pPr>
                    <w:jc w:val="center"/>
                    <w:rPr>
                      <w:rFonts w:eastAsiaTheme="minorEastAsia"/>
                      <w:szCs w:val="21"/>
                    </w:rPr>
                  </w:pPr>
                  <w:r w:rsidRPr="00334CAA">
                    <w:rPr>
                      <w:rFonts w:eastAsiaTheme="minorEastAsia" w:hAnsiTheme="minorEastAsia"/>
                      <w:szCs w:val="21"/>
                    </w:rPr>
                    <w:t>有组织排放</w:t>
                  </w:r>
                </w:p>
              </w:tc>
              <w:tc>
                <w:tcPr>
                  <w:tcW w:w="626" w:type="dxa"/>
                  <w:tcBorders>
                    <w:top w:val="single" w:sz="4" w:space="0" w:color="000000"/>
                    <w:left w:val="single" w:sz="4" w:space="0" w:color="auto"/>
                    <w:bottom w:val="single" w:sz="4" w:space="0" w:color="auto"/>
                    <w:right w:val="single" w:sz="4" w:space="0" w:color="000000"/>
                  </w:tcBorders>
                  <w:shd w:val="clear" w:color="auto" w:fill="auto"/>
                  <w:vAlign w:val="center"/>
                </w:tcPr>
                <w:p w:rsidR="00334CAA" w:rsidRPr="00334CAA" w:rsidRDefault="00334CAA" w:rsidP="00334CAA">
                  <w:pPr>
                    <w:jc w:val="center"/>
                    <w:rPr>
                      <w:rFonts w:eastAsiaTheme="minorEastAsia"/>
                      <w:szCs w:val="21"/>
                    </w:rPr>
                  </w:pPr>
                  <w:r w:rsidRPr="00334CAA">
                    <w:rPr>
                      <w:rFonts w:eastAsiaTheme="minorEastAsia" w:hAnsiTheme="minorEastAsia"/>
                      <w:szCs w:val="21"/>
                    </w:rPr>
                    <w:t>非甲烷总烃</w:t>
                  </w:r>
                </w:p>
              </w:tc>
              <w:tc>
                <w:tcPr>
                  <w:tcW w:w="196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334CAA" w:rsidRPr="00334CAA" w:rsidRDefault="00334CAA" w:rsidP="00334CAA">
                  <w:pPr>
                    <w:jc w:val="center"/>
                    <w:rPr>
                      <w:rFonts w:eastAsiaTheme="minorEastAsia"/>
                      <w:szCs w:val="21"/>
                    </w:rPr>
                  </w:pPr>
                  <w:r>
                    <w:rPr>
                      <w:rFonts w:eastAsiaTheme="minorEastAsia" w:hint="eastAsia"/>
                      <w:szCs w:val="21"/>
                    </w:rPr>
                    <w:t>60</w:t>
                  </w:r>
                  <w:r w:rsidRPr="00334CAA">
                    <w:rPr>
                      <w:rFonts w:eastAsiaTheme="minorEastAsia"/>
                      <w:szCs w:val="21"/>
                    </w:rPr>
                    <w:t xml:space="preserve"> mg/m</w:t>
                  </w:r>
                  <w:r w:rsidRPr="00334CAA">
                    <w:rPr>
                      <w:rFonts w:eastAsiaTheme="minorEastAsia"/>
                      <w:szCs w:val="21"/>
                      <w:vertAlign w:val="superscript"/>
                    </w:rPr>
                    <w:t>3</w:t>
                  </w:r>
                </w:p>
              </w:tc>
              <w:tc>
                <w:tcPr>
                  <w:tcW w:w="3332" w:type="dxa"/>
                  <w:vMerge w:val="restart"/>
                  <w:tcBorders>
                    <w:top w:val="single" w:sz="4" w:space="0" w:color="000000"/>
                    <w:left w:val="single" w:sz="4" w:space="0" w:color="000000"/>
                    <w:bottom w:val="nil"/>
                    <w:right w:val="single" w:sz="4" w:space="0" w:color="000000"/>
                  </w:tcBorders>
                  <w:shd w:val="clear" w:color="auto" w:fill="auto"/>
                  <w:vAlign w:val="center"/>
                </w:tcPr>
                <w:p w:rsidR="00334CAA" w:rsidRPr="00334CAA" w:rsidRDefault="00334CAA" w:rsidP="00334CAA">
                  <w:pPr>
                    <w:jc w:val="center"/>
                    <w:rPr>
                      <w:rFonts w:eastAsiaTheme="minorEastAsia"/>
                      <w:szCs w:val="21"/>
                    </w:rPr>
                  </w:pPr>
                  <w:r w:rsidRPr="00334CAA">
                    <w:rPr>
                      <w:rFonts w:eastAsiaTheme="minorEastAsia" w:hAnsiTheme="minorEastAsia"/>
                      <w:szCs w:val="21"/>
                    </w:rPr>
                    <w:t>《合成树脂工业污染物排放标准》（</w:t>
                  </w:r>
                  <w:r w:rsidRPr="00334CAA">
                    <w:rPr>
                      <w:rFonts w:eastAsiaTheme="minorEastAsia"/>
                      <w:szCs w:val="21"/>
                    </w:rPr>
                    <w:t>GB31572-2015</w:t>
                  </w:r>
                  <w:r w:rsidRPr="00334CAA">
                    <w:rPr>
                      <w:rFonts w:eastAsiaTheme="minorEastAsia" w:hAnsiTheme="minorEastAsia"/>
                      <w:szCs w:val="21"/>
                    </w:rPr>
                    <w:t>）表</w:t>
                  </w:r>
                  <w:r>
                    <w:rPr>
                      <w:rFonts w:eastAsiaTheme="minorEastAsia" w:hint="eastAsia"/>
                      <w:szCs w:val="21"/>
                    </w:rPr>
                    <w:t>5</w:t>
                  </w:r>
                  <w:r w:rsidRPr="00334CAA">
                    <w:rPr>
                      <w:rFonts w:eastAsiaTheme="minorEastAsia" w:hAnsiTheme="minorEastAsia"/>
                      <w:szCs w:val="21"/>
                    </w:rPr>
                    <w:t>大气污染物排放限值</w:t>
                  </w:r>
                </w:p>
              </w:tc>
            </w:tr>
            <w:tr w:rsidR="00334CAA" w:rsidRPr="00334CAA" w:rsidTr="00334CAA">
              <w:trPr>
                <w:trHeight w:val="927"/>
              </w:trPr>
              <w:tc>
                <w:tcPr>
                  <w:tcW w:w="910" w:type="dxa"/>
                  <w:vMerge/>
                  <w:tcBorders>
                    <w:left w:val="single" w:sz="4" w:space="0" w:color="000000"/>
                    <w:right w:val="single" w:sz="4" w:space="0" w:color="000000"/>
                  </w:tcBorders>
                  <w:shd w:val="clear" w:color="auto" w:fill="auto"/>
                  <w:vAlign w:val="center"/>
                </w:tcPr>
                <w:p w:rsidR="00334CAA" w:rsidRPr="00334CAA" w:rsidRDefault="00334CAA" w:rsidP="00334CAA">
                  <w:pPr>
                    <w:jc w:val="center"/>
                    <w:rPr>
                      <w:rFonts w:eastAsiaTheme="minorEastAsia"/>
                      <w:szCs w:val="21"/>
                    </w:rPr>
                  </w:pPr>
                </w:p>
              </w:tc>
              <w:tc>
                <w:tcPr>
                  <w:tcW w:w="406" w:type="dxa"/>
                  <w:vMerge/>
                  <w:tcBorders>
                    <w:left w:val="single" w:sz="4" w:space="0" w:color="000000"/>
                    <w:bottom w:val="single" w:sz="4" w:space="0" w:color="000000"/>
                    <w:right w:val="single" w:sz="4" w:space="0" w:color="auto"/>
                  </w:tcBorders>
                  <w:shd w:val="clear" w:color="auto" w:fill="auto"/>
                  <w:vAlign w:val="center"/>
                </w:tcPr>
                <w:p w:rsidR="00334CAA" w:rsidRPr="00334CAA" w:rsidRDefault="00334CAA" w:rsidP="00334CAA">
                  <w:pPr>
                    <w:jc w:val="center"/>
                    <w:rPr>
                      <w:rFonts w:eastAsiaTheme="minorEastAsia"/>
                      <w:szCs w:val="21"/>
                    </w:rPr>
                  </w:pPr>
                </w:p>
              </w:tc>
              <w:tc>
                <w:tcPr>
                  <w:tcW w:w="626" w:type="dxa"/>
                  <w:tcBorders>
                    <w:top w:val="single" w:sz="4" w:space="0" w:color="auto"/>
                    <w:left w:val="single" w:sz="4" w:space="0" w:color="auto"/>
                    <w:bottom w:val="single" w:sz="4" w:space="0" w:color="000000"/>
                    <w:right w:val="single" w:sz="4" w:space="0" w:color="000000"/>
                  </w:tcBorders>
                  <w:shd w:val="clear" w:color="auto" w:fill="auto"/>
                  <w:vAlign w:val="center"/>
                </w:tcPr>
                <w:p w:rsidR="00334CAA" w:rsidRPr="00334CAA" w:rsidRDefault="00334CAA" w:rsidP="00334CAA">
                  <w:pPr>
                    <w:jc w:val="center"/>
                    <w:rPr>
                      <w:rFonts w:eastAsiaTheme="minorEastAsia"/>
                      <w:szCs w:val="21"/>
                    </w:rPr>
                  </w:pPr>
                  <w:r w:rsidRPr="00334CAA">
                    <w:rPr>
                      <w:rFonts w:eastAsiaTheme="minorEastAsia" w:hAnsiTheme="minorEastAsia"/>
                      <w:szCs w:val="21"/>
                    </w:rPr>
                    <w:t>颗粒物</w:t>
                  </w:r>
                </w:p>
              </w:tc>
              <w:tc>
                <w:tcPr>
                  <w:tcW w:w="196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334CAA" w:rsidRPr="00334CAA" w:rsidRDefault="00334CAA" w:rsidP="00334CAA">
                  <w:pPr>
                    <w:jc w:val="center"/>
                    <w:rPr>
                      <w:rFonts w:eastAsiaTheme="minorEastAsia"/>
                      <w:szCs w:val="21"/>
                    </w:rPr>
                  </w:pPr>
                  <w:r>
                    <w:rPr>
                      <w:rFonts w:eastAsiaTheme="minorEastAsia" w:hint="eastAsia"/>
                      <w:szCs w:val="21"/>
                    </w:rPr>
                    <w:t>20</w:t>
                  </w:r>
                  <w:r w:rsidRPr="00334CAA">
                    <w:rPr>
                      <w:rFonts w:eastAsiaTheme="minorEastAsia"/>
                      <w:szCs w:val="21"/>
                    </w:rPr>
                    <w:t xml:space="preserve"> mg/m</w:t>
                  </w:r>
                  <w:r w:rsidRPr="00334CAA">
                    <w:rPr>
                      <w:rFonts w:eastAsiaTheme="minorEastAsia"/>
                      <w:szCs w:val="21"/>
                      <w:vertAlign w:val="superscript"/>
                    </w:rPr>
                    <w:t>3</w:t>
                  </w:r>
                </w:p>
              </w:tc>
              <w:tc>
                <w:tcPr>
                  <w:tcW w:w="3332" w:type="dxa"/>
                  <w:vMerge/>
                  <w:tcBorders>
                    <w:left w:val="single" w:sz="4" w:space="0" w:color="000000"/>
                    <w:bottom w:val="single" w:sz="4" w:space="0" w:color="000000"/>
                    <w:right w:val="single" w:sz="4" w:space="0" w:color="000000"/>
                  </w:tcBorders>
                  <w:shd w:val="clear" w:color="auto" w:fill="auto"/>
                  <w:vAlign w:val="center"/>
                </w:tcPr>
                <w:p w:rsidR="00334CAA" w:rsidRPr="00334CAA" w:rsidRDefault="00334CAA" w:rsidP="00334CAA">
                  <w:pPr>
                    <w:jc w:val="center"/>
                    <w:rPr>
                      <w:rFonts w:eastAsiaTheme="minorEastAsia"/>
                      <w:szCs w:val="21"/>
                    </w:rPr>
                  </w:pPr>
                </w:p>
              </w:tc>
            </w:tr>
            <w:tr w:rsidR="00334CAA" w:rsidRPr="00334CAA" w:rsidTr="00334CAA">
              <w:trPr>
                <w:trHeight w:val="23"/>
              </w:trPr>
              <w:tc>
                <w:tcPr>
                  <w:tcW w:w="910" w:type="dxa"/>
                  <w:vMerge/>
                  <w:tcBorders>
                    <w:left w:val="single" w:sz="4" w:space="0" w:color="000000"/>
                    <w:right w:val="single" w:sz="4" w:space="0" w:color="000000"/>
                  </w:tcBorders>
                  <w:shd w:val="clear" w:color="auto" w:fill="auto"/>
                  <w:vAlign w:val="center"/>
                </w:tcPr>
                <w:p w:rsidR="00334CAA" w:rsidRPr="00334CAA" w:rsidRDefault="00334CAA" w:rsidP="00334CAA">
                  <w:pPr>
                    <w:jc w:val="center"/>
                    <w:rPr>
                      <w:rFonts w:eastAsiaTheme="minorEastAsia"/>
                      <w:szCs w:val="21"/>
                    </w:rPr>
                  </w:pPr>
                </w:p>
              </w:tc>
              <w:tc>
                <w:tcPr>
                  <w:tcW w:w="406" w:type="dxa"/>
                  <w:vMerge w:val="restart"/>
                  <w:tcBorders>
                    <w:top w:val="single" w:sz="4" w:space="0" w:color="000000"/>
                    <w:left w:val="single" w:sz="4" w:space="0" w:color="000000"/>
                    <w:right w:val="single" w:sz="4" w:space="0" w:color="auto"/>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r w:rsidRPr="00334CAA">
                    <w:rPr>
                      <w:rFonts w:ascii="Times New Roman" w:eastAsiaTheme="minorEastAsia" w:hAnsiTheme="minorEastAsia" w:cs="Times New Roman"/>
                      <w:sz w:val="21"/>
                      <w:szCs w:val="21"/>
                    </w:rPr>
                    <w:t>无组织排放</w:t>
                  </w:r>
                </w:p>
              </w:tc>
              <w:tc>
                <w:tcPr>
                  <w:tcW w:w="626" w:type="dxa"/>
                  <w:tcBorders>
                    <w:top w:val="single" w:sz="4" w:space="0" w:color="000000"/>
                    <w:left w:val="single" w:sz="4" w:space="0" w:color="000000"/>
                    <w:bottom w:val="single" w:sz="4" w:space="0" w:color="auto"/>
                    <w:right w:val="single" w:sz="4" w:space="0" w:color="auto"/>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r w:rsidRPr="00334CAA">
                    <w:rPr>
                      <w:rFonts w:ascii="Times New Roman" w:eastAsiaTheme="minorEastAsia" w:hAnsiTheme="minorEastAsia" w:cs="Times New Roman"/>
                      <w:sz w:val="21"/>
                      <w:szCs w:val="21"/>
                    </w:rPr>
                    <w:t>非甲烷总烃</w:t>
                  </w:r>
                </w:p>
              </w:tc>
              <w:tc>
                <w:tcPr>
                  <w:tcW w:w="196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r>
                    <w:rPr>
                      <w:rFonts w:ascii="Times New Roman" w:eastAsiaTheme="minorEastAsia" w:hAnsiTheme="minorEastAsia" w:cs="Times New Roman" w:hint="eastAsia"/>
                      <w:sz w:val="21"/>
                      <w:szCs w:val="21"/>
                    </w:rPr>
                    <w:t>4.0</w:t>
                  </w:r>
                  <w:r w:rsidRPr="00334CAA">
                    <w:rPr>
                      <w:rFonts w:ascii="Times New Roman" w:eastAsiaTheme="minorEastAsia" w:cs="Times New Roman"/>
                      <w:sz w:val="21"/>
                      <w:szCs w:val="21"/>
                    </w:rPr>
                    <w:t xml:space="preserve"> mg/m</w:t>
                  </w:r>
                  <w:r w:rsidRPr="00334CAA">
                    <w:rPr>
                      <w:rFonts w:ascii="Times New Roman" w:eastAsiaTheme="minorEastAsia" w:cs="Times New Roman"/>
                      <w:sz w:val="21"/>
                      <w:szCs w:val="21"/>
                      <w:vertAlign w:val="superscript"/>
                    </w:rPr>
                    <w:t>3</w:t>
                  </w:r>
                </w:p>
              </w:tc>
              <w:tc>
                <w:tcPr>
                  <w:tcW w:w="3332" w:type="dxa"/>
                  <w:vMerge w:val="restart"/>
                  <w:tcBorders>
                    <w:top w:val="single" w:sz="4" w:space="0" w:color="000000"/>
                    <w:left w:val="single" w:sz="4" w:space="0" w:color="000000"/>
                    <w:right w:val="single" w:sz="4" w:space="0" w:color="000000"/>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r w:rsidRPr="00334CAA">
                    <w:rPr>
                      <w:rFonts w:ascii="Times New Roman" w:eastAsiaTheme="minorEastAsia" w:hAnsiTheme="minorEastAsia" w:cs="Times New Roman"/>
                      <w:sz w:val="21"/>
                      <w:szCs w:val="21"/>
                    </w:rPr>
                    <w:t>《合成树脂工业污染物排放标准》（</w:t>
                  </w:r>
                  <w:r w:rsidRPr="00334CAA">
                    <w:rPr>
                      <w:rFonts w:ascii="Times New Roman" w:eastAsiaTheme="minorEastAsia" w:cs="Times New Roman"/>
                      <w:sz w:val="21"/>
                      <w:szCs w:val="21"/>
                    </w:rPr>
                    <w:t>GB31572-2015</w:t>
                  </w:r>
                  <w:r w:rsidRPr="00334CAA">
                    <w:rPr>
                      <w:rFonts w:ascii="Times New Roman" w:eastAsiaTheme="minorEastAsia" w:hAnsiTheme="minorEastAsia" w:cs="Times New Roman"/>
                      <w:sz w:val="21"/>
                      <w:szCs w:val="21"/>
                    </w:rPr>
                    <w:t>）表</w:t>
                  </w:r>
                  <w:r w:rsidRPr="00334CAA">
                    <w:rPr>
                      <w:rFonts w:ascii="Times New Roman" w:eastAsiaTheme="minorEastAsia" w:cs="Times New Roman"/>
                      <w:sz w:val="21"/>
                      <w:szCs w:val="21"/>
                    </w:rPr>
                    <w:t>9</w:t>
                  </w:r>
                  <w:r w:rsidRPr="00334CAA">
                    <w:rPr>
                      <w:rFonts w:ascii="Times New Roman" w:eastAsiaTheme="minorEastAsia" w:hAnsiTheme="minorEastAsia" w:cs="Times New Roman"/>
                      <w:sz w:val="21"/>
                      <w:szCs w:val="21"/>
                    </w:rPr>
                    <w:t>企业边界大气污染物浓度限值</w:t>
                  </w:r>
                </w:p>
              </w:tc>
            </w:tr>
            <w:tr w:rsidR="00334CAA" w:rsidRPr="00334CAA" w:rsidTr="00334CAA">
              <w:trPr>
                <w:trHeight w:val="23"/>
              </w:trPr>
              <w:tc>
                <w:tcPr>
                  <w:tcW w:w="910" w:type="dxa"/>
                  <w:vMerge/>
                  <w:tcBorders>
                    <w:left w:val="single" w:sz="4" w:space="0" w:color="000000"/>
                    <w:bottom w:val="nil"/>
                    <w:right w:val="single" w:sz="4" w:space="0" w:color="000000"/>
                  </w:tcBorders>
                  <w:shd w:val="clear" w:color="auto" w:fill="auto"/>
                  <w:vAlign w:val="center"/>
                </w:tcPr>
                <w:p w:rsidR="00334CAA" w:rsidRPr="00334CAA" w:rsidRDefault="00334CAA" w:rsidP="00334CAA">
                  <w:pPr>
                    <w:jc w:val="center"/>
                    <w:rPr>
                      <w:rFonts w:eastAsiaTheme="minorEastAsia"/>
                      <w:szCs w:val="21"/>
                    </w:rPr>
                  </w:pPr>
                </w:p>
              </w:tc>
              <w:tc>
                <w:tcPr>
                  <w:tcW w:w="406" w:type="dxa"/>
                  <w:vMerge/>
                  <w:tcBorders>
                    <w:left w:val="single" w:sz="4" w:space="0" w:color="000000"/>
                    <w:bottom w:val="nil"/>
                    <w:right w:val="single" w:sz="4" w:space="0" w:color="auto"/>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p>
              </w:tc>
              <w:tc>
                <w:tcPr>
                  <w:tcW w:w="626" w:type="dxa"/>
                  <w:tcBorders>
                    <w:top w:val="single" w:sz="4" w:space="0" w:color="auto"/>
                    <w:left w:val="single" w:sz="4" w:space="0" w:color="000000"/>
                    <w:bottom w:val="nil"/>
                    <w:right w:val="single" w:sz="4" w:space="0" w:color="auto"/>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r w:rsidRPr="00334CAA">
                    <w:rPr>
                      <w:rFonts w:ascii="Times New Roman" w:eastAsiaTheme="minorEastAsia" w:hAnsiTheme="minorEastAsia" w:cs="Times New Roman"/>
                      <w:sz w:val="21"/>
                      <w:szCs w:val="21"/>
                    </w:rPr>
                    <w:t>颗粒物</w:t>
                  </w:r>
                </w:p>
              </w:tc>
              <w:tc>
                <w:tcPr>
                  <w:tcW w:w="1964" w:type="dxa"/>
                  <w:gridSpan w:val="2"/>
                  <w:tcBorders>
                    <w:top w:val="single" w:sz="4" w:space="0" w:color="auto"/>
                    <w:left w:val="single" w:sz="4" w:space="0" w:color="auto"/>
                    <w:bottom w:val="nil"/>
                    <w:right w:val="single" w:sz="4" w:space="0" w:color="000000"/>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r w:rsidRPr="00334CAA">
                    <w:rPr>
                      <w:rFonts w:ascii="Times New Roman" w:eastAsiaTheme="minorEastAsia" w:cs="Times New Roman"/>
                      <w:sz w:val="21"/>
                      <w:szCs w:val="21"/>
                    </w:rPr>
                    <w:t>1.0mg/m</w:t>
                  </w:r>
                  <w:r w:rsidRPr="00334CAA">
                    <w:rPr>
                      <w:rFonts w:ascii="Times New Roman" w:eastAsiaTheme="minorEastAsia" w:cs="Times New Roman"/>
                      <w:sz w:val="21"/>
                      <w:szCs w:val="21"/>
                      <w:vertAlign w:val="superscript"/>
                    </w:rPr>
                    <w:t>3</w:t>
                  </w:r>
                </w:p>
              </w:tc>
              <w:tc>
                <w:tcPr>
                  <w:tcW w:w="3332" w:type="dxa"/>
                  <w:vMerge/>
                  <w:tcBorders>
                    <w:left w:val="single" w:sz="4" w:space="0" w:color="000000"/>
                    <w:right w:val="single" w:sz="4" w:space="0" w:color="000000"/>
                  </w:tcBorders>
                  <w:shd w:val="clear" w:color="auto" w:fill="auto"/>
                  <w:vAlign w:val="center"/>
                </w:tcPr>
                <w:p w:rsidR="00334CAA" w:rsidRPr="00334CAA" w:rsidRDefault="00334CAA" w:rsidP="00334CAA">
                  <w:pPr>
                    <w:pStyle w:val="Default"/>
                    <w:jc w:val="center"/>
                    <w:rPr>
                      <w:rFonts w:ascii="Times New Roman" w:eastAsiaTheme="minorEastAsia" w:cs="Times New Roman"/>
                      <w:sz w:val="21"/>
                      <w:szCs w:val="21"/>
                    </w:rPr>
                  </w:pPr>
                </w:p>
              </w:tc>
            </w:tr>
            <w:tr w:rsidR="00073EA0" w:rsidRPr="00334CAA" w:rsidTr="00334CAA">
              <w:trPr>
                <w:trHeight w:val="23"/>
              </w:trPr>
              <w:tc>
                <w:tcPr>
                  <w:tcW w:w="910" w:type="dxa"/>
                  <w:tcBorders>
                    <w:top w:val="single" w:sz="4" w:space="0" w:color="000000"/>
                    <w:left w:val="single" w:sz="4" w:space="0" w:color="000000"/>
                    <w:bottom w:val="nil"/>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废水</w:t>
                  </w:r>
                </w:p>
              </w:tc>
              <w:tc>
                <w:tcPr>
                  <w:tcW w:w="2996" w:type="dxa"/>
                  <w:gridSpan w:val="4"/>
                  <w:tcBorders>
                    <w:top w:val="single" w:sz="4" w:space="0" w:color="000000"/>
                    <w:left w:val="single" w:sz="4" w:space="0" w:color="000000"/>
                    <w:bottom w:val="nil"/>
                    <w:right w:val="single" w:sz="4" w:space="0" w:color="000000"/>
                  </w:tcBorders>
                  <w:shd w:val="clear" w:color="auto" w:fill="auto"/>
                  <w:vAlign w:val="center"/>
                </w:tcPr>
                <w:p w:rsidR="00073EA0" w:rsidRPr="00334CAA" w:rsidRDefault="00073EA0" w:rsidP="00334CAA">
                  <w:pPr>
                    <w:pStyle w:val="Default"/>
                    <w:jc w:val="center"/>
                    <w:rPr>
                      <w:rFonts w:ascii="Times New Roman" w:eastAsiaTheme="minorEastAsia" w:cs="Times New Roman"/>
                      <w:sz w:val="21"/>
                      <w:szCs w:val="21"/>
                    </w:rPr>
                  </w:pPr>
                  <w:r w:rsidRPr="00334CAA">
                    <w:rPr>
                      <w:rFonts w:ascii="Times New Roman" w:eastAsiaTheme="minorEastAsia" w:hAnsiTheme="minorEastAsia" w:cs="Times New Roman"/>
                      <w:sz w:val="21"/>
                      <w:szCs w:val="21"/>
                    </w:rPr>
                    <w:t>职工生活</w:t>
                  </w:r>
                </w:p>
              </w:tc>
              <w:tc>
                <w:tcPr>
                  <w:tcW w:w="3332" w:type="dxa"/>
                  <w:tcBorders>
                    <w:top w:val="single" w:sz="4" w:space="0" w:color="000000"/>
                    <w:left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本次改扩建项目无生产废水产生，不新增劳动定员，不涉及废水排放</w:t>
                  </w:r>
                </w:p>
              </w:tc>
            </w:tr>
            <w:tr w:rsidR="00073EA0" w:rsidRPr="00334CAA" w:rsidTr="00334CAA">
              <w:trPr>
                <w:trHeight w:val="23"/>
              </w:trPr>
              <w:tc>
                <w:tcPr>
                  <w:tcW w:w="9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厂界噪声</w:t>
                  </w:r>
                </w:p>
              </w:tc>
              <w:tc>
                <w:tcPr>
                  <w:tcW w:w="10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szCs w:val="21"/>
                    </w:rPr>
                    <w:t>Leq</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昼间</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szCs w:val="21"/>
                    </w:rPr>
                    <w:t>60dB(A)</w:t>
                  </w:r>
                </w:p>
              </w:tc>
              <w:tc>
                <w:tcPr>
                  <w:tcW w:w="33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《工业企业厂界环境噪声排放标准》</w:t>
                  </w:r>
                </w:p>
                <w:p w:rsidR="00073EA0" w:rsidRPr="00334CAA" w:rsidRDefault="00073EA0" w:rsidP="00334CAA">
                  <w:pPr>
                    <w:jc w:val="center"/>
                    <w:rPr>
                      <w:rFonts w:eastAsiaTheme="minorEastAsia"/>
                      <w:szCs w:val="21"/>
                    </w:rPr>
                  </w:pPr>
                  <w:r w:rsidRPr="00334CAA">
                    <w:rPr>
                      <w:rFonts w:eastAsiaTheme="minorEastAsia" w:hAnsiTheme="minorEastAsia"/>
                      <w:szCs w:val="21"/>
                    </w:rPr>
                    <w:t>（</w:t>
                  </w:r>
                  <w:r w:rsidRPr="00334CAA">
                    <w:rPr>
                      <w:rFonts w:eastAsiaTheme="minorEastAsia"/>
                      <w:szCs w:val="21"/>
                    </w:rPr>
                    <w:t>GB12348-2008</w:t>
                  </w:r>
                  <w:r w:rsidRPr="00334CAA">
                    <w:rPr>
                      <w:rFonts w:eastAsiaTheme="minorEastAsia" w:hAnsiTheme="minorEastAsia"/>
                      <w:szCs w:val="21"/>
                    </w:rPr>
                    <w:t>）中</w:t>
                  </w:r>
                  <w:r w:rsidRPr="00334CAA">
                    <w:rPr>
                      <w:rFonts w:eastAsiaTheme="minorEastAsia"/>
                      <w:szCs w:val="21"/>
                    </w:rPr>
                    <w:t xml:space="preserve"> 2 </w:t>
                  </w:r>
                  <w:r w:rsidRPr="00334CAA">
                    <w:rPr>
                      <w:rFonts w:eastAsiaTheme="minorEastAsia" w:hAnsiTheme="minorEastAsia"/>
                      <w:szCs w:val="21"/>
                    </w:rPr>
                    <w:t>类标准</w:t>
                  </w:r>
                </w:p>
              </w:tc>
            </w:tr>
            <w:tr w:rsidR="00073EA0" w:rsidRPr="00334CAA" w:rsidTr="00334CAA">
              <w:trPr>
                <w:trHeight w:val="23"/>
              </w:trPr>
              <w:tc>
                <w:tcPr>
                  <w:tcW w:w="910" w:type="dxa"/>
                  <w:vMerge/>
                  <w:tcBorders>
                    <w:top w:val="nil"/>
                    <w:left w:val="single" w:sz="4" w:space="0" w:color="000000"/>
                    <w:bottom w:val="single" w:sz="4" w:space="0" w:color="auto"/>
                    <w:right w:val="single" w:sz="4" w:space="0" w:color="000000"/>
                  </w:tcBorders>
                  <w:shd w:val="clear" w:color="auto" w:fill="auto"/>
                  <w:vAlign w:val="center"/>
                </w:tcPr>
                <w:p w:rsidR="00073EA0" w:rsidRPr="00334CAA" w:rsidRDefault="00073EA0" w:rsidP="00334CAA">
                  <w:pPr>
                    <w:jc w:val="center"/>
                    <w:rPr>
                      <w:rFonts w:eastAsiaTheme="minorEastAsia"/>
                      <w:szCs w:val="21"/>
                    </w:rPr>
                  </w:pPr>
                </w:p>
              </w:tc>
              <w:tc>
                <w:tcPr>
                  <w:tcW w:w="1032" w:type="dxa"/>
                  <w:gridSpan w:val="2"/>
                  <w:vMerge/>
                  <w:tcBorders>
                    <w:top w:val="nil"/>
                    <w:left w:val="single" w:sz="4" w:space="0" w:color="000000"/>
                    <w:bottom w:val="single" w:sz="4" w:space="0" w:color="auto"/>
                    <w:right w:val="single" w:sz="4" w:space="0" w:color="000000"/>
                  </w:tcBorders>
                  <w:shd w:val="clear" w:color="auto" w:fill="auto"/>
                  <w:vAlign w:val="center"/>
                </w:tcPr>
                <w:p w:rsidR="00073EA0" w:rsidRPr="00334CAA" w:rsidRDefault="00073EA0" w:rsidP="00334CAA">
                  <w:pPr>
                    <w:jc w:val="center"/>
                    <w:rPr>
                      <w:rFonts w:eastAsiaTheme="minorEastAsia"/>
                      <w:szCs w:val="21"/>
                    </w:rPr>
                  </w:pPr>
                </w:p>
              </w:tc>
              <w:tc>
                <w:tcPr>
                  <w:tcW w:w="925" w:type="dxa"/>
                  <w:tcBorders>
                    <w:top w:val="single" w:sz="4" w:space="0" w:color="000000"/>
                    <w:left w:val="single" w:sz="4" w:space="0" w:color="000000"/>
                    <w:bottom w:val="single" w:sz="4" w:space="0" w:color="auto"/>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夜间</w:t>
                  </w:r>
                </w:p>
              </w:tc>
              <w:tc>
                <w:tcPr>
                  <w:tcW w:w="1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szCs w:val="21"/>
                    </w:rPr>
                    <w:t>50dB(A)</w:t>
                  </w:r>
                </w:p>
              </w:tc>
              <w:tc>
                <w:tcPr>
                  <w:tcW w:w="3332" w:type="dxa"/>
                  <w:vMerge/>
                  <w:tcBorders>
                    <w:top w:val="nil"/>
                    <w:left w:val="single" w:sz="4" w:space="0" w:color="000000"/>
                    <w:bottom w:val="single" w:sz="4" w:space="0" w:color="auto"/>
                    <w:right w:val="single" w:sz="4" w:space="0" w:color="000000"/>
                  </w:tcBorders>
                  <w:shd w:val="clear" w:color="auto" w:fill="auto"/>
                  <w:vAlign w:val="center"/>
                </w:tcPr>
                <w:p w:rsidR="00073EA0" w:rsidRPr="00334CAA" w:rsidRDefault="00073EA0" w:rsidP="00334CAA">
                  <w:pPr>
                    <w:jc w:val="center"/>
                    <w:rPr>
                      <w:rFonts w:eastAsiaTheme="minorEastAsia"/>
                      <w:szCs w:val="21"/>
                    </w:rPr>
                  </w:pPr>
                </w:p>
              </w:tc>
            </w:tr>
            <w:tr w:rsidR="00073EA0" w:rsidRPr="00334CAA" w:rsidTr="00334CAA">
              <w:trPr>
                <w:trHeight w:val="23"/>
              </w:trPr>
              <w:tc>
                <w:tcPr>
                  <w:tcW w:w="910" w:type="dxa"/>
                  <w:tcBorders>
                    <w:top w:val="nil"/>
                    <w:left w:val="single" w:sz="4" w:space="0" w:color="auto"/>
                    <w:bottom w:val="nil"/>
                    <w:right w:val="single" w:sz="4" w:space="0" w:color="auto"/>
                  </w:tcBorders>
                  <w:shd w:val="clear" w:color="auto" w:fill="auto"/>
                  <w:vAlign w:val="center"/>
                </w:tcPr>
                <w:p w:rsidR="00073EA0" w:rsidRPr="00334CAA" w:rsidRDefault="00073EA0" w:rsidP="00334CAA">
                  <w:pPr>
                    <w:jc w:val="center"/>
                    <w:rPr>
                      <w:rFonts w:eastAsiaTheme="minorEastAsia"/>
                      <w:szCs w:val="21"/>
                    </w:rPr>
                  </w:pPr>
                </w:p>
              </w:tc>
              <w:tc>
                <w:tcPr>
                  <w:tcW w:w="1032" w:type="dxa"/>
                  <w:gridSpan w:val="2"/>
                  <w:vMerge w:val="restart"/>
                  <w:tcBorders>
                    <w:top w:val="single" w:sz="4" w:space="0" w:color="auto"/>
                    <w:left w:val="single" w:sz="4" w:space="0" w:color="auto"/>
                    <w:right w:val="single" w:sz="4" w:space="0" w:color="auto"/>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下脚料、</w:t>
                  </w:r>
                </w:p>
                <w:p w:rsidR="00073EA0" w:rsidRPr="00334CAA" w:rsidRDefault="00073EA0" w:rsidP="00334CAA">
                  <w:pPr>
                    <w:jc w:val="center"/>
                    <w:rPr>
                      <w:rFonts w:eastAsiaTheme="minorEastAsia"/>
                      <w:szCs w:val="21"/>
                    </w:rPr>
                  </w:pPr>
                  <w:r w:rsidRPr="00334CAA">
                    <w:rPr>
                      <w:rFonts w:eastAsiaTheme="minorEastAsia" w:hAnsiTheme="minorEastAsia"/>
                      <w:szCs w:val="21"/>
                    </w:rPr>
                    <w:t>除尘灰</w:t>
                  </w:r>
                </w:p>
              </w:tc>
              <w:tc>
                <w:tcPr>
                  <w:tcW w:w="1964" w:type="dxa"/>
                  <w:gridSpan w:val="2"/>
                  <w:vMerge w:val="restart"/>
                  <w:tcBorders>
                    <w:top w:val="single" w:sz="4" w:space="0" w:color="auto"/>
                    <w:left w:val="single" w:sz="4" w:space="0" w:color="auto"/>
                    <w:right w:val="single" w:sz="4" w:space="0" w:color="auto"/>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szCs w:val="21"/>
                    </w:rPr>
                    <w:t>-</w:t>
                  </w:r>
                </w:p>
              </w:tc>
              <w:tc>
                <w:tcPr>
                  <w:tcW w:w="3332" w:type="dxa"/>
                  <w:vMerge w:val="restart"/>
                  <w:tcBorders>
                    <w:top w:val="single" w:sz="4" w:space="0" w:color="auto"/>
                    <w:left w:val="single" w:sz="4" w:space="0" w:color="auto"/>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一般工业固体废物贮存、处置场污染控制标准》</w:t>
                  </w:r>
                  <w:r w:rsidRPr="00334CAA">
                    <w:rPr>
                      <w:rFonts w:eastAsiaTheme="minorEastAsia"/>
                      <w:szCs w:val="21"/>
                    </w:rPr>
                    <w:t>(GB18599-2001)</w:t>
                  </w:r>
                </w:p>
              </w:tc>
            </w:tr>
            <w:tr w:rsidR="00073EA0" w:rsidRPr="00334CAA" w:rsidTr="00334CAA">
              <w:trPr>
                <w:trHeight w:val="312"/>
              </w:trPr>
              <w:tc>
                <w:tcPr>
                  <w:tcW w:w="910" w:type="dxa"/>
                  <w:vMerge w:val="restart"/>
                  <w:tcBorders>
                    <w:top w:val="nil"/>
                    <w:left w:val="single" w:sz="4" w:space="0" w:color="auto"/>
                    <w:right w:val="single" w:sz="4" w:space="0" w:color="auto"/>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固废</w:t>
                  </w:r>
                </w:p>
              </w:tc>
              <w:tc>
                <w:tcPr>
                  <w:tcW w:w="1032" w:type="dxa"/>
                  <w:gridSpan w:val="2"/>
                  <w:vMerge/>
                  <w:tcBorders>
                    <w:left w:val="single" w:sz="4" w:space="0" w:color="auto"/>
                    <w:bottom w:val="single" w:sz="4" w:space="0" w:color="auto"/>
                    <w:right w:val="single" w:sz="4" w:space="0" w:color="auto"/>
                  </w:tcBorders>
                  <w:shd w:val="clear" w:color="auto" w:fill="auto"/>
                  <w:vAlign w:val="center"/>
                </w:tcPr>
                <w:p w:rsidR="00073EA0" w:rsidRPr="00334CAA" w:rsidRDefault="00073EA0" w:rsidP="00334CAA">
                  <w:pPr>
                    <w:jc w:val="center"/>
                    <w:rPr>
                      <w:rFonts w:eastAsiaTheme="minorEastAsia"/>
                      <w:szCs w:val="21"/>
                    </w:rPr>
                  </w:pPr>
                </w:p>
              </w:tc>
              <w:tc>
                <w:tcPr>
                  <w:tcW w:w="1964" w:type="dxa"/>
                  <w:gridSpan w:val="2"/>
                  <w:vMerge/>
                  <w:tcBorders>
                    <w:left w:val="single" w:sz="4" w:space="0" w:color="auto"/>
                    <w:bottom w:val="single" w:sz="4" w:space="0" w:color="auto"/>
                    <w:right w:val="single" w:sz="4" w:space="0" w:color="auto"/>
                  </w:tcBorders>
                  <w:shd w:val="clear" w:color="auto" w:fill="auto"/>
                  <w:vAlign w:val="center"/>
                </w:tcPr>
                <w:p w:rsidR="00073EA0" w:rsidRPr="00334CAA" w:rsidRDefault="00073EA0" w:rsidP="00334CAA">
                  <w:pPr>
                    <w:jc w:val="center"/>
                    <w:rPr>
                      <w:rFonts w:eastAsiaTheme="minorEastAsia"/>
                      <w:szCs w:val="21"/>
                    </w:rPr>
                  </w:pPr>
                </w:p>
              </w:tc>
              <w:tc>
                <w:tcPr>
                  <w:tcW w:w="3332" w:type="dxa"/>
                  <w:vMerge/>
                  <w:tcBorders>
                    <w:left w:val="single" w:sz="4" w:space="0" w:color="auto"/>
                    <w:bottom w:val="single" w:sz="4" w:space="0" w:color="auto"/>
                    <w:right w:val="single" w:sz="4" w:space="0" w:color="000000"/>
                  </w:tcBorders>
                  <w:shd w:val="clear" w:color="auto" w:fill="auto"/>
                  <w:vAlign w:val="center"/>
                </w:tcPr>
                <w:p w:rsidR="00073EA0" w:rsidRPr="00334CAA" w:rsidRDefault="00073EA0" w:rsidP="00334CAA">
                  <w:pPr>
                    <w:jc w:val="center"/>
                    <w:rPr>
                      <w:rFonts w:eastAsiaTheme="minorEastAsia"/>
                      <w:szCs w:val="21"/>
                    </w:rPr>
                  </w:pPr>
                </w:p>
              </w:tc>
            </w:tr>
            <w:tr w:rsidR="00073EA0" w:rsidRPr="00334CAA" w:rsidTr="00334CAA">
              <w:trPr>
                <w:trHeight w:val="23"/>
              </w:trPr>
              <w:tc>
                <w:tcPr>
                  <w:tcW w:w="910" w:type="dxa"/>
                  <w:vMerge/>
                  <w:tcBorders>
                    <w:left w:val="single" w:sz="4" w:space="0" w:color="auto"/>
                    <w:bottom w:val="nil"/>
                    <w:right w:val="single" w:sz="4" w:space="0" w:color="000000"/>
                  </w:tcBorders>
                  <w:shd w:val="clear" w:color="auto" w:fill="auto"/>
                  <w:vAlign w:val="center"/>
                </w:tcPr>
                <w:p w:rsidR="00073EA0" w:rsidRPr="00334CAA" w:rsidRDefault="00073EA0" w:rsidP="00334CAA">
                  <w:pPr>
                    <w:jc w:val="center"/>
                    <w:rPr>
                      <w:rFonts w:eastAsiaTheme="minorEastAsia"/>
                      <w:szCs w:val="21"/>
                    </w:rPr>
                  </w:pPr>
                </w:p>
              </w:tc>
              <w:tc>
                <w:tcPr>
                  <w:tcW w:w="1032" w:type="dxa"/>
                  <w:gridSpan w:val="2"/>
                  <w:tcBorders>
                    <w:top w:val="single" w:sz="4" w:space="0" w:color="auto"/>
                    <w:left w:val="single" w:sz="4" w:space="0" w:color="000000"/>
                    <w:bottom w:val="nil"/>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废活性炭</w:t>
                  </w:r>
                </w:p>
              </w:tc>
              <w:tc>
                <w:tcPr>
                  <w:tcW w:w="1964" w:type="dxa"/>
                  <w:gridSpan w:val="2"/>
                  <w:tcBorders>
                    <w:top w:val="single" w:sz="4" w:space="0" w:color="auto"/>
                    <w:left w:val="single" w:sz="4" w:space="0" w:color="000000"/>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szCs w:val="21"/>
                    </w:rPr>
                    <w:t>-</w:t>
                  </w:r>
                </w:p>
              </w:tc>
              <w:tc>
                <w:tcPr>
                  <w:tcW w:w="3332" w:type="dxa"/>
                  <w:tcBorders>
                    <w:top w:val="single" w:sz="4" w:space="0" w:color="auto"/>
                    <w:left w:val="single" w:sz="4" w:space="0" w:color="000000"/>
                    <w:bottom w:val="nil"/>
                    <w:right w:val="single" w:sz="4" w:space="0" w:color="000000"/>
                  </w:tcBorders>
                  <w:shd w:val="clear" w:color="auto" w:fill="auto"/>
                  <w:vAlign w:val="center"/>
                </w:tcPr>
                <w:p w:rsidR="00073EA0" w:rsidRPr="00334CAA" w:rsidRDefault="00073EA0" w:rsidP="00334CAA">
                  <w:pPr>
                    <w:jc w:val="center"/>
                    <w:rPr>
                      <w:rFonts w:eastAsiaTheme="minorEastAsia"/>
                      <w:szCs w:val="21"/>
                    </w:rPr>
                  </w:pPr>
                  <w:r w:rsidRPr="00334CAA">
                    <w:rPr>
                      <w:rFonts w:eastAsiaTheme="minorEastAsia" w:hAnsiTheme="minorEastAsia"/>
                      <w:szCs w:val="21"/>
                    </w:rPr>
                    <w:t>危险废物《危险废物贮存污染控制标准》（</w:t>
                  </w:r>
                  <w:r w:rsidRPr="00334CAA">
                    <w:rPr>
                      <w:rFonts w:eastAsiaTheme="minorEastAsia"/>
                      <w:szCs w:val="21"/>
                    </w:rPr>
                    <w:t>GB18597-2001</w:t>
                  </w:r>
                  <w:r w:rsidRPr="00334CAA">
                    <w:rPr>
                      <w:rFonts w:eastAsiaTheme="minorEastAsia" w:hAnsiTheme="minorEastAsia"/>
                      <w:szCs w:val="21"/>
                    </w:rPr>
                    <w:t>）</w:t>
                  </w:r>
                </w:p>
              </w:tc>
            </w:tr>
          </w:tbl>
          <w:p w:rsidR="00150295" w:rsidRDefault="00150295">
            <w:pPr>
              <w:pStyle w:val="ae"/>
              <w:spacing w:before="0" w:beforeAutospacing="0" w:after="0" w:afterAutospacing="0" w:line="440" w:lineRule="exact"/>
              <w:contextualSpacing/>
              <w:jc w:val="both"/>
              <w:rPr>
                <w:rFonts w:ascii="Times New Roman" w:hAnsi="Times New Roman"/>
                <w:bCs/>
                <w:color w:val="000000"/>
                <w:szCs w:val="20"/>
              </w:rPr>
            </w:pPr>
          </w:p>
        </w:tc>
      </w:tr>
      <w:tr w:rsidR="00150295">
        <w:trPr>
          <w:trHeight w:val="261"/>
          <w:jc w:val="center"/>
        </w:trPr>
        <w:tc>
          <w:tcPr>
            <w:tcW w:w="503" w:type="dxa"/>
            <w:tcBorders>
              <w:top w:val="single" w:sz="4" w:space="0" w:color="auto"/>
              <w:bottom w:val="single" w:sz="4" w:space="0" w:color="auto"/>
            </w:tcBorders>
            <w:vAlign w:val="center"/>
          </w:tcPr>
          <w:p w:rsidR="00150295" w:rsidRDefault="00150295">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334CAA" w:rsidRDefault="00334CAA">
            <w:pPr>
              <w:pStyle w:val="a7"/>
              <w:contextualSpacing/>
              <w:jc w:val="center"/>
              <w:rPr>
                <w:b/>
                <w:bCs/>
                <w:color w:val="000000"/>
                <w:kern w:val="0"/>
                <w:sz w:val="24"/>
                <w:szCs w:val="24"/>
              </w:rPr>
            </w:pPr>
          </w:p>
          <w:p w:rsidR="00150295" w:rsidRDefault="003F0A9E">
            <w:pPr>
              <w:pStyle w:val="a7"/>
              <w:contextualSpacing/>
              <w:jc w:val="center"/>
              <w:rPr>
                <w:b/>
                <w:bCs/>
                <w:color w:val="000000"/>
                <w:kern w:val="0"/>
                <w:sz w:val="24"/>
                <w:szCs w:val="24"/>
              </w:rPr>
            </w:pPr>
            <w:r>
              <w:rPr>
                <w:b/>
                <w:bCs/>
                <w:color w:val="000000"/>
                <w:kern w:val="0"/>
                <w:sz w:val="24"/>
                <w:szCs w:val="24"/>
              </w:rPr>
              <w:t>总量控制指标</w:t>
            </w:r>
          </w:p>
        </w:tc>
        <w:tc>
          <w:tcPr>
            <w:tcW w:w="8019" w:type="dxa"/>
            <w:tcBorders>
              <w:top w:val="single" w:sz="4" w:space="0" w:color="auto"/>
            </w:tcBorders>
          </w:tcPr>
          <w:p w:rsidR="00334CAA" w:rsidRDefault="00334CAA" w:rsidP="00EB209E">
            <w:pPr>
              <w:pStyle w:val="ae"/>
              <w:spacing w:before="0" w:beforeAutospacing="0" w:after="0" w:afterAutospacing="0" w:line="360" w:lineRule="auto"/>
              <w:ind w:firstLineChars="200" w:firstLine="480"/>
              <w:jc w:val="both"/>
              <w:rPr>
                <w:rFonts w:ascii="Times New Roman" w:hAnsi="Times New Roman"/>
              </w:rPr>
            </w:pPr>
          </w:p>
          <w:p w:rsidR="00150295" w:rsidRDefault="003F0A9E" w:rsidP="00EB209E">
            <w:pPr>
              <w:pStyle w:val="ae"/>
              <w:spacing w:before="0" w:beforeAutospacing="0" w:after="0" w:afterAutospacing="0" w:line="360" w:lineRule="auto"/>
              <w:ind w:firstLineChars="200" w:firstLine="480"/>
              <w:jc w:val="both"/>
              <w:rPr>
                <w:color w:val="000000"/>
              </w:rPr>
            </w:pPr>
            <w:r>
              <w:rPr>
                <w:rFonts w:ascii="Times New Roman" w:hAnsi="Times New Roman"/>
              </w:rPr>
              <w:lastRenderedPageBreak/>
              <w:t>根据河北省环境保护厅《关于进一步改革和优化建设项目主要污染物排放总量核定工作的通知》</w:t>
            </w:r>
            <w:r>
              <w:rPr>
                <w:rFonts w:ascii="Times New Roman" w:hAnsi="Times New Roman"/>
              </w:rPr>
              <w:t>(</w:t>
            </w:r>
            <w:r>
              <w:rPr>
                <w:rFonts w:ascii="Times New Roman" w:hAnsi="Times New Roman"/>
              </w:rPr>
              <w:t>冀环总</w:t>
            </w:r>
            <w:r>
              <w:rPr>
                <w:rFonts w:ascii="Times New Roman" w:hAnsi="Times New Roman"/>
              </w:rPr>
              <w:t>[2014]283</w:t>
            </w:r>
            <w:r>
              <w:rPr>
                <w:rFonts w:ascii="Times New Roman" w:hAnsi="Times New Roman"/>
              </w:rPr>
              <w:t>号</w:t>
            </w:r>
            <w:r>
              <w:rPr>
                <w:rFonts w:ascii="Times New Roman" w:hAnsi="Times New Roman"/>
              </w:rPr>
              <w:t>)</w:t>
            </w:r>
            <w:r>
              <w:rPr>
                <w:rFonts w:ascii="Times New Roman" w:hAnsi="Times New Roman"/>
              </w:rPr>
              <w:t>、《河北省</w:t>
            </w:r>
            <w:r>
              <w:rPr>
                <w:rFonts w:hint="eastAsia"/>
              </w:rPr>
              <w:t>生态环境保护十三五规划》冀政字</w:t>
            </w:r>
            <w:r>
              <w:rPr>
                <w:rFonts w:ascii="Times New Roman" w:hAnsi="Times New Roman"/>
              </w:rPr>
              <w:t>[201</w:t>
            </w:r>
            <w:r>
              <w:rPr>
                <w:rFonts w:ascii="Times New Roman" w:hAnsi="Times New Roman" w:hint="eastAsia"/>
              </w:rPr>
              <w:t>7</w:t>
            </w:r>
            <w:r>
              <w:rPr>
                <w:rFonts w:ascii="Times New Roman" w:hAnsi="Times New Roman"/>
              </w:rPr>
              <w:t>]</w:t>
            </w:r>
            <w:r>
              <w:rPr>
                <w:rFonts w:hint="eastAsia"/>
              </w:rPr>
              <w:t>10号，</w:t>
            </w:r>
            <w:r>
              <w:rPr>
                <w:rFonts w:hint="eastAsia"/>
                <w:color w:val="000000"/>
              </w:rPr>
              <w:t>以污染物排放标准限值来核定总量控制目标值。</w:t>
            </w:r>
          </w:p>
          <w:p w:rsidR="00150295" w:rsidRDefault="003F0A9E">
            <w:pPr>
              <w:pStyle w:val="ae"/>
              <w:spacing w:before="0" w:beforeAutospacing="0" w:after="0" w:afterAutospacing="0" w:line="360" w:lineRule="auto"/>
              <w:ind w:firstLineChars="200" w:firstLine="480"/>
              <w:jc w:val="both"/>
              <w:rPr>
                <w:rFonts w:ascii="Times New Roman" w:hAnsi="Times New Roman"/>
              </w:rPr>
            </w:pPr>
            <w:r>
              <w:rPr>
                <w:rFonts w:ascii="Times New Roman" w:hAnsi="Times New Roman"/>
              </w:rPr>
              <w:t>改扩建后废气污染物总量核算表如下</w:t>
            </w:r>
            <w:r>
              <w:rPr>
                <w:rFonts w:ascii="Times New Roman" w:hAnsi="Times New Roman" w:hint="eastAsia"/>
              </w:rPr>
              <w:t>：</w:t>
            </w:r>
          </w:p>
          <w:p w:rsidR="00150295" w:rsidRDefault="003F0A9E">
            <w:pPr>
              <w:pStyle w:val="afa"/>
            </w:pPr>
            <w:r>
              <w:t>表</w:t>
            </w:r>
            <w:r>
              <w:rPr>
                <w:rFonts w:hint="eastAsia"/>
              </w:rPr>
              <w:t>13</w:t>
            </w:r>
            <w:r>
              <w:t xml:space="preserve">   </w:t>
            </w:r>
            <w:r>
              <w:rPr>
                <w:rFonts w:hint="eastAsia"/>
              </w:rPr>
              <w:t>改扩建</w:t>
            </w:r>
            <w:r>
              <w:t>前</w:t>
            </w:r>
            <w:r>
              <w:rPr>
                <w:rFonts w:hint="eastAsia"/>
              </w:rPr>
              <w:t>废气</w:t>
            </w:r>
            <w:r>
              <w:t>污染物总量核算一览表</w:t>
            </w:r>
          </w:p>
          <w:tbl>
            <w:tblPr>
              <w:tblW w:w="7793" w:type="dxa"/>
              <w:jc w:val="center"/>
              <w:tblBorders>
                <w:top w:val="single" w:sz="8" w:space="0" w:color="auto"/>
                <w:bottom w:val="single" w:sz="8" w:space="0" w:color="auto"/>
                <w:insideH w:val="single" w:sz="6" w:space="0" w:color="auto"/>
                <w:insideV w:val="single" w:sz="6" w:space="0" w:color="auto"/>
              </w:tblBorders>
              <w:tblLayout w:type="fixed"/>
              <w:tblLook w:val="04A0"/>
            </w:tblPr>
            <w:tblGrid>
              <w:gridCol w:w="1279"/>
              <w:gridCol w:w="1562"/>
              <w:gridCol w:w="762"/>
              <w:gridCol w:w="678"/>
              <w:gridCol w:w="1308"/>
              <w:gridCol w:w="2204"/>
            </w:tblGrid>
            <w:tr w:rsidR="00150295">
              <w:trPr>
                <w:trHeight w:val="340"/>
                <w:jc w:val="center"/>
              </w:trPr>
              <w:tc>
                <w:tcPr>
                  <w:tcW w:w="1279" w:type="dxa"/>
                  <w:tcBorders>
                    <w:left w:val="single" w:sz="4" w:space="0" w:color="auto"/>
                  </w:tcBorders>
                  <w:vAlign w:val="center"/>
                </w:tcPr>
                <w:p w:rsidR="00150295" w:rsidRDefault="003F0A9E">
                  <w:pPr>
                    <w:pStyle w:val="afc"/>
                    <w:jc w:val="center"/>
                    <w:rPr>
                      <w:szCs w:val="21"/>
                    </w:rPr>
                  </w:pPr>
                  <w:r>
                    <w:rPr>
                      <w:szCs w:val="21"/>
                    </w:rPr>
                    <w:t>项目</w:t>
                  </w:r>
                </w:p>
              </w:tc>
              <w:tc>
                <w:tcPr>
                  <w:tcW w:w="1562" w:type="dxa"/>
                  <w:vAlign w:val="center"/>
                </w:tcPr>
                <w:p w:rsidR="00150295" w:rsidRDefault="003F0A9E">
                  <w:pPr>
                    <w:pStyle w:val="afc"/>
                    <w:jc w:val="center"/>
                    <w:rPr>
                      <w:szCs w:val="21"/>
                    </w:rPr>
                  </w:pPr>
                  <w:r>
                    <w:rPr>
                      <w:rFonts w:hint="eastAsia"/>
                      <w:szCs w:val="21"/>
                    </w:rPr>
                    <w:t>预测</w:t>
                  </w:r>
                  <w:r w:rsidR="001F0564">
                    <w:rPr>
                      <w:rFonts w:hint="eastAsia"/>
                      <w:szCs w:val="21"/>
                    </w:rPr>
                    <w:t>排放</w:t>
                  </w:r>
                  <w:r>
                    <w:rPr>
                      <w:szCs w:val="21"/>
                    </w:rPr>
                    <w:t>浓度</w:t>
                  </w:r>
                </w:p>
                <w:p w:rsidR="00150295" w:rsidRDefault="003F0A9E">
                  <w:pPr>
                    <w:pStyle w:val="afc"/>
                    <w:jc w:val="center"/>
                    <w:rPr>
                      <w:szCs w:val="21"/>
                    </w:rPr>
                  </w:pPr>
                  <w:r>
                    <w:rPr>
                      <w:szCs w:val="21"/>
                    </w:rPr>
                    <w:t>(mg/</w:t>
                  </w:r>
                  <w:r>
                    <w:rPr>
                      <w:rFonts w:hint="eastAsia"/>
                      <w:szCs w:val="21"/>
                    </w:rPr>
                    <w:t>m</w:t>
                  </w:r>
                  <w:r>
                    <w:rPr>
                      <w:rFonts w:hint="eastAsia"/>
                      <w:szCs w:val="21"/>
                      <w:vertAlign w:val="superscript"/>
                    </w:rPr>
                    <w:t>3</w:t>
                  </w:r>
                  <w:r>
                    <w:rPr>
                      <w:szCs w:val="21"/>
                    </w:rPr>
                    <w:t>)</w:t>
                  </w:r>
                </w:p>
              </w:tc>
              <w:tc>
                <w:tcPr>
                  <w:tcW w:w="1440" w:type="dxa"/>
                  <w:gridSpan w:val="2"/>
                  <w:vAlign w:val="center"/>
                </w:tcPr>
                <w:p w:rsidR="00150295" w:rsidRDefault="003F0A9E">
                  <w:pPr>
                    <w:pStyle w:val="afc"/>
                    <w:jc w:val="center"/>
                    <w:rPr>
                      <w:szCs w:val="21"/>
                    </w:rPr>
                  </w:pPr>
                  <w:r>
                    <w:rPr>
                      <w:szCs w:val="21"/>
                      <w:lang w:val="zh-CN"/>
                    </w:rPr>
                    <w:t>废</w:t>
                  </w:r>
                  <w:r>
                    <w:rPr>
                      <w:rFonts w:hint="eastAsia"/>
                      <w:szCs w:val="21"/>
                      <w:lang w:val="zh-CN"/>
                    </w:rPr>
                    <w:t>气</w:t>
                  </w:r>
                  <w:r>
                    <w:rPr>
                      <w:szCs w:val="21"/>
                      <w:lang w:val="zh-CN"/>
                    </w:rPr>
                    <w:t>量</w:t>
                  </w:r>
                  <w:r>
                    <w:rPr>
                      <w:szCs w:val="21"/>
                    </w:rPr>
                    <w:t>(</w:t>
                  </w:r>
                  <w:r>
                    <w:rPr>
                      <w:rFonts w:hint="eastAsia"/>
                      <w:szCs w:val="21"/>
                    </w:rPr>
                    <w:t>m</w:t>
                  </w:r>
                  <w:r>
                    <w:rPr>
                      <w:rFonts w:hint="eastAsia"/>
                      <w:szCs w:val="21"/>
                      <w:vertAlign w:val="superscript"/>
                    </w:rPr>
                    <w:t>3</w:t>
                  </w:r>
                  <w:r>
                    <w:rPr>
                      <w:rFonts w:hint="eastAsia"/>
                      <w:szCs w:val="21"/>
                    </w:rPr>
                    <w:t>/h</w:t>
                  </w:r>
                  <w:r>
                    <w:rPr>
                      <w:szCs w:val="21"/>
                    </w:rPr>
                    <w:t>)</w:t>
                  </w:r>
                </w:p>
              </w:tc>
              <w:tc>
                <w:tcPr>
                  <w:tcW w:w="1308" w:type="dxa"/>
                  <w:vAlign w:val="center"/>
                </w:tcPr>
                <w:p w:rsidR="00150295" w:rsidRDefault="003F0A9E">
                  <w:pPr>
                    <w:pStyle w:val="afc"/>
                    <w:jc w:val="center"/>
                    <w:rPr>
                      <w:szCs w:val="21"/>
                    </w:rPr>
                  </w:pPr>
                  <w:r>
                    <w:rPr>
                      <w:szCs w:val="21"/>
                    </w:rPr>
                    <w:t>运行时间</w:t>
                  </w:r>
                  <w:r>
                    <w:rPr>
                      <w:szCs w:val="21"/>
                    </w:rPr>
                    <w:t>(</w:t>
                  </w:r>
                  <w:r>
                    <w:rPr>
                      <w:rFonts w:hint="eastAsia"/>
                      <w:szCs w:val="21"/>
                    </w:rPr>
                    <w:t>h</w:t>
                  </w:r>
                  <w:r>
                    <w:rPr>
                      <w:szCs w:val="21"/>
                    </w:rPr>
                    <w:t>)</w:t>
                  </w:r>
                </w:p>
              </w:tc>
              <w:tc>
                <w:tcPr>
                  <w:tcW w:w="2204" w:type="dxa"/>
                  <w:tcBorders>
                    <w:right w:val="single" w:sz="4" w:space="0" w:color="auto"/>
                  </w:tcBorders>
                  <w:vAlign w:val="center"/>
                </w:tcPr>
                <w:p w:rsidR="00150295" w:rsidRDefault="003F0A9E">
                  <w:pPr>
                    <w:pStyle w:val="afc"/>
                    <w:jc w:val="center"/>
                    <w:rPr>
                      <w:szCs w:val="21"/>
                    </w:rPr>
                  </w:pPr>
                  <w:r>
                    <w:rPr>
                      <w:szCs w:val="21"/>
                    </w:rPr>
                    <w:t>污染物年排放量</w:t>
                  </w:r>
                  <w:r>
                    <w:rPr>
                      <w:szCs w:val="21"/>
                    </w:rPr>
                    <w:t>(t/a)</w:t>
                  </w:r>
                </w:p>
              </w:tc>
            </w:tr>
            <w:tr w:rsidR="00EB209E">
              <w:trPr>
                <w:trHeight w:val="340"/>
                <w:jc w:val="center"/>
              </w:trPr>
              <w:tc>
                <w:tcPr>
                  <w:tcW w:w="1279" w:type="dxa"/>
                  <w:tcBorders>
                    <w:left w:val="single" w:sz="4" w:space="0" w:color="auto"/>
                  </w:tcBorders>
                  <w:vAlign w:val="center"/>
                </w:tcPr>
                <w:p w:rsidR="00EB209E" w:rsidRDefault="00EB209E" w:rsidP="00466C0D">
                  <w:pPr>
                    <w:pStyle w:val="afc"/>
                    <w:jc w:val="center"/>
                    <w:rPr>
                      <w:szCs w:val="21"/>
                    </w:rPr>
                  </w:pPr>
                  <w:r>
                    <w:rPr>
                      <w:rFonts w:hint="eastAsia"/>
                      <w:szCs w:val="21"/>
                    </w:rPr>
                    <w:t>颗粒物</w:t>
                  </w:r>
                </w:p>
              </w:tc>
              <w:tc>
                <w:tcPr>
                  <w:tcW w:w="1562" w:type="dxa"/>
                  <w:vAlign w:val="center"/>
                </w:tcPr>
                <w:p w:rsidR="00EB209E" w:rsidRDefault="00334CAA" w:rsidP="00466C0D">
                  <w:pPr>
                    <w:pStyle w:val="afc"/>
                    <w:jc w:val="center"/>
                    <w:rPr>
                      <w:szCs w:val="21"/>
                    </w:rPr>
                  </w:pPr>
                  <w:r>
                    <w:rPr>
                      <w:rFonts w:hint="eastAsia"/>
                      <w:szCs w:val="21"/>
                    </w:rPr>
                    <w:t>20</w:t>
                  </w:r>
                </w:p>
              </w:tc>
              <w:tc>
                <w:tcPr>
                  <w:tcW w:w="762" w:type="dxa"/>
                  <w:tcBorders>
                    <w:top w:val="single" w:sz="4" w:space="0" w:color="auto"/>
                    <w:right w:val="single" w:sz="4" w:space="0" w:color="auto"/>
                  </w:tcBorders>
                  <w:vAlign w:val="center"/>
                </w:tcPr>
                <w:p w:rsidR="00EB209E" w:rsidRDefault="00EB209E" w:rsidP="00466C0D">
                  <w:pPr>
                    <w:pStyle w:val="afc"/>
                    <w:jc w:val="center"/>
                    <w:rPr>
                      <w:szCs w:val="21"/>
                    </w:rPr>
                  </w:pPr>
                  <w:r>
                    <w:rPr>
                      <w:rFonts w:hint="eastAsia"/>
                      <w:szCs w:val="21"/>
                    </w:rPr>
                    <w:t>混料、搅拌</w:t>
                  </w:r>
                </w:p>
              </w:tc>
              <w:tc>
                <w:tcPr>
                  <w:tcW w:w="678" w:type="dxa"/>
                  <w:tcBorders>
                    <w:top w:val="single" w:sz="4" w:space="0" w:color="auto"/>
                    <w:left w:val="single" w:sz="4" w:space="0" w:color="auto"/>
                  </w:tcBorders>
                  <w:vAlign w:val="center"/>
                </w:tcPr>
                <w:p w:rsidR="00EB209E" w:rsidRDefault="00EB209E">
                  <w:pPr>
                    <w:pStyle w:val="afc"/>
                    <w:jc w:val="center"/>
                    <w:rPr>
                      <w:szCs w:val="21"/>
                    </w:rPr>
                  </w:pPr>
                  <w:r>
                    <w:rPr>
                      <w:rFonts w:hint="eastAsia"/>
                      <w:szCs w:val="21"/>
                    </w:rPr>
                    <w:t>5000</w:t>
                  </w:r>
                </w:p>
              </w:tc>
              <w:tc>
                <w:tcPr>
                  <w:tcW w:w="1308" w:type="dxa"/>
                  <w:vMerge w:val="restart"/>
                  <w:vAlign w:val="center"/>
                </w:tcPr>
                <w:p w:rsidR="00EB209E" w:rsidRDefault="00EB209E">
                  <w:pPr>
                    <w:pStyle w:val="afc"/>
                    <w:jc w:val="center"/>
                    <w:rPr>
                      <w:szCs w:val="21"/>
                    </w:rPr>
                  </w:pPr>
                  <w:r>
                    <w:rPr>
                      <w:rFonts w:hint="eastAsia"/>
                      <w:szCs w:val="21"/>
                    </w:rPr>
                    <w:t>7200</w:t>
                  </w:r>
                </w:p>
              </w:tc>
              <w:tc>
                <w:tcPr>
                  <w:tcW w:w="2204" w:type="dxa"/>
                  <w:tcBorders>
                    <w:right w:val="single" w:sz="4" w:space="0" w:color="auto"/>
                  </w:tcBorders>
                  <w:vAlign w:val="center"/>
                </w:tcPr>
                <w:p w:rsidR="00EB209E" w:rsidRDefault="009F6D0F">
                  <w:pPr>
                    <w:pStyle w:val="afc"/>
                    <w:jc w:val="center"/>
                    <w:rPr>
                      <w:szCs w:val="21"/>
                    </w:rPr>
                  </w:pPr>
                  <w:r>
                    <w:rPr>
                      <w:rFonts w:hint="eastAsia"/>
                      <w:szCs w:val="21"/>
                    </w:rPr>
                    <w:t>0.72</w:t>
                  </w:r>
                </w:p>
              </w:tc>
            </w:tr>
            <w:tr w:rsidR="00EB209E">
              <w:trPr>
                <w:trHeight w:val="340"/>
                <w:jc w:val="center"/>
              </w:trPr>
              <w:tc>
                <w:tcPr>
                  <w:tcW w:w="1279" w:type="dxa"/>
                  <w:tcBorders>
                    <w:left w:val="single" w:sz="4" w:space="0" w:color="auto"/>
                  </w:tcBorders>
                  <w:vAlign w:val="center"/>
                </w:tcPr>
                <w:p w:rsidR="00EB209E" w:rsidRDefault="00EB209E" w:rsidP="00466C0D">
                  <w:pPr>
                    <w:pStyle w:val="afc"/>
                    <w:jc w:val="center"/>
                    <w:rPr>
                      <w:szCs w:val="21"/>
                    </w:rPr>
                  </w:pPr>
                  <w:r>
                    <w:rPr>
                      <w:rFonts w:hint="eastAsia"/>
                      <w:szCs w:val="21"/>
                    </w:rPr>
                    <w:t>非甲烷总烃</w:t>
                  </w:r>
                </w:p>
              </w:tc>
              <w:tc>
                <w:tcPr>
                  <w:tcW w:w="1562" w:type="dxa"/>
                  <w:vAlign w:val="center"/>
                </w:tcPr>
                <w:p w:rsidR="00EB209E" w:rsidRDefault="00334CAA" w:rsidP="00466C0D">
                  <w:pPr>
                    <w:pStyle w:val="afc"/>
                    <w:jc w:val="center"/>
                    <w:rPr>
                      <w:szCs w:val="21"/>
                    </w:rPr>
                  </w:pPr>
                  <w:r>
                    <w:rPr>
                      <w:rFonts w:hint="eastAsia"/>
                      <w:szCs w:val="21"/>
                    </w:rPr>
                    <w:t>60</w:t>
                  </w:r>
                </w:p>
              </w:tc>
              <w:tc>
                <w:tcPr>
                  <w:tcW w:w="762" w:type="dxa"/>
                  <w:tcBorders>
                    <w:top w:val="single" w:sz="4" w:space="0" w:color="auto"/>
                    <w:right w:val="single" w:sz="4" w:space="0" w:color="auto"/>
                  </w:tcBorders>
                  <w:vAlign w:val="center"/>
                </w:tcPr>
                <w:p w:rsidR="00EB209E" w:rsidRDefault="00EB209E" w:rsidP="00466C0D">
                  <w:pPr>
                    <w:pStyle w:val="afc"/>
                    <w:jc w:val="center"/>
                    <w:rPr>
                      <w:szCs w:val="21"/>
                    </w:rPr>
                  </w:pPr>
                  <w:r>
                    <w:rPr>
                      <w:rFonts w:hint="eastAsia"/>
                      <w:szCs w:val="21"/>
                    </w:rPr>
                    <w:t>挤出、拉丝</w:t>
                  </w:r>
                </w:p>
              </w:tc>
              <w:tc>
                <w:tcPr>
                  <w:tcW w:w="678" w:type="dxa"/>
                  <w:tcBorders>
                    <w:top w:val="single" w:sz="4" w:space="0" w:color="auto"/>
                    <w:left w:val="single" w:sz="4" w:space="0" w:color="auto"/>
                  </w:tcBorders>
                  <w:vAlign w:val="center"/>
                </w:tcPr>
                <w:p w:rsidR="00EB209E" w:rsidRDefault="00EB209E">
                  <w:pPr>
                    <w:pStyle w:val="afc"/>
                    <w:jc w:val="center"/>
                    <w:rPr>
                      <w:szCs w:val="21"/>
                    </w:rPr>
                  </w:pPr>
                  <w:r>
                    <w:rPr>
                      <w:rFonts w:hint="eastAsia"/>
                      <w:szCs w:val="21"/>
                    </w:rPr>
                    <w:t>5000</w:t>
                  </w:r>
                </w:p>
              </w:tc>
              <w:tc>
                <w:tcPr>
                  <w:tcW w:w="1308" w:type="dxa"/>
                  <w:vMerge/>
                  <w:vAlign w:val="center"/>
                </w:tcPr>
                <w:p w:rsidR="00EB209E" w:rsidRDefault="00EB209E">
                  <w:pPr>
                    <w:pStyle w:val="afc"/>
                    <w:jc w:val="center"/>
                    <w:rPr>
                      <w:szCs w:val="21"/>
                    </w:rPr>
                  </w:pPr>
                </w:p>
              </w:tc>
              <w:tc>
                <w:tcPr>
                  <w:tcW w:w="2204" w:type="dxa"/>
                  <w:tcBorders>
                    <w:right w:val="single" w:sz="4" w:space="0" w:color="auto"/>
                  </w:tcBorders>
                  <w:vAlign w:val="center"/>
                </w:tcPr>
                <w:p w:rsidR="00EB209E" w:rsidRDefault="009F6D0F">
                  <w:pPr>
                    <w:pStyle w:val="afc"/>
                    <w:jc w:val="center"/>
                    <w:rPr>
                      <w:szCs w:val="21"/>
                    </w:rPr>
                  </w:pPr>
                  <w:r>
                    <w:rPr>
                      <w:rFonts w:hint="eastAsia"/>
                      <w:szCs w:val="21"/>
                    </w:rPr>
                    <w:t>2.16</w:t>
                  </w:r>
                </w:p>
              </w:tc>
            </w:tr>
            <w:tr w:rsidR="00150295">
              <w:trPr>
                <w:trHeight w:val="340"/>
                <w:jc w:val="center"/>
              </w:trPr>
              <w:tc>
                <w:tcPr>
                  <w:tcW w:w="1279" w:type="dxa"/>
                  <w:tcBorders>
                    <w:left w:val="single" w:sz="4" w:space="0" w:color="auto"/>
                  </w:tcBorders>
                  <w:vAlign w:val="center"/>
                </w:tcPr>
                <w:p w:rsidR="00150295" w:rsidRDefault="003F0A9E">
                  <w:pPr>
                    <w:pStyle w:val="afc"/>
                    <w:jc w:val="center"/>
                    <w:rPr>
                      <w:szCs w:val="21"/>
                    </w:rPr>
                  </w:pPr>
                  <w:r>
                    <w:rPr>
                      <w:szCs w:val="21"/>
                    </w:rPr>
                    <w:t>核算</w:t>
                  </w:r>
                </w:p>
                <w:p w:rsidR="00150295" w:rsidRDefault="003F0A9E">
                  <w:pPr>
                    <w:pStyle w:val="afc"/>
                    <w:jc w:val="center"/>
                    <w:rPr>
                      <w:szCs w:val="21"/>
                    </w:rPr>
                  </w:pPr>
                  <w:r>
                    <w:rPr>
                      <w:szCs w:val="21"/>
                    </w:rPr>
                    <w:t>公式</w:t>
                  </w:r>
                </w:p>
              </w:tc>
              <w:tc>
                <w:tcPr>
                  <w:tcW w:w="6514" w:type="dxa"/>
                  <w:gridSpan w:val="5"/>
                  <w:tcBorders>
                    <w:right w:val="single" w:sz="4" w:space="0" w:color="auto"/>
                  </w:tcBorders>
                  <w:vAlign w:val="center"/>
                </w:tcPr>
                <w:p w:rsidR="00150295" w:rsidRDefault="003F0A9E">
                  <w:pPr>
                    <w:pStyle w:val="afc"/>
                    <w:jc w:val="center"/>
                    <w:rPr>
                      <w:szCs w:val="21"/>
                    </w:rPr>
                  </w:pPr>
                  <w:r>
                    <w:rPr>
                      <w:szCs w:val="21"/>
                    </w:rPr>
                    <w:t>污染物排放量</w:t>
                  </w:r>
                  <w:r>
                    <w:rPr>
                      <w:szCs w:val="21"/>
                    </w:rPr>
                    <w:t>(t/a)=</w:t>
                  </w:r>
                  <w:r>
                    <w:rPr>
                      <w:szCs w:val="21"/>
                    </w:rPr>
                    <w:t>污染物</w:t>
                  </w:r>
                  <w:r>
                    <w:rPr>
                      <w:rFonts w:hint="eastAsia"/>
                      <w:szCs w:val="21"/>
                    </w:rPr>
                    <w:t>排放</w:t>
                  </w:r>
                  <w:r w:rsidR="00B85D91">
                    <w:rPr>
                      <w:rFonts w:hint="eastAsia"/>
                      <w:szCs w:val="21"/>
                    </w:rPr>
                    <w:t>浓度值</w:t>
                  </w:r>
                  <w:r>
                    <w:rPr>
                      <w:szCs w:val="21"/>
                    </w:rPr>
                    <w:t>((mg/</w:t>
                  </w:r>
                  <w:r>
                    <w:rPr>
                      <w:rFonts w:hint="eastAsia"/>
                      <w:szCs w:val="21"/>
                    </w:rPr>
                    <w:t>m</w:t>
                  </w:r>
                  <w:r>
                    <w:rPr>
                      <w:rFonts w:hint="eastAsia"/>
                      <w:szCs w:val="21"/>
                      <w:vertAlign w:val="superscript"/>
                    </w:rPr>
                    <w:t>3</w:t>
                  </w:r>
                  <w:r>
                    <w:rPr>
                      <w:szCs w:val="21"/>
                    </w:rPr>
                    <w:t>)</w:t>
                  </w:r>
                  <w:r>
                    <w:rPr>
                      <w:rFonts w:ascii="宋体" w:hAnsi="宋体" w:hint="eastAsia"/>
                      <w:szCs w:val="21"/>
                    </w:rPr>
                    <w:t>×</w:t>
                  </w:r>
                  <w:r>
                    <w:rPr>
                      <w:szCs w:val="21"/>
                      <w:lang w:val="zh-CN"/>
                    </w:rPr>
                    <w:t>废</w:t>
                  </w:r>
                  <w:r>
                    <w:rPr>
                      <w:rFonts w:hint="eastAsia"/>
                      <w:szCs w:val="21"/>
                      <w:lang w:val="zh-CN"/>
                    </w:rPr>
                    <w:t>气排放</w:t>
                  </w:r>
                  <w:r>
                    <w:rPr>
                      <w:szCs w:val="21"/>
                      <w:lang w:val="zh-CN"/>
                    </w:rPr>
                    <w:t>量</w:t>
                  </w:r>
                  <w:r>
                    <w:rPr>
                      <w:szCs w:val="21"/>
                    </w:rPr>
                    <w:t>(</w:t>
                  </w:r>
                  <w:r>
                    <w:rPr>
                      <w:rFonts w:hint="eastAsia"/>
                      <w:szCs w:val="21"/>
                    </w:rPr>
                    <w:t>m</w:t>
                  </w:r>
                  <w:r>
                    <w:rPr>
                      <w:rFonts w:hint="eastAsia"/>
                      <w:szCs w:val="21"/>
                      <w:vertAlign w:val="superscript"/>
                    </w:rPr>
                    <w:t>3</w:t>
                  </w:r>
                  <w:r>
                    <w:rPr>
                      <w:rFonts w:hint="eastAsia"/>
                      <w:szCs w:val="21"/>
                    </w:rPr>
                    <w:t>/h</w:t>
                  </w:r>
                  <w:r>
                    <w:rPr>
                      <w:szCs w:val="21"/>
                    </w:rPr>
                    <w:t>)</w:t>
                  </w:r>
                  <w:r>
                    <w:rPr>
                      <w:rFonts w:ascii="宋体" w:hAnsi="宋体" w:hint="eastAsia"/>
                      <w:szCs w:val="21"/>
                    </w:rPr>
                    <w:t>×</w:t>
                  </w:r>
                  <w:r>
                    <w:rPr>
                      <w:szCs w:val="21"/>
                    </w:rPr>
                    <w:t>生产时间</w:t>
                  </w:r>
                  <w:r>
                    <w:rPr>
                      <w:szCs w:val="21"/>
                    </w:rPr>
                    <w:t>(</w:t>
                  </w:r>
                  <w:r>
                    <w:rPr>
                      <w:rFonts w:hint="eastAsia"/>
                      <w:szCs w:val="21"/>
                    </w:rPr>
                    <w:t>h</w:t>
                  </w:r>
                  <w:r>
                    <w:rPr>
                      <w:szCs w:val="21"/>
                    </w:rPr>
                    <w:t>)/10</w:t>
                  </w:r>
                  <w:r>
                    <w:rPr>
                      <w:rFonts w:hint="eastAsia"/>
                      <w:szCs w:val="21"/>
                      <w:vertAlign w:val="superscript"/>
                    </w:rPr>
                    <w:t>9</w:t>
                  </w:r>
                </w:p>
              </w:tc>
            </w:tr>
            <w:tr w:rsidR="00150295">
              <w:trPr>
                <w:trHeight w:val="340"/>
                <w:jc w:val="center"/>
              </w:trPr>
              <w:tc>
                <w:tcPr>
                  <w:tcW w:w="1279" w:type="dxa"/>
                  <w:tcBorders>
                    <w:left w:val="single" w:sz="4" w:space="0" w:color="auto"/>
                  </w:tcBorders>
                  <w:vAlign w:val="center"/>
                </w:tcPr>
                <w:p w:rsidR="00150295" w:rsidRDefault="003F0A9E">
                  <w:pPr>
                    <w:pStyle w:val="afc"/>
                    <w:jc w:val="center"/>
                    <w:rPr>
                      <w:szCs w:val="21"/>
                    </w:rPr>
                  </w:pPr>
                  <w:r>
                    <w:rPr>
                      <w:szCs w:val="21"/>
                    </w:rPr>
                    <w:t>核算</w:t>
                  </w:r>
                </w:p>
                <w:p w:rsidR="00150295" w:rsidRDefault="003F0A9E">
                  <w:pPr>
                    <w:pStyle w:val="afc"/>
                    <w:jc w:val="center"/>
                    <w:rPr>
                      <w:szCs w:val="21"/>
                    </w:rPr>
                  </w:pPr>
                  <w:r>
                    <w:rPr>
                      <w:szCs w:val="21"/>
                    </w:rPr>
                    <w:t>结果</w:t>
                  </w:r>
                </w:p>
              </w:tc>
              <w:tc>
                <w:tcPr>
                  <w:tcW w:w="6514" w:type="dxa"/>
                  <w:gridSpan w:val="5"/>
                  <w:tcBorders>
                    <w:right w:val="single" w:sz="4" w:space="0" w:color="auto"/>
                  </w:tcBorders>
                  <w:vAlign w:val="center"/>
                </w:tcPr>
                <w:p w:rsidR="00150295" w:rsidRDefault="003F0A9E" w:rsidP="009F6D0F">
                  <w:pPr>
                    <w:pStyle w:val="afc"/>
                    <w:jc w:val="center"/>
                    <w:rPr>
                      <w:szCs w:val="21"/>
                    </w:rPr>
                  </w:pPr>
                  <w:r>
                    <w:rPr>
                      <w:szCs w:val="21"/>
                    </w:rPr>
                    <w:t>污染物年排放量分别为：</w:t>
                  </w:r>
                  <w:r>
                    <w:rPr>
                      <w:rFonts w:hint="eastAsia"/>
                      <w:szCs w:val="21"/>
                    </w:rPr>
                    <w:t>颗粒物</w:t>
                  </w:r>
                  <w:r>
                    <w:rPr>
                      <w:szCs w:val="21"/>
                    </w:rPr>
                    <w:t>：</w:t>
                  </w:r>
                  <w:r w:rsidR="009F6D0F">
                    <w:rPr>
                      <w:rFonts w:hint="eastAsia"/>
                      <w:szCs w:val="21"/>
                    </w:rPr>
                    <w:t>0.72</w:t>
                  </w:r>
                  <w:r>
                    <w:rPr>
                      <w:rFonts w:hint="eastAsia"/>
                      <w:szCs w:val="21"/>
                    </w:rPr>
                    <w:t>t</w:t>
                  </w:r>
                  <w:r>
                    <w:rPr>
                      <w:szCs w:val="21"/>
                    </w:rPr>
                    <w:t>/a</w:t>
                  </w:r>
                  <w:r>
                    <w:rPr>
                      <w:szCs w:val="21"/>
                    </w:rPr>
                    <w:t>；</w:t>
                  </w:r>
                  <w:r>
                    <w:rPr>
                      <w:rFonts w:hint="eastAsia"/>
                      <w:szCs w:val="21"/>
                    </w:rPr>
                    <w:t>非甲烷总烃</w:t>
                  </w:r>
                  <w:r>
                    <w:rPr>
                      <w:szCs w:val="21"/>
                    </w:rPr>
                    <w:t>：</w:t>
                  </w:r>
                  <w:r w:rsidR="009F6D0F">
                    <w:rPr>
                      <w:rFonts w:hint="eastAsia"/>
                      <w:szCs w:val="21"/>
                    </w:rPr>
                    <w:t>2.16</w:t>
                  </w:r>
                  <w:r>
                    <w:rPr>
                      <w:szCs w:val="21"/>
                    </w:rPr>
                    <w:t>t/a</w:t>
                  </w:r>
                  <w:r>
                    <w:rPr>
                      <w:rFonts w:hint="eastAsia"/>
                      <w:szCs w:val="21"/>
                    </w:rPr>
                    <w:t>。</w:t>
                  </w:r>
                </w:p>
              </w:tc>
            </w:tr>
          </w:tbl>
          <w:p w:rsidR="00150295" w:rsidRDefault="003F0A9E">
            <w:pPr>
              <w:pStyle w:val="afa"/>
            </w:pPr>
            <w:r>
              <w:t>表</w:t>
            </w:r>
            <w:r>
              <w:rPr>
                <w:rFonts w:hint="eastAsia"/>
              </w:rPr>
              <w:t>14</w:t>
            </w:r>
            <w:r>
              <w:t xml:space="preserve">   </w:t>
            </w:r>
            <w:r>
              <w:rPr>
                <w:rFonts w:hint="eastAsia"/>
              </w:rPr>
              <w:t>改扩建</w:t>
            </w:r>
            <w:r>
              <w:t>前后污染物</w:t>
            </w:r>
            <w:r>
              <w:rPr>
                <w:rFonts w:hint="eastAsia"/>
              </w:rPr>
              <w:t>排放</w:t>
            </w:r>
            <w:r>
              <w:t>“</w:t>
            </w:r>
            <w:r>
              <w:t>三本帐</w:t>
            </w:r>
            <w:r>
              <w:t>”</w:t>
            </w:r>
            <w:r>
              <w:t>一览表</w:t>
            </w:r>
            <w:r>
              <w:t xml:space="preserve">   </w:t>
            </w:r>
            <w:r>
              <w:t>单位：</w:t>
            </w:r>
            <w:r>
              <w:t>t/a</w:t>
            </w:r>
          </w:p>
          <w:tbl>
            <w:tblPr>
              <w:tblW w:w="778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tblPr>
            <w:tblGrid>
              <w:gridCol w:w="427"/>
              <w:gridCol w:w="892"/>
              <w:gridCol w:w="982"/>
              <w:gridCol w:w="1122"/>
              <w:gridCol w:w="1264"/>
              <w:gridCol w:w="2066"/>
              <w:gridCol w:w="1030"/>
            </w:tblGrid>
            <w:tr w:rsidR="00150295">
              <w:trPr>
                <w:trHeight w:val="23"/>
                <w:jc w:val="center"/>
              </w:trPr>
              <w:tc>
                <w:tcPr>
                  <w:tcW w:w="427" w:type="dxa"/>
                  <w:vMerge w:val="restart"/>
                  <w:vAlign w:val="center"/>
                </w:tcPr>
                <w:p w:rsidR="00150295" w:rsidRDefault="003F0A9E">
                  <w:pPr>
                    <w:jc w:val="center"/>
                    <w:rPr>
                      <w:szCs w:val="21"/>
                    </w:rPr>
                  </w:pPr>
                  <w:r>
                    <w:rPr>
                      <w:rFonts w:hint="eastAsia"/>
                      <w:szCs w:val="21"/>
                    </w:rPr>
                    <w:t>类别</w:t>
                  </w:r>
                </w:p>
              </w:tc>
              <w:tc>
                <w:tcPr>
                  <w:tcW w:w="892" w:type="dxa"/>
                  <w:vMerge w:val="restart"/>
                  <w:vAlign w:val="center"/>
                </w:tcPr>
                <w:p w:rsidR="00150295" w:rsidRDefault="003F0A9E">
                  <w:pPr>
                    <w:jc w:val="center"/>
                    <w:rPr>
                      <w:szCs w:val="21"/>
                    </w:rPr>
                  </w:pPr>
                  <w:r>
                    <w:rPr>
                      <w:rFonts w:hint="eastAsia"/>
                      <w:szCs w:val="21"/>
                    </w:rPr>
                    <w:t>项目</w:t>
                  </w:r>
                </w:p>
              </w:tc>
              <w:tc>
                <w:tcPr>
                  <w:tcW w:w="982" w:type="dxa"/>
                  <w:vMerge w:val="restart"/>
                  <w:vAlign w:val="center"/>
                </w:tcPr>
                <w:p w:rsidR="00150295" w:rsidRDefault="003F0A9E">
                  <w:pPr>
                    <w:ind w:leftChars="-50" w:left="-105" w:rightChars="-50" w:right="-105"/>
                    <w:jc w:val="center"/>
                    <w:rPr>
                      <w:szCs w:val="21"/>
                    </w:rPr>
                  </w:pPr>
                  <w:r>
                    <w:rPr>
                      <w:rFonts w:hint="eastAsia"/>
                      <w:szCs w:val="21"/>
                    </w:rPr>
                    <w:t>现有工程排放量</w:t>
                  </w:r>
                </w:p>
              </w:tc>
              <w:tc>
                <w:tcPr>
                  <w:tcW w:w="1122" w:type="dxa"/>
                  <w:vMerge w:val="restart"/>
                  <w:vAlign w:val="center"/>
                </w:tcPr>
                <w:p w:rsidR="00150295" w:rsidRDefault="003F0A9E">
                  <w:pPr>
                    <w:jc w:val="center"/>
                    <w:rPr>
                      <w:szCs w:val="21"/>
                    </w:rPr>
                  </w:pPr>
                  <w:r>
                    <w:rPr>
                      <w:rFonts w:hint="eastAsia"/>
                      <w:szCs w:val="21"/>
                    </w:rPr>
                    <w:t>改扩建工程排放量</w:t>
                  </w:r>
                </w:p>
              </w:tc>
              <w:tc>
                <w:tcPr>
                  <w:tcW w:w="3330" w:type="dxa"/>
                  <w:gridSpan w:val="2"/>
                  <w:vAlign w:val="center"/>
                </w:tcPr>
                <w:p w:rsidR="00150295" w:rsidRDefault="003F0A9E">
                  <w:pPr>
                    <w:jc w:val="center"/>
                    <w:rPr>
                      <w:szCs w:val="21"/>
                    </w:rPr>
                  </w:pPr>
                  <w:r>
                    <w:rPr>
                      <w:rFonts w:hint="eastAsia"/>
                      <w:szCs w:val="21"/>
                    </w:rPr>
                    <w:t>改扩建后</w:t>
                  </w:r>
                </w:p>
              </w:tc>
              <w:tc>
                <w:tcPr>
                  <w:tcW w:w="1030" w:type="dxa"/>
                  <w:vMerge w:val="restart"/>
                  <w:vAlign w:val="center"/>
                </w:tcPr>
                <w:p w:rsidR="00150295" w:rsidRDefault="003F0A9E">
                  <w:pPr>
                    <w:jc w:val="center"/>
                    <w:rPr>
                      <w:szCs w:val="21"/>
                    </w:rPr>
                  </w:pPr>
                  <w:r>
                    <w:rPr>
                      <w:rFonts w:hint="eastAsia"/>
                      <w:szCs w:val="21"/>
                    </w:rPr>
                    <w:t>改扩建前后增减量</w:t>
                  </w:r>
                </w:p>
              </w:tc>
            </w:tr>
            <w:tr w:rsidR="00150295">
              <w:trPr>
                <w:trHeight w:val="23"/>
                <w:jc w:val="center"/>
              </w:trPr>
              <w:tc>
                <w:tcPr>
                  <w:tcW w:w="427" w:type="dxa"/>
                  <w:vMerge/>
                  <w:vAlign w:val="center"/>
                </w:tcPr>
                <w:p w:rsidR="00150295" w:rsidRDefault="00150295">
                  <w:pPr>
                    <w:jc w:val="center"/>
                    <w:rPr>
                      <w:szCs w:val="21"/>
                    </w:rPr>
                  </w:pPr>
                </w:p>
              </w:tc>
              <w:tc>
                <w:tcPr>
                  <w:tcW w:w="892" w:type="dxa"/>
                  <w:vMerge/>
                  <w:vAlign w:val="center"/>
                </w:tcPr>
                <w:p w:rsidR="00150295" w:rsidRDefault="00150295">
                  <w:pPr>
                    <w:jc w:val="center"/>
                    <w:rPr>
                      <w:szCs w:val="21"/>
                    </w:rPr>
                  </w:pPr>
                </w:p>
              </w:tc>
              <w:tc>
                <w:tcPr>
                  <w:tcW w:w="982" w:type="dxa"/>
                  <w:vMerge/>
                  <w:vAlign w:val="center"/>
                </w:tcPr>
                <w:p w:rsidR="00150295" w:rsidRDefault="00150295">
                  <w:pPr>
                    <w:jc w:val="center"/>
                    <w:rPr>
                      <w:szCs w:val="21"/>
                    </w:rPr>
                  </w:pPr>
                </w:p>
              </w:tc>
              <w:tc>
                <w:tcPr>
                  <w:tcW w:w="1122" w:type="dxa"/>
                  <w:vMerge/>
                  <w:vAlign w:val="center"/>
                </w:tcPr>
                <w:p w:rsidR="00150295" w:rsidRDefault="00150295">
                  <w:pPr>
                    <w:jc w:val="center"/>
                    <w:rPr>
                      <w:szCs w:val="21"/>
                    </w:rPr>
                  </w:pPr>
                </w:p>
              </w:tc>
              <w:tc>
                <w:tcPr>
                  <w:tcW w:w="1264" w:type="dxa"/>
                  <w:vAlign w:val="center"/>
                </w:tcPr>
                <w:p w:rsidR="00150295" w:rsidRDefault="003F0A9E">
                  <w:pPr>
                    <w:jc w:val="center"/>
                    <w:rPr>
                      <w:szCs w:val="21"/>
                    </w:rPr>
                  </w:pPr>
                  <w:r>
                    <w:rPr>
                      <w:rFonts w:hint="eastAsia"/>
                      <w:szCs w:val="21"/>
                    </w:rPr>
                    <w:t>以新带老量</w:t>
                  </w:r>
                </w:p>
              </w:tc>
              <w:tc>
                <w:tcPr>
                  <w:tcW w:w="2066" w:type="dxa"/>
                  <w:vAlign w:val="center"/>
                </w:tcPr>
                <w:p w:rsidR="00150295" w:rsidRDefault="003F0A9E">
                  <w:pPr>
                    <w:jc w:val="center"/>
                    <w:rPr>
                      <w:szCs w:val="21"/>
                    </w:rPr>
                  </w:pPr>
                  <w:r>
                    <w:rPr>
                      <w:rFonts w:hint="eastAsia"/>
                      <w:szCs w:val="21"/>
                    </w:rPr>
                    <w:t>改扩建后</w:t>
                  </w:r>
                </w:p>
                <w:p w:rsidR="00150295" w:rsidRDefault="003F0A9E">
                  <w:pPr>
                    <w:jc w:val="center"/>
                    <w:rPr>
                      <w:szCs w:val="21"/>
                    </w:rPr>
                  </w:pPr>
                  <w:r>
                    <w:rPr>
                      <w:rFonts w:hint="eastAsia"/>
                      <w:szCs w:val="21"/>
                    </w:rPr>
                    <w:t>全厂排放量</w:t>
                  </w:r>
                </w:p>
              </w:tc>
              <w:tc>
                <w:tcPr>
                  <w:tcW w:w="1030" w:type="dxa"/>
                  <w:vMerge/>
                  <w:vAlign w:val="center"/>
                </w:tcPr>
                <w:p w:rsidR="00150295" w:rsidRDefault="00150295">
                  <w:pPr>
                    <w:jc w:val="center"/>
                    <w:rPr>
                      <w:szCs w:val="21"/>
                    </w:rPr>
                  </w:pPr>
                </w:p>
              </w:tc>
            </w:tr>
            <w:tr w:rsidR="00150295">
              <w:trPr>
                <w:trHeight w:val="23"/>
                <w:jc w:val="center"/>
              </w:trPr>
              <w:tc>
                <w:tcPr>
                  <w:tcW w:w="427" w:type="dxa"/>
                  <w:vMerge w:val="restart"/>
                  <w:vAlign w:val="center"/>
                </w:tcPr>
                <w:p w:rsidR="00150295" w:rsidRDefault="003F0A9E">
                  <w:pPr>
                    <w:jc w:val="center"/>
                    <w:rPr>
                      <w:szCs w:val="21"/>
                    </w:rPr>
                  </w:pPr>
                  <w:r>
                    <w:rPr>
                      <w:rFonts w:hint="eastAsia"/>
                      <w:szCs w:val="21"/>
                    </w:rPr>
                    <w:t>废气</w:t>
                  </w:r>
                </w:p>
              </w:tc>
              <w:tc>
                <w:tcPr>
                  <w:tcW w:w="892" w:type="dxa"/>
                  <w:vAlign w:val="center"/>
                </w:tcPr>
                <w:p w:rsidR="00150295" w:rsidRDefault="003F0A9E">
                  <w:pPr>
                    <w:jc w:val="center"/>
                    <w:rPr>
                      <w:szCs w:val="21"/>
                    </w:rPr>
                  </w:pPr>
                  <w:r>
                    <w:rPr>
                      <w:szCs w:val="21"/>
                    </w:rPr>
                    <w:t>SO</w:t>
                  </w:r>
                  <w:r>
                    <w:rPr>
                      <w:szCs w:val="21"/>
                      <w:vertAlign w:val="subscript"/>
                    </w:rPr>
                    <w:t>2</w:t>
                  </w:r>
                </w:p>
              </w:tc>
              <w:tc>
                <w:tcPr>
                  <w:tcW w:w="982" w:type="dxa"/>
                  <w:vAlign w:val="center"/>
                </w:tcPr>
                <w:p w:rsidR="00150295" w:rsidRDefault="003F0A9E">
                  <w:pPr>
                    <w:jc w:val="center"/>
                    <w:rPr>
                      <w:szCs w:val="21"/>
                    </w:rPr>
                  </w:pPr>
                  <w:r>
                    <w:rPr>
                      <w:rFonts w:hint="eastAsia"/>
                      <w:szCs w:val="21"/>
                    </w:rPr>
                    <w:t>0</w:t>
                  </w:r>
                </w:p>
              </w:tc>
              <w:tc>
                <w:tcPr>
                  <w:tcW w:w="1122" w:type="dxa"/>
                  <w:vAlign w:val="center"/>
                </w:tcPr>
                <w:p w:rsidR="00150295" w:rsidRDefault="003F0A9E">
                  <w:pPr>
                    <w:jc w:val="center"/>
                    <w:rPr>
                      <w:szCs w:val="21"/>
                    </w:rPr>
                  </w:pPr>
                  <w:r>
                    <w:rPr>
                      <w:rFonts w:hint="eastAsia"/>
                      <w:szCs w:val="21"/>
                    </w:rPr>
                    <w:t>0</w:t>
                  </w:r>
                </w:p>
              </w:tc>
              <w:tc>
                <w:tcPr>
                  <w:tcW w:w="1264" w:type="dxa"/>
                  <w:vAlign w:val="center"/>
                </w:tcPr>
                <w:p w:rsidR="00150295" w:rsidRDefault="003F0A9E">
                  <w:pPr>
                    <w:jc w:val="center"/>
                    <w:rPr>
                      <w:szCs w:val="21"/>
                    </w:rPr>
                  </w:pPr>
                  <w:r>
                    <w:rPr>
                      <w:rFonts w:hint="eastAsia"/>
                      <w:szCs w:val="21"/>
                    </w:rPr>
                    <w:t>0</w:t>
                  </w:r>
                </w:p>
              </w:tc>
              <w:tc>
                <w:tcPr>
                  <w:tcW w:w="2066" w:type="dxa"/>
                  <w:vAlign w:val="center"/>
                </w:tcPr>
                <w:p w:rsidR="00150295" w:rsidRDefault="003F0A9E">
                  <w:pPr>
                    <w:jc w:val="center"/>
                    <w:rPr>
                      <w:szCs w:val="21"/>
                    </w:rPr>
                  </w:pPr>
                  <w:r>
                    <w:rPr>
                      <w:rFonts w:hint="eastAsia"/>
                      <w:szCs w:val="21"/>
                    </w:rPr>
                    <w:t>0</w:t>
                  </w:r>
                </w:p>
              </w:tc>
              <w:tc>
                <w:tcPr>
                  <w:tcW w:w="1030" w:type="dxa"/>
                  <w:vAlign w:val="center"/>
                </w:tcPr>
                <w:p w:rsidR="00150295" w:rsidRDefault="003F0A9E">
                  <w:pPr>
                    <w:jc w:val="center"/>
                    <w:rPr>
                      <w:szCs w:val="21"/>
                    </w:rPr>
                  </w:pPr>
                  <w:r>
                    <w:rPr>
                      <w:rFonts w:hint="eastAsia"/>
                      <w:szCs w:val="21"/>
                    </w:rPr>
                    <w:t>0</w:t>
                  </w:r>
                </w:p>
              </w:tc>
            </w:tr>
            <w:tr w:rsidR="00150295">
              <w:trPr>
                <w:trHeight w:val="23"/>
                <w:jc w:val="center"/>
              </w:trPr>
              <w:tc>
                <w:tcPr>
                  <w:tcW w:w="427" w:type="dxa"/>
                  <w:vMerge/>
                  <w:vAlign w:val="center"/>
                </w:tcPr>
                <w:p w:rsidR="00150295" w:rsidRDefault="00150295">
                  <w:pPr>
                    <w:jc w:val="center"/>
                    <w:rPr>
                      <w:szCs w:val="21"/>
                    </w:rPr>
                  </w:pPr>
                </w:p>
              </w:tc>
              <w:tc>
                <w:tcPr>
                  <w:tcW w:w="892" w:type="dxa"/>
                  <w:vAlign w:val="center"/>
                </w:tcPr>
                <w:p w:rsidR="00150295" w:rsidRDefault="003F0A9E">
                  <w:pPr>
                    <w:jc w:val="center"/>
                    <w:rPr>
                      <w:szCs w:val="21"/>
                    </w:rPr>
                  </w:pPr>
                  <w:r>
                    <w:rPr>
                      <w:szCs w:val="21"/>
                    </w:rPr>
                    <w:t>NO</w:t>
                  </w:r>
                  <w:r>
                    <w:rPr>
                      <w:szCs w:val="21"/>
                      <w:vertAlign w:val="subscript"/>
                    </w:rPr>
                    <w:t>x</w:t>
                  </w:r>
                </w:p>
              </w:tc>
              <w:tc>
                <w:tcPr>
                  <w:tcW w:w="982" w:type="dxa"/>
                  <w:vAlign w:val="center"/>
                </w:tcPr>
                <w:p w:rsidR="00150295" w:rsidRDefault="003F0A9E">
                  <w:pPr>
                    <w:jc w:val="center"/>
                    <w:rPr>
                      <w:szCs w:val="21"/>
                    </w:rPr>
                  </w:pPr>
                  <w:r>
                    <w:rPr>
                      <w:rFonts w:hint="eastAsia"/>
                      <w:szCs w:val="21"/>
                    </w:rPr>
                    <w:t>0</w:t>
                  </w:r>
                </w:p>
              </w:tc>
              <w:tc>
                <w:tcPr>
                  <w:tcW w:w="1122" w:type="dxa"/>
                  <w:vAlign w:val="center"/>
                </w:tcPr>
                <w:p w:rsidR="00150295" w:rsidRDefault="003F0A9E">
                  <w:pPr>
                    <w:jc w:val="center"/>
                    <w:rPr>
                      <w:szCs w:val="21"/>
                    </w:rPr>
                  </w:pPr>
                  <w:r>
                    <w:rPr>
                      <w:rFonts w:hint="eastAsia"/>
                      <w:szCs w:val="21"/>
                    </w:rPr>
                    <w:t>0</w:t>
                  </w:r>
                </w:p>
              </w:tc>
              <w:tc>
                <w:tcPr>
                  <w:tcW w:w="1264" w:type="dxa"/>
                  <w:vAlign w:val="center"/>
                </w:tcPr>
                <w:p w:rsidR="00150295" w:rsidRDefault="003F0A9E">
                  <w:pPr>
                    <w:jc w:val="center"/>
                    <w:rPr>
                      <w:szCs w:val="21"/>
                    </w:rPr>
                  </w:pPr>
                  <w:r>
                    <w:rPr>
                      <w:rFonts w:hint="eastAsia"/>
                      <w:szCs w:val="21"/>
                    </w:rPr>
                    <w:t>0</w:t>
                  </w:r>
                </w:p>
              </w:tc>
              <w:tc>
                <w:tcPr>
                  <w:tcW w:w="2066" w:type="dxa"/>
                  <w:vAlign w:val="center"/>
                </w:tcPr>
                <w:p w:rsidR="00150295" w:rsidRDefault="003F0A9E">
                  <w:pPr>
                    <w:jc w:val="center"/>
                    <w:rPr>
                      <w:szCs w:val="21"/>
                    </w:rPr>
                  </w:pPr>
                  <w:r>
                    <w:rPr>
                      <w:rFonts w:hint="eastAsia"/>
                      <w:szCs w:val="21"/>
                    </w:rPr>
                    <w:t>0</w:t>
                  </w:r>
                </w:p>
              </w:tc>
              <w:tc>
                <w:tcPr>
                  <w:tcW w:w="1030" w:type="dxa"/>
                  <w:vAlign w:val="center"/>
                </w:tcPr>
                <w:p w:rsidR="00150295" w:rsidRDefault="003F0A9E">
                  <w:pPr>
                    <w:jc w:val="center"/>
                    <w:rPr>
                      <w:szCs w:val="21"/>
                    </w:rPr>
                  </w:pPr>
                  <w:r>
                    <w:rPr>
                      <w:rFonts w:hint="eastAsia"/>
                      <w:szCs w:val="21"/>
                    </w:rPr>
                    <w:t>0</w:t>
                  </w:r>
                </w:p>
              </w:tc>
            </w:tr>
            <w:tr w:rsidR="00150295">
              <w:trPr>
                <w:trHeight w:val="23"/>
                <w:jc w:val="center"/>
              </w:trPr>
              <w:tc>
                <w:tcPr>
                  <w:tcW w:w="427" w:type="dxa"/>
                  <w:vMerge/>
                  <w:vAlign w:val="center"/>
                </w:tcPr>
                <w:p w:rsidR="00150295" w:rsidRDefault="00150295">
                  <w:pPr>
                    <w:jc w:val="center"/>
                    <w:rPr>
                      <w:szCs w:val="21"/>
                    </w:rPr>
                  </w:pPr>
                </w:p>
              </w:tc>
              <w:tc>
                <w:tcPr>
                  <w:tcW w:w="892" w:type="dxa"/>
                  <w:vAlign w:val="center"/>
                </w:tcPr>
                <w:p w:rsidR="00150295" w:rsidRDefault="003F0A9E">
                  <w:pPr>
                    <w:jc w:val="center"/>
                    <w:rPr>
                      <w:szCs w:val="21"/>
                    </w:rPr>
                  </w:pPr>
                  <w:r>
                    <w:rPr>
                      <w:rFonts w:hint="eastAsia"/>
                      <w:szCs w:val="21"/>
                    </w:rPr>
                    <w:t>VOC</w:t>
                  </w:r>
                  <w:r>
                    <w:rPr>
                      <w:szCs w:val="21"/>
                    </w:rPr>
                    <w:t>s</w:t>
                  </w:r>
                </w:p>
              </w:tc>
              <w:tc>
                <w:tcPr>
                  <w:tcW w:w="982" w:type="dxa"/>
                  <w:vAlign w:val="center"/>
                </w:tcPr>
                <w:p w:rsidR="00150295" w:rsidRDefault="003F0A9E">
                  <w:pPr>
                    <w:jc w:val="center"/>
                    <w:rPr>
                      <w:szCs w:val="21"/>
                    </w:rPr>
                  </w:pPr>
                  <w:r>
                    <w:rPr>
                      <w:rFonts w:hint="eastAsia"/>
                      <w:szCs w:val="21"/>
                    </w:rPr>
                    <w:t>2.88</w:t>
                  </w:r>
                </w:p>
              </w:tc>
              <w:tc>
                <w:tcPr>
                  <w:tcW w:w="1122" w:type="dxa"/>
                  <w:vAlign w:val="center"/>
                </w:tcPr>
                <w:p w:rsidR="00150295" w:rsidRDefault="009F6D0F">
                  <w:pPr>
                    <w:jc w:val="center"/>
                    <w:rPr>
                      <w:szCs w:val="21"/>
                    </w:rPr>
                  </w:pPr>
                  <w:r>
                    <w:rPr>
                      <w:rFonts w:hint="eastAsia"/>
                      <w:szCs w:val="21"/>
                    </w:rPr>
                    <w:t>2.16</w:t>
                  </w:r>
                </w:p>
              </w:tc>
              <w:tc>
                <w:tcPr>
                  <w:tcW w:w="1264" w:type="dxa"/>
                  <w:vAlign w:val="center"/>
                </w:tcPr>
                <w:p w:rsidR="00150295" w:rsidRDefault="003F0A9E">
                  <w:pPr>
                    <w:jc w:val="center"/>
                    <w:rPr>
                      <w:szCs w:val="21"/>
                    </w:rPr>
                  </w:pPr>
                  <w:r>
                    <w:rPr>
                      <w:rFonts w:hint="eastAsia"/>
                      <w:szCs w:val="21"/>
                    </w:rPr>
                    <w:t>0</w:t>
                  </w:r>
                </w:p>
              </w:tc>
              <w:tc>
                <w:tcPr>
                  <w:tcW w:w="2066" w:type="dxa"/>
                  <w:vAlign w:val="center"/>
                </w:tcPr>
                <w:p w:rsidR="00150295" w:rsidRDefault="009F6D0F">
                  <w:pPr>
                    <w:jc w:val="center"/>
                    <w:rPr>
                      <w:szCs w:val="21"/>
                    </w:rPr>
                  </w:pPr>
                  <w:r>
                    <w:rPr>
                      <w:rFonts w:hint="eastAsia"/>
                      <w:szCs w:val="21"/>
                    </w:rPr>
                    <w:t>5.04</w:t>
                  </w:r>
                </w:p>
              </w:tc>
              <w:tc>
                <w:tcPr>
                  <w:tcW w:w="1030" w:type="dxa"/>
                  <w:vAlign w:val="center"/>
                </w:tcPr>
                <w:p w:rsidR="00150295" w:rsidRDefault="003F0A9E" w:rsidP="009F6D0F">
                  <w:pPr>
                    <w:jc w:val="center"/>
                    <w:rPr>
                      <w:szCs w:val="21"/>
                    </w:rPr>
                  </w:pPr>
                  <w:r>
                    <w:rPr>
                      <w:rFonts w:hint="eastAsia"/>
                      <w:szCs w:val="21"/>
                    </w:rPr>
                    <w:t>+2.</w:t>
                  </w:r>
                  <w:r w:rsidR="009F6D0F">
                    <w:rPr>
                      <w:rFonts w:hint="eastAsia"/>
                      <w:szCs w:val="21"/>
                    </w:rPr>
                    <w:t>16</w:t>
                  </w:r>
                </w:p>
              </w:tc>
            </w:tr>
            <w:tr w:rsidR="00150295">
              <w:trPr>
                <w:trHeight w:val="23"/>
                <w:jc w:val="center"/>
              </w:trPr>
              <w:tc>
                <w:tcPr>
                  <w:tcW w:w="427" w:type="dxa"/>
                  <w:vMerge/>
                  <w:vAlign w:val="center"/>
                </w:tcPr>
                <w:p w:rsidR="00150295" w:rsidRDefault="00150295">
                  <w:pPr>
                    <w:jc w:val="center"/>
                    <w:rPr>
                      <w:szCs w:val="21"/>
                    </w:rPr>
                  </w:pPr>
                </w:p>
              </w:tc>
              <w:tc>
                <w:tcPr>
                  <w:tcW w:w="892" w:type="dxa"/>
                  <w:vAlign w:val="center"/>
                </w:tcPr>
                <w:p w:rsidR="00150295" w:rsidRDefault="003F0A9E">
                  <w:pPr>
                    <w:jc w:val="center"/>
                    <w:rPr>
                      <w:szCs w:val="21"/>
                    </w:rPr>
                  </w:pPr>
                  <w:r>
                    <w:rPr>
                      <w:rFonts w:hint="eastAsia"/>
                      <w:szCs w:val="21"/>
                    </w:rPr>
                    <w:t>颗粒物</w:t>
                  </w:r>
                </w:p>
              </w:tc>
              <w:tc>
                <w:tcPr>
                  <w:tcW w:w="982" w:type="dxa"/>
                  <w:vAlign w:val="center"/>
                </w:tcPr>
                <w:p w:rsidR="00150295" w:rsidRDefault="003F0A9E">
                  <w:pPr>
                    <w:jc w:val="center"/>
                    <w:rPr>
                      <w:szCs w:val="21"/>
                    </w:rPr>
                  </w:pPr>
                  <w:r>
                    <w:rPr>
                      <w:rFonts w:hint="eastAsia"/>
                      <w:szCs w:val="21"/>
                    </w:rPr>
                    <w:t>4.32</w:t>
                  </w:r>
                </w:p>
              </w:tc>
              <w:tc>
                <w:tcPr>
                  <w:tcW w:w="1122" w:type="dxa"/>
                  <w:vAlign w:val="center"/>
                </w:tcPr>
                <w:p w:rsidR="00150295" w:rsidRDefault="009F6D0F">
                  <w:pPr>
                    <w:jc w:val="center"/>
                    <w:rPr>
                      <w:szCs w:val="21"/>
                    </w:rPr>
                  </w:pPr>
                  <w:r>
                    <w:rPr>
                      <w:rFonts w:hint="eastAsia"/>
                      <w:szCs w:val="21"/>
                    </w:rPr>
                    <w:t>0.72</w:t>
                  </w:r>
                </w:p>
              </w:tc>
              <w:tc>
                <w:tcPr>
                  <w:tcW w:w="1264" w:type="dxa"/>
                  <w:vAlign w:val="center"/>
                </w:tcPr>
                <w:p w:rsidR="00150295" w:rsidRDefault="003F0A9E">
                  <w:pPr>
                    <w:jc w:val="center"/>
                    <w:rPr>
                      <w:szCs w:val="21"/>
                    </w:rPr>
                  </w:pPr>
                  <w:r>
                    <w:rPr>
                      <w:rFonts w:hint="eastAsia"/>
                      <w:szCs w:val="21"/>
                    </w:rPr>
                    <w:t>0</w:t>
                  </w:r>
                </w:p>
              </w:tc>
              <w:tc>
                <w:tcPr>
                  <w:tcW w:w="2066" w:type="dxa"/>
                  <w:vAlign w:val="center"/>
                </w:tcPr>
                <w:p w:rsidR="00150295" w:rsidRDefault="009F6D0F">
                  <w:pPr>
                    <w:jc w:val="center"/>
                    <w:rPr>
                      <w:szCs w:val="21"/>
                    </w:rPr>
                  </w:pPr>
                  <w:r>
                    <w:rPr>
                      <w:rFonts w:hint="eastAsia"/>
                      <w:szCs w:val="21"/>
                    </w:rPr>
                    <w:t>5.04</w:t>
                  </w:r>
                </w:p>
              </w:tc>
              <w:tc>
                <w:tcPr>
                  <w:tcW w:w="1030" w:type="dxa"/>
                  <w:vAlign w:val="center"/>
                </w:tcPr>
                <w:p w:rsidR="00150295" w:rsidRDefault="003F0A9E" w:rsidP="009F6D0F">
                  <w:pPr>
                    <w:jc w:val="center"/>
                    <w:rPr>
                      <w:szCs w:val="21"/>
                    </w:rPr>
                  </w:pPr>
                  <w:r>
                    <w:rPr>
                      <w:rFonts w:hint="eastAsia"/>
                      <w:szCs w:val="21"/>
                    </w:rPr>
                    <w:t>+</w:t>
                  </w:r>
                  <w:r w:rsidR="009F6D0F">
                    <w:rPr>
                      <w:rFonts w:hint="eastAsia"/>
                      <w:szCs w:val="21"/>
                    </w:rPr>
                    <w:t>0.72</w:t>
                  </w:r>
                </w:p>
              </w:tc>
            </w:tr>
            <w:tr w:rsidR="00150295">
              <w:trPr>
                <w:trHeight w:val="23"/>
                <w:jc w:val="center"/>
              </w:trPr>
              <w:tc>
                <w:tcPr>
                  <w:tcW w:w="427" w:type="dxa"/>
                  <w:vMerge w:val="restart"/>
                  <w:vAlign w:val="center"/>
                </w:tcPr>
                <w:p w:rsidR="00150295" w:rsidRDefault="003F0A9E">
                  <w:pPr>
                    <w:jc w:val="center"/>
                    <w:rPr>
                      <w:szCs w:val="21"/>
                    </w:rPr>
                  </w:pPr>
                  <w:r>
                    <w:rPr>
                      <w:rFonts w:hint="eastAsia"/>
                      <w:szCs w:val="21"/>
                    </w:rPr>
                    <w:t>废水</w:t>
                  </w:r>
                </w:p>
              </w:tc>
              <w:tc>
                <w:tcPr>
                  <w:tcW w:w="892" w:type="dxa"/>
                  <w:vAlign w:val="center"/>
                </w:tcPr>
                <w:p w:rsidR="00150295" w:rsidRDefault="003F0A9E">
                  <w:pPr>
                    <w:jc w:val="center"/>
                    <w:rPr>
                      <w:szCs w:val="21"/>
                    </w:rPr>
                  </w:pPr>
                  <w:r>
                    <w:rPr>
                      <w:szCs w:val="21"/>
                    </w:rPr>
                    <w:t>COD</w:t>
                  </w:r>
                </w:p>
              </w:tc>
              <w:tc>
                <w:tcPr>
                  <w:tcW w:w="982" w:type="dxa"/>
                  <w:vAlign w:val="center"/>
                </w:tcPr>
                <w:p w:rsidR="00150295" w:rsidRDefault="003F0A9E">
                  <w:pPr>
                    <w:jc w:val="center"/>
                    <w:rPr>
                      <w:szCs w:val="21"/>
                    </w:rPr>
                  </w:pPr>
                  <w:r>
                    <w:rPr>
                      <w:rFonts w:hint="eastAsia"/>
                      <w:szCs w:val="21"/>
                    </w:rPr>
                    <w:t>0.058</w:t>
                  </w:r>
                </w:p>
              </w:tc>
              <w:tc>
                <w:tcPr>
                  <w:tcW w:w="1122" w:type="dxa"/>
                  <w:vAlign w:val="center"/>
                </w:tcPr>
                <w:p w:rsidR="00150295" w:rsidRDefault="003F0A9E">
                  <w:pPr>
                    <w:jc w:val="center"/>
                    <w:rPr>
                      <w:szCs w:val="21"/>
                    </w:rPr>
                  </w:pPr>
                  <w:r>
                    <w:rPr>
                      <w:rFonts w:hint="eastAsia"/>
                      <w:szCs w:val="21"/>
                    </w:rPr>
                    <w:t>0</w:t>
                  </w:r>
                </w:p>
              </w:tc>
              <w:tc>
                <w:tcPr>
                  <w:tcW w:w="1264" w:type="dxa"/>
                  <w:vAlign w:val="center"/>
                </w:tcPr>
                <w:p w:rsidR="00150295" w:rsidRDefault="003F0A9E">
                  <w:pPr>
                    <w:jc w:val="center"/>
                    <w:rPr>
                      <w:szCs w:val="21"/>
                    </w:rPr>
                  </w:pPr>
                  <w:r>
                    <w:rPr>
                      <w:rFonts w:hint="eastAsia"/>
                      <w:szCs w:val="21"/>
                    </w:rPr>
                    <w:t>0</w:t>
                  </w:r>
                </w:p>
              </w:tc>
              <w:tc>
                <w:tcPr>
                  <w:tcW w:w="2066" w:type="dxa"/>
                  <w:vAlign w:val="center"/>
                </w:tcPr>
                <w:p w:rsidR="00150295" w:rsidRDefault="003F0A9E">
                  <w:pPr>
                    <w:jc w:val="center"/>
                    <w:rPr>
                      <w:szCs w:val="21"/>
                    </w:rPr>
                  </w:pPr>
                  <w:r>
                    <w:rPr>
                      <w:rFonts w:hint="eastAsia"/>
                      <w:szCs w:val="21"/>
                    </w:rPr>
                    <w:t>0.058</w:t>
                  </w:r>
                </w:p>
              </w:tc>
              <w:tc>
                <w:tcPr>
                  <w:tcW w:w="1030" w:type="dxa"/>
                  <w:vAlign w:val="center"/>
                </w:tcPr>
                <w:p w:rsidR="00150295" w:rsidRDefault="003F0A9E">
                  <w:pPr>
                    <w:jc w:val="center"/>
                    <w:rPr>
                      <w:szCs w:val="21"/>
                    </w:rPr>
                  </w:pPr>
                  <w:r>
                    <w:rPr>
                      <w:rFonts w:hint="eastAsia"/>
                      <w:szCs w:val="21"/>
                    </w:rPr>
                    <w:t>0</w:t>
                  </w:r>
                </w:p>
              </w:tc>
            </w:tr>
            <w:tr w:rsidR="00150295">
              <w:trPr>
                <w:trHeight w:val="23"/>
                <w:jc w:val="center"/>
              </w:trPr>
              <w:tc>
                <w:tcPr>
                  <w:tcW w:w="427" w:type="dxa"/>
                  <w:vMerge/>
                  <w:vAlign w:val="center"/>
                </w:tcPr>
                <w:p w:rsidR="00150295" w:rsidRDefault="00150295">
                  <w:pPr>
                    <w:jc w:val="center"/>
                    <w:rPr>
                      <w:szCs w:val="21"/>
                    </w:rPr>
                  </w:pPr>
                </w:p>
              </w:tc>
              <w:tc>
                <w:tcPr>
                  <w:tcW w:w="892" w:type="dxa"/>
                  <w:vAlign w:val="center"/>
                </w:tcPr>
                <w:p w:rsidR="00150295" w:rsidRDefault="003F0A9E">
                  <w:pPr>
                    <w:jc w:val="center"/>
                    <w:rPr>
                      <w:szCs w:val="21"/>
                    </w:rPr>
                  </w:pPr>
                  <w:r>
                    <w:rPr>
                      <w:szCs w:val="21"/>
                    </w:rPr>
                    <w:t>NH</w:t>
                  </w:r>
                  <w:r>
                    <w:rPr>
                      <w:szCs w:val="21"/>
                      <w:vertAlign w:val="subscript"/>
                    </w:rPr>
                    <w:t>3</w:t>
                  </w:r>
                  <w:r>
                    <w:rPr>
                      <w:szCs w:val="21"/>
                    </w:rPr>
                    <w:t>-N</w:t>
                  </w:r>
                </w:p>
              </w:tc>
              <w:tc>
                <w:tcPr>
                  <w:tcW w:w="982" w:type="dxa"/>
                  <w:vAlign w:val="center"/>
                </w:tcPr>
                <w:p w:rsidR="00150295" w:rsidRDefault="003F0A9E">
                  <w:pPr>
                    <w:jc w:val="center"/>
                    <w:rPr>
                      <w:szCs w:val="21"/>
                    </w:rPr>
                  </w:pPr>
                  <w:r>
                    <w:rPr>
                      <w:rFonts w:hint="eastAsia"/>
                      <w:szCs w:val="21"/>
                    </w:rPr>
                    <w:t>0.006</w:t>
                  </w:r>
                </w:p>
              </w:tc>
              <w:tc>
                <w:tcPr>
                  <w:tcW w:w="1122" w:type="dxa"/>
                  <w:vAlign w:val="center"/>
                </w:tcPr>
                <w:p w:rsidR="00150295" w:rsidRDefault="003F0A9E">
                  <w:pPr>
                    <w:jc w:val="center"/>
                    <w:rPr>
                      <w:szCs w:val="21"/>
                    </w:rPr>
                  </w:pPr>
                  <w:r>
                    <w:rPr>
                      <w:rFonts w:hint="eastAsia"/>
                      <w:szCs w:val="21"/>
                    </w:rPr>
                    <w:t>0</w:t>
                  </w:r>
                </w:p>
              </w:tc>
              <w:tc>
                <w:tcPr>
                  <w:tcW w:w="1264" w:type="dxa"/>
                  <w:vAlign w:val="center"/>
                </w:tcPr>
                <w:p w:rsidR="00150295" w:rsidRDefault="003F0A9E">
                  <w:pPr>
                    <w:jc w:val="center"/>
                    <w:rPr>
                      <w:szCs w:val="21"/>
                    </w:rPr>
                  </w:pPr>
                  <w:r>
                    <w:rPr>
                      <w:rFonts w:hint="eastAsia"/>
                      <w:szCs w:val="21"/>
                    </w:rPr>
                    <w:t>0</w:t>
                  </w:r>
                </w:p>
              </w:tc>
              <w:tc>
                <w:tcPr>
                  <w:tcW w:w="2066" w:type="dxa"/>
                  <w:vAlign w:val="center"/>
                </w:tcPr>
                <w:p w:rsidR="00150295" w:rsidRDefault="003F0A9E">
                  <w:pPr>
                    <w:jc w:val="center"/>
                    <w:rPr>
                      <w:szCs w:val="21"/>
                    </w:rPr>
                  </w:pPr>
                  <w:r>
                    <w:rPr>
                      <w:rFonts w:hint="eastAsia"/>
                      <w:szCs w:val="21"/>
                    </w:rPr>
                    <w:t>0.006</w:t>
                  </w:r>
                </w:p>
              </w:tc>
              <w:tc>
                <w:tcPr>
                  <w:tcW w:w="1030" w:type="dxa"/>
                  <w:vAlign w:val="center"/>
                </w:tcPr>
                <w:p w:rsidR="00150295" w:rsidRDefault="003F0A9E">
                  <w:pPr>
                    <w:jc w:val="center"/>
                    <w:rPr>
                      <w:szCs w:val="21"/>
                    </w:rPr>
                  </w:pPr>
                  <w:r>
                    <w:rPr>
                      <w:rFonts w:hint="eastAsia"/>
                      <w:szCs w:val="21"/>
                    </w:rPr>
                    <w:t>0</w:t>
                  </w:r>
                </w:p>
              </w:tc>
            </w:tr>
            <w:tr w:rsidR="00150295">
              <w:trPr>
                <w:trHeight w:val="23"/>
                <w:jc w:val="center"/>
              </w:trPr>
              <w:tc>
                <w:tcPr>
                  <w:tcW w:w="1319" w:type="dxa"/>
                  <w:gridSpan w:val="2"/>
                  <w:vAlign w:val="center"/>
                </w:tcPr>
                <w:p w:rsidR="00150295" w:rsidRDefault="003F0A9E">
                  <w:pPr>
                    <w:jc w:val="center"/>
                    <w:rPr>
                      <w:szCs w:val="21"/>
                    </w:rPr>
                  </w:pPr>
                  <w:r>
                    <w:rPr>
                      <w:szCs w:val="21"/>
                    </w:rPr>
                    <w:t>固体废物</w:t>
                  </w:r>
                </w:p>
              </w:tc>
              <w:tc>
                <w:tcPr>
                  <w:tcW w:w="6464" w:type="dxa"/>
                  <w:gridSpan w:val="5"/>
                  <w:vAlign w:val="center"/>
                </w:tcPr>
                <w:p w:rsidR="00150295" w:rsidRDefault="003F0A9E">
                  <w:pPr>
                    <w:jc w:val="center"/>
                    <w:rPr>
                      <w:szCs w:val="21"/>
                    </w:rPr>
                  </w:pPr>
                  <w:r>
                    <w:rPr>
                      <w:rFonts w:hint="eastAsia"/>
                      <w:szCs w:val="21"/>
                    </w:rPr>
                    <w:t>全部合理处置</w:t>
                  </w:r>
                </w:p>
              </w:tc>
            </w:tr>
          </w:tbl>
          <w:p w:rsidR="009F6D0F" w:rsidRDefault="003F0A9E" w:rsidP="009F6D0F">
            <w:pPr>
              <w:spacing w:line="360" w:lineRule="auto"/>
              <w:ind w:firstLineChars="200" w:firstLine="480"/>
              <w:rPr>
                <w:sz w:val="24"/>
                <w:szCs w:val="24"/>
              </w:rPr>
            </w:pPr>
            <w:r>
              <w:rPr>
                <w:rFonts w:hint="eastAsia"/>
                <w:sz w:val="24"/>
                <w:szCs w:val="24"/>
              </w:rPr>
              <w:t>改扩建完成后全厂</w:t>
            </w:r>
            <w:r>
              <w:rPr>
                <w:sz w:val="24"/>
                <w:szCs w:val="24"/>
              </w:rPr>
              <w:t>总量控制指标：</w:t>
            </w:r>
            <w:r>
              <w:rPr>
                <w:sz w:val="24"/>
                <w:szCs w:val="24"/>
              </w:rPr>
              <w:t>SO</w:t>
            </w:r>
            <w:r>
              <w:rPr>
                <w:sz w:val="24"/>
                <w:szCs w:val="24"/>
                <w:vertAlign w:val="subscript"/>
              </w:rPr>
              <w:t>2</w:t>
            </w:r>
            <w:r>
              <w:rPr>
                <w:sz w:val="24"/>
                <w:szCs w:val="24"/>
              </w:rPr>
              <w:t>：</w:t>
            </w:r>
            <w:r>
              <w:rPr>
                <w:rFonts w:hint="eastAsia"/>
                <w:sz w:val="24"/>
                <w:szCs w:val="24"/>
              </w:rPr>
              <w:t>0</w:t>
            </w:r>
            <w:r>
              <w:rPr>
                <w:sz w:val="24"/>
                <w:szCs w:val="24"/>
              </w:rPr>
              <w:t>t/a</w:t>
            </w:r>
            <w:r>
              <w:rPr>
                <w:sz w:val="24"/>
                <w:szCs w:val="24"/>
              </w:rPr>
              <w:t>、</w:t>
            </w:r>
            <w:r>
              <w:rPr>
                <w:sz w:val="24"/>
                <w:szCs w:val="24"/>
              </w:rPr>
              <w:t>NO</w:t>
            </w:r>
            <w:r>
              <w:rPr>
                <w:sz w:val="24"/>
                <w:szCs w:val="24"/>
                <w:vertAlign w:val="subscript"/>
              </w:rPr>
              <w:t>X</w:t>
            </w:r>
            <w:r>
              <w:rPr>
                <w:sz w:val="24"/>
                <w:szCs w:val="24"/>
              </w:rPr>
              <w:t>：</w:t>
            </w:r>
            <w:r>
              <w:rPr>
                <w:rFonts w:hint="eastAsia"/>
                <w:sz w:val="24"/>
                <w:szCs w:val="24"/>
              </w:rPr>
              <w:t>0</w:t>
            </w:r>
            <w:r>
              <w:rPr>
                <w:sz w:val="24"/>
                <w:szCs w:val="24"/>
              </w:rPr>
              <w:t>t/a</w:t>
            </w:r>
            <w:r>
              <w:rPr>
                <w:sz w:val="24"/>
                <w:szCs w:val="24"/>
              </w:rPr>
              <w:t>、</w:t>
            </w:r>
            <w:r>
              <w:rPr>
                <w:sz w:val="24"/>
                <w:szCs w:val="24"/>
              </w:rPr>
              <w:t>COD</w:t>
            </w:r>
            <w:r>
              <w:rPr>
                <w:sz w:val="24"/>
                <w:szCs w:val="24"/>
              </w:rPr>
              <w:t>：</w:t>
            </w:r>
            <w:r w:rsidR="009F6D0F">
              <w:rPr>
                <w:rFonts w:hint="eastAsia"/>
                <w:sz w:val="24"/>
                <w:szCs w:val="24"/>
              </w:rPr>
              <w:t>0.058</w:t>
            </w:r>
            <w:r w:rsidR="009F6D0F">
              <w:rPr>
                <w:sz w:val="24"/>
                <w:szCs w:val="24"/>
              </w:rPr>
              <w:t xml:space="preserve"> </w:t>
            </w:r>
          </w:p>
          <w:p w:rsidR="00150295" w:rsidRDefault="003F0A9E" w:rsidP="009F6D0F">
            <w:pPr>
              <w:spacing w:line="360" w:lineRule="auto"/>
              <w:rPr>
                <w:sz w:val="24"/>
                <w:szCs w:val="24"/>
              </w:rPr>
            </w:pPr>
            <w:r>
              <w:rPr>
                <w:sz w:val="24"/>
                <w:szCs w:val="24"/>
              </w:rPr>
              <w:t>t/a</w:t>
            </w:r>
            <w:r>
              <w:rPr>
                <w:sz w:val="24"/>
                <w:szCs w:val="24"/>
              </w:rPr>
              <w:t>、</w:t>
            </w:r>
            <w:r>
              <w:rPr>
                <w:sz w:val="24"/>
                <w:szCs w:val="24"/>
              </w:rPr>
              <w:t>NH</w:t>
            </w:r>
            <w:r>
              <w:rPr>
                <w:sz w:val="24"/>
                <w:szCs w:val="24"/>
                <w:vertAlign w:val="subscript"/>
              </w:rPr>
              <w:t>3</w:t>
            </w:r>
            <w:r>
              <w:rPr>
                <w:sz w:val="24"/>
                <w:szCs w:val="24"/>
              </w:rPr>
              <w:t>-N</w:t>
            </w:r>
            <w:r>
              <w:rPr>
                <w:sz w:val="24"/>
                <w:szCs w:val="24"/>
              </w:rPr>
              <w:t>：</w:t>
            </w:r>
            <w:r>
              <w:rPr>
                <w:rFonts w:hint="eastAsia"/>
                <w:sz w:val="24"/>
                <w:szCs w:val="24"/>
              </w:rPr>
              <w:t>0.006</w:t>
            </w:r>
            <w:r>
              <w:rPr>
                <w:sz w:val="24"/>
                <w:szCs w:val="24"/>
              </w:rPr>
              <w:t>t/a</w:t>
            </w:r>
            <w:r>
              <w:rPr>
                <w:sz w:val="24"/>
                <w:szCs w:val="24"/>
              </w:rPr>
              <w:t>、</w:t>
            </w:r>
            <w:r>
              <w:rPr>
                <w:rFonts w:hint="eastAsia"/>
                <w:sz w:val="24"/>
                <w:szCs w:val="24"/>
              </w:rPr>
              <w:t>VOCs</w:t>
            </w:r>
            <w:r>
              <w:rPr>
                <w:sz w:val="24"/>
                <w:szCs w:val="24"/>
              </w:rPr>
              <w:t>：</w:t>
            </w:r>
            <w:r w:rsidR="009F6D0F">
              <w:rPr>
                <w:rFonts w:hint="eastAsia"/>
                <w:sz w:val="24"/>
                <w:szCs w:val="24"/>
              </w:rPr>
              <w:t>5.04</w:t>
            </w:r>
            <w:r>
              <w:rPr>
                <w:sz w:val="24"/>
                <w:szCs w:val="24"/>
              </w:rPr>
              <w:t>t/a</w:t>
            </w:r>
            <w:r>
              <w:rPr>
                <w:rFonts w:hint="eastAsia"/>
                <w:sz w:val="24"/>
                <w:szCs w:val="24"/>
              </w:rPr>
              <w:t>、</w:t>
            </w:r>
            <w:r>
              <w:rPr>
                <w:sz w:val="24"/>
                <w:szCs w:val="24"/>
              </w:rPr>
              <w:t>颗粒物</w:t>
            </w:r>
            <w:r>
              <w:rPr>
                <w:rFonts w:hint="eastAsia"/>
                <w:sz w:val="24"/>
                <w:szCs w:val="24"/>
              </w:rPr>
              <w:t>：</w:t>
            </w:r>
            <w:r w:rsidR="009F6D0F">
              <w:rPr>
                <w:rFonts w:hint="eastAsia"/>
                <w:sz w:val="24"/>
                <w:szCs w:val="24"/>
              </w:rPr>
              <w:t>5.04</w:t>
            </w:r>
            <w:r>
              <w:rPr>
                <w:sz w:val="24"/>
                <w:szCs w:val="24"/>
              </w:rPr>
              <w:t>t/a</w:t>
            </w:r>
            <w:r>
              <w:rPr>
                <w:rFonts w:hint="eastAsia"/>
                <w:sz w:val="24"/>
                <w:szCs w:val="24"/>
              </w:rPr>
              <w:t>。</w:t>
            </w:r>
          </w:p>
          <w:p w:rsidR="00150295" w:rsidRDefault="00150295">
            <w:pPr>
              <w:pStyle w:val="ae"/>
              <w:spacing w:before="0" w:beforeAutospacing="0" w:after="0" w:afterAutospacing="0" w:line="360" w:lineRule="auto"/>
              <w:ind w:firstLineChars="200" w:firstLine="480"/>
              <w:jc w:val="both"/>
              <w:rPr>
                <w:rFonts w:ascii="Times New Roman" w:hAnsi="Times New Roman"/>
              </w:rPr>
            </w:pPr>
          </w:p>
          <w:p w:rsidR="00150295" w:rsidRDefault="00150295">
            <w:pPr>
              <w:pStyle w:val="ae"/>
              <w:spacing w:before="0" w:beforeAutospacing="0" w:after="0" w:afterAutospacing="0" w:line="360" w:lineRule="auto"/>
              <w:jc w:val="both"/>
              <w:rPr>
                <w:rFonts w:ascii="Times New Roman" w:hAnsi="Times New Roman"/>
              </w:rPr>
            </w:pPr>
          </w:p>
          <w:p w:rsidR="00150295" w:rsidRDefault="00150295">
            <w:pPr>
              <w:pStyle w:val="ae"/>
              <w:spacing w:before="0" w:beforeAutospacing="0" w:after="0" w:afterAutospacing="0" w:line="360" w:lineRule="auto"/>
              <w:jc w:val="both"/>
              <w:rPr>
                <w:rFonts w:ascii="Times New Roman" w:hAnsi="Times New Roman"/>
              </w:rPr>
            </w:pPr>
          </w:p>
          <w:p w:rsidR="00150295" w:rsidRDefault="00150295">
            <w:pPr>
              <w:pStyle w:val="ae"/>
              <w:spacing w:before="0" w:beforeAutospacing="0" w:after="0" w:afterAutospacing="0" w:line="360" w:lineRule="auto"/>
              <w:jc w:val="both"/>
              <w:rPr>
                <w:rFonts w:ascii="Times New Roman" w:hAnsi="Times New Roman"/>
              </w:rPr>
            </w:pPr>
          </w:p>
          <w:p w:rsidR="00150295" w:rsidRDefault="00150295">
            <w:pPr>
              <w:pStyle w:val="ae"/>
              <w:spacing w:before="0" w:beforeAutospacing="0" w:after="0" w:afterAutospacing="0" w:line="360" w:lineRule="auto"/>
              <w:jc w:val="both"/>
              <w:rPr>
                <w:rFonts w:ascii="Times New Roman" w:hAnsi="Times New Roman"/>
              </w:rPr>
            </w:pPr>
          </w:p>
          <w:p w:rsidR="00150295" w:rsidRDefault="00150295">
            <w:pPr>
              <w:pStyle w:val="ae"/>
              <w:spacing w:before="0" w:beforeAutospacing="0" w:after="0" w:afterAutospacing="0" w:line="360" w:lineRule="auto"/>
              <w:jc w:val="both"/>
              <w:rPr>
                <w:rFonts w:ascii="Times New Roman" w:hAnsi="Times New Roman"/>
              </w:rPr>
            </w:pPr>
          </w:p>
        </w:tc>
      </w:tr>
    </w:tbl>
    <w:p w:rsidR="00150295" w:rsidRDefault="003F0A9E">
      <w:pPr>
        <w:outlineLvl w:val="0"/>
        <w:rPr>
          <w:b/>
          <w:color w:val="000000"/>
          <w:sz w:val="30"/>
          <w:szCs w:val="30"/>
        </w:rPr>
      </w:pPr>
      <w:r>
        <w:rPr>
          <w:b/>
          <w:color w:val="000000"/>
          <w:sz w:val="30"/>
          <w:szCs w:val="30"/>
        </w:rPr>
        <w:lastRenderedPageBreak/>
        <w:t>建设项目工程分析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50295">
        <w:trPr>
          <w:trHeight w:val="1065"/>
        </w:trPr>
        <w:tc>
          <w:tcPr>
            <w:tcW w:w="8522" w:type="dxa"/>
          </w:tcPr>
          <w:p w:rsidR="00150295" w:rsidRDefault="003F0A9E">
            <w:pPr>
              <w:spacing w:line="360" w:lineRule="auto"/>
              <w:rPr>
                <w:sz w:val="28"/>
                <w:szCs w:val="28"/>
              </w:rPr>
            </w:pPr>
            <w:r>
              <w:rPr>
                <w:rFonts w:hint="eastAsia"/>
                <w:b/>
                <w:sz w:val="28"/>
                <w:szCs w:val="28"/>
              </w:rPr>
              <w:t>工艺流程简述</w:t>
            </w:r>
            <w:r>
              <w:rPr>
                <w:rFonts w:ascii="宋体" w:hint="eastAsia"/>
                <w:b/>
                <w:sz w:val="28"/>
              </w:rPr>
              <w:t>（图示）</w:t>
            </w:r>
            <w:r>
              <w:rPr>
                <w:rFonts w:hint="eastAsia"/>
                <w:sz w:val="28"/>
                <w:szCs w:val="28"/>
              </w:rPr>
              <w:t>：</w:t>
            </w:r>
          </w:p>
          <w:p w:rsidR="00150295" w:rsidRDefault="003F0A9E">
            <w:pPr>
              <w:spacing w:line="360" w:lineRule="auto"/>
              <w:ind w:firstLineChars="200" w:firstLine="480"/>
              <w:rPr>
                <w:sz w:val="24"/>
                <w:szCs w:val="24"/>
              </w:rPr>
            </w:pPr>
            <w:r>
              <w:rPr>
                <w:rFonts w:hint="eastAsia"/>
                <w:sz w:val="24"/>
                <w:szCs w:val="24"/>
              </w:rPr>
              <w:t>1</w:t>
            </w:r>
            <w:r>
              <w:rPr>
                <w:rFonts w:hint="eastAsia"/>
                <w:sz w:val="24"/>
                <w:szCs w:val="24"/>
              </w:rPr>
              <w:t>、运营期生产工艺流程：</w:t>
            </w:r>
          </w:p>
          <w:p w:rsidR="00150295" w:rsidRDefault="003F0A9E">
            <w:pPr>
              <w:spacing w:line="360" w:lineRule="auto"/>
              <w:jc w:val="center"/>
              <w:rPr>
                <w:sz w:val="24"/>
                <w:szCs w:val="24"/>
              </w:rPr>
            </w:pPr>
            <w:r>
              <w:rPr>
                <w:noProof/>
                <w:sz w:val="24"/>
                <w:szCs w:val="24"/>
              </w:rPr>
              <w:drawing>
                <wp:inline distT="0" distB="0" distL="0" distR="0">
                  <wp:extent cx="4468495" cy="1973580"/>
                  <wp:effectExtent l="19050" t="0" r="8117" b="0"/>
                  <wp:docPr id="4" name="图片 4" descr="C:\Users\lenovo\AppData\Local\Temp\15723193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1572319301(1).png"/>
                          <pic:cNvPicPr>
                            <a:picLocks noChangeAspect="1" noChangeArrowheads="1"/>
                          </pic:cNvPicPr>
                        </pic:nvPicPr>
                        <pic:blipFill>
                          <a:blip r:embed="rId12" cstate="print"/>
                          <a:srcRect/>
                          <a:stretch>
                            <a:fillRect/>
                          </a:stretch>
                        </pic:blipFill>
                        <pic:spPr>
                          <a:xfrm>
                            <a:off x="0" y="0"/>
                            <a:ext cx="4468663" cy="1974077"/>
                          </a:xfrm>
                          <a:prstGeom prst="rect">
                            <a:avLst/>
                          </a:prstGeom>
                          <a:noFill/>
                          <a:ln w="9525">
                            <a:noFill/>
                            <a:miter lim="800000"/>
                            <a:headEnd/>
                            <a:tailEnd/>
                          </a:ln>
                        </pic:spPr>
                      </pic:pic>
                    </a:graphicData>
                  </a:graphic>
                </wp:inline>
              </w:drawing>
            </w:r>
          </w:p>
          <w:p w:rsidR="00150295" w:rsidRDefault="003F0A9E">
            <w:pPr>
              <w:pStyle w:val="afa"/>
              <w:rPr>
                <w:sz w:val="24"/>
                <w:szCs w:val="24"/>
              </w:rPr>
            </w:pPr>
            <w:r>
              <w:rPr>
                <w:rFonts w:hint="eastAsia"/>
              </w:rPr>
              <w:t>图</w:t>
            </w:r>
            <w:r>
              <w:rPr>
                <w:rFonts w:hint="eastAsia"/>
              </w:rPr>
              <w:t>3</w:t>
            </w:r>
            <w:r>
              <w:t xml:space="preserve">   </w:t>
            </w:r>
            <w:r>
              <w:rPr>
                <w:rFonts w:hint="eastAsia"/>
              </w:rPr>
              <w:t>生产工艺流程及排污节点图</w:t>
            </w:r>
          </w:p>
          <w:p w:rsidR="00150295" w:rsidRDefault="003F0A9E">
            <w:pPr>
              <w:spacing w:line="360" w:lineRule="auto"/>
              <w:ind w:firstLineChars="200" w:firstLine="480"/>
              <w:rPr>
                <w:sz w:val="24"/>
                <w:szCs w:val="24"/>
              </w:rPr>
            </w:pPr>
            <w:r>
              <w:rPr>
                <w:rFonts w:hint="eastAsia"/>
                <w:sz w:val="24"/>
                <w:szCs w:val="24"/>
              </w:rPr>
              <w:t>本项目生产的产品主要为土工网项目，主要工艺为混料、搅拌、挤出、拉丝、编织、截网、缝纫、打扣、打包。主要工艺流程阐述如下：</w:t>
            </w:r>
          </w:p>
          <w:p w:rsidR="00150295" w:rsidRDefault="003F0A9E">
            <w:pPr>
              <w:pStyle w:val="Default"/>
              <w:spacing w:line="360" w:lineRule="auto"/>
              <w:ind w:firstLineChars="200" w:firstLine="480"/>
              <w:jc w:val="both"/>
              <w:rPr>
                <w:rFonts w:ascii="Times New Roman" w:eastAsia="宋体" w:cs="Times New Roman"/>
              </w:rPr>
            </w:pPr>
            <w:r>
              <w:rPr>
                <w:rFonts w:ascii="Times New Roman" w:eastAsia="宋体" w:cs="Times New Roman"/>
              </w:rPr>
              <w:t>1</w:t>
            </w:r>
            <w:r>
              <w:rPr>
                <w:rFonts w:ascii="Times New Roman" w:eastAsia="宋体" w:hAnsi="宋体" w:cs="Times New Roman"/>
              </w:rPr>
              <w:t>、混料、搅拌工序</w:t>
            </w:r>
          </w:p>
          <w:p w:rsidR="00150295" w:rsidRDefault="003F0A9E">
            <w:pPr>
              <w:spacing w:line="360" w:lineRule="auto"/>
              <w:ind w:firstLineChars="200" w:firstLine="482"/>
              <w:rPr>
                <w:rFonts w:eastAsiaTheme="minorEastAsia"/>
                <w:sz w:val="24"/>
                <w:szCs w:val="24"/>
              </w:rPr>
            </w:pPr>
            <w:r>
              <w:rPr>
                <w:rFonts w:eastAsiaTheme="minorEastAsia"/>
                <w:b/>
                <w:sz w:val="24"/>
                <w:szCs w:val="24"/>
              </w:rPr>
              <w:t>操作过程</w:t>
            </w:r>
            <w:r>
              <w:rPr>
                <w:rFonts w:eastAsiaTheme="minorEastAsia" w:hint="eastAsia"/>
                <w:b/>
                <w:sz w:val="24"/>
                <w:szCs w:val="24"/>
              </w:rPr>
              <w:t>：</w:t>
            </w:r>
            <w:r>
              <w:rPr>
                <w:rFonts w:eastAsiaTheme="minorEastAsia" w:hint="eastAsia"/>
                <w:sz w:val="24"/>
                <w:szCs w:val="24"/>
              </w:rPr>
              <w:t>聚丙烯再生颗粒（或片状）与色母粒混料、搅拌。</w:t>
            </w:r>
          </w:p>
          <w:p w:rsidR="00150295" w:rsidRDefault="003F0A9E">
            <w:pPr>
              <w:pStyle w:val="af7"/>
              <w:spacing w:line="360" w:lineRule="auto"/>
              <w:ind w:firstLineChars="200" w:firstLine="482"/>
              <w:jc w:val="both"/>
              <w:rPr>
                <w:rFonts w:eastAsiaTheme="minorEastAsia"/>
                <w:b/>
                <w:sz w:val="24"/>
                <w:szCs w:val="24"/>
              </w:rPr>
            </w:pPr>
            <w:r>
              <w:rPr>
                <w:rFonts w:eastAsiaTheme="minorEastAsia"/>
                <w:b/>
                <w:sz w:val="24"/>
                <w:szCs w:val="24"/>
              </w:rPr>
              <w:t>该工序产生</w:t>
            </w:r>
            <w:r>
              <w:rPr>
                <w:rFonts w:eastAsiaTheme="minorEastAsia" w:hint="eastAsia"/>
                <w:b/>
                <w:sz w:val="24"/>
                <w:szCs w:val="24"/>
              </w:rPr>
              <w:t>的</w:t>
            </w:r>
            <w:r>
              <w:rPr>
                <w:rFonts w:eastAsiaTheme="minorEastAsia"/>
                <w:b/>
                <w:sz w:val="24"/>
                <w:szCs w:val="24"/>
              </w:rPr>
              <w:t>主要污染物</w:t>
            </w:r>
            <w:r>
              <w:rPr>
                <w:rFonts w:eastAsiaTheme="minorEastAsia" w:hint="eastAsia"/>
                <w:b/>
                <w:sz w:val="24"/>
                <w:szCs w:val="24"/>
              </w:rPr>
              <w:t>：混料，搅拌产生的颗粒物通过集气罩</w:t>
            </w:r>
            <w:r>
              <w:rPr>
                <w:rFonts w:eastAsiaTheme="minorEastAsia" w:hint="eastAsia"/>
                <w:b/>
                <w:sz w:val="24"/>
                <w:szCs w:val="24"/>
              </w:rPr>
              <w:t>+</w:t>
            </w:r>
            <w:r>
              <w:rPr>
                <w:rFonts w:eastAsiaTheme="minorEastAsia" w:hint="eastAsia"/>
                <w:b/>
                <w:sz w:val="24"/>
                <w:szCs w:val="24"/>
              </w:rPr>
              <w:t>袋式除尘器</w:t>
            </w:r>
            <w:r>
              <w:rPr>
                <w:rFonts w:eastAsiaTheme="minorEastAsia" w:hint="eastAsia"/>
                <w:b/>
                <w:sz w:val="24"/>
                <w:szCs w:val="24"/>
              </w:rPr>
              <w:t>+15</w:t>
            </w:r>
            <w:r>
              <w:rPr>
                <w:rFonts w:eastAsiaTheme="minorEastAsia" w:hint="eastAsia"/>
                <w:b/>
                <w:sz w:val="24"/>
                <w:szCs w:val="24"/>
              </w:rPr>
              <w:t>米排气筒排放；设备运行产生的噪声，通过基础减振，厂房隔声和选用低噪声设备来降低噪声；下脚料回收处理，除尘器收集的除尘灰，回用于生产。</w:t>
            </w:r>
          </w:p>
          <w:p w:rsidR="00150295" w:rsidRDefault="003F0A9E">
            <w:pPr>
              <w:spacing w:line="360" w:lineRule="auto"/>
              <w:ind w:firstLineChars="200" w:firstLine="480"/>
              <w:rPr>
                <w:rFonts w:eastAsiaTheme="minorEastAsia"/>
                <w:sz w:val="24"/>
                <w:szCs w:val="24"/>
              </w:rPr>
            </w:pPr>
            <w:r>
              <w:rPr>
                <w:rFonts w:eastAsiaTheme="minorEastAsia" w:hint="eastAsia"/>
                <w:sz w:val="24"/>
                <w:szCs w:val="24"/>
              </w:rPr>
              <w:t>2</w:t>
            </w:r>
            <w:r>
              <w:rPr>
                <w:rFonts w:eastAsiaTheme="minorEastAsia" w:hint="eastAsia"/>
                <w:sz w:val="24"/>
                <w:szCs w:val="24"/>
              </w:rPr>
              <w:t>、挤出、拉丝工序</w:t>
            </w:r>
          </w:p>
          <w:p w:rsidR="00150295" w:rsidRDefault="003F0A9E">
            <w:pPr>
              <w:pStyle w:val="Default"/>
              <w:spacing w:line="360" w:lineRule="auto"/>
              <w:ind w:firstLineChars="200" w:firstLine="482"/>
              <w:jc w:val="both"/>
              <w:rPr>
                <w:rFonts w:ascii="Times New Roman" w:eastAsia="宋体" w:cs="Times New Roman"/>
              </w:rPr>
            </w:pPr>
            <w:r>
              <w:rPr>
                <w:rFonts w:eastAsiaTheme="minorEastAsia"/>
                <w:b/>
              </w:rPr>
              <w:t>操作过程</w:t>
            </w:r>
            <w:r>
              <w:rPr>
                <w:rFonts w:eastAsiaTheme="minorEastAsia" w:hint="eastAsia"/>
                <w:b/>
              </w:rPr>
              <w:t>：</w:t>
            </w:r>
            <w:r>
              <w:rPr>
                <w:rFonts w:eastAsiaTheme="minorEastAsia" w:hint="eastAsia"/>
              </w:rPr>
              <w:t>混合物通过挤出拉丝机组挤出拉丝，制成高强度低延伸率的原丝。</w:t>
            </w:r>
          </w:p>
          <w:p w:rsidR="00150295" w:rsidRDefault="003F0A9E">
            <w:pPr>
              <w:spacing w:line="360" w:lineRule="auto"/>
              <w:ind w:firstLineChars="200" w:firstLine="482"/>
              <w:rPr>
                <w:rFonts w:eastAsiaTheme="minorEastAsia"/>
                <w:sz w:val="24"/>
                <w:szCs w:val="24"/>
              </w:rPr>
            </w:pPr>
            <w:r>
              <w:rPr>
                <w:rFonts w:eastAsiaTheme="minorEastAsia"/>
                <w:b/>
                <w:sz w:val="24"/>
                <w:szCs w:val="24"/>
              </w:rPr>
              <w:t>该工序产生</w:t>
            </w:r>
            <w:r>
              <w:rPr>
                <w:rFonts w:eastAsiaTheme="minorEastAsia" w:hint="eastAsia"/>
                <w:b/>
                <w:sz w:val="24"/>
                <w:szCs w:val="24"/>
              </w:rPr>
              <w:t>的</w:t>
            </w:r>
            <w:r>
              <w:rPr>
                <w:rFonts w:eastAsiaTheme="minorEastAsia"/>
                <w:b/>
                <w:sz w:val="24"/>
                <w:szCs w:val="24"/>
              </w:rPr>
              <w:t>主要污染物</w:t>
            </w:r>
            <w:r>
              <w:rPr>
                <w:rFonts w:eastAsiaTheme="minorEastAsia" w:hint="eastAsia"/>
                <w:b/>
                <w:sz w:val="24"/>
                <w:szCs w:val="24"/>
              </w:rPr>
              <w:t>：混合物通过挤出拉丝机组进行挤出然后拉丝，产生的非甲烷总烃通过集气罩</w:t>
            </w:r>
            <w:r>
              <w:rPr>
                <w:rFonts w:eastAsiaTheme="minorEastAsia" w:hint="eastAsia"/>
                <w:b/>
                <w:sz w:val="24"/>
                <w:szCs w:val="24"/>
              </w:rPr>
              <w:t>+</w:t>
            </w:r>
            <w:r>
              <w:rPr>
                <w:rFonts w:eastAsiaTheme="minorEastAsia" w:hint="eastAsia"/>
                <w:b/>
                <w:sz w:val="24"/>
                <w:szCs w:val="24"/>
              </w:rPr>
              <w:t>等离子光氧一体机</w:t>
            </w:r>
            <w:r>
              <w:rPr>
                <w:rFonts w:eastAsiaTheme="minorEastAsia" w:hint="eastAsia"/>
                <w:b/>
                <w:sz w:val="24"/>
                <w:szCs w:val="24"/>
              </w:rPr>
              <w:t>+</w:t>
            </w:r>
            <w:r>
              <w:rPr>
                <w:rFonts w:eastAsiaTheme="minorEastAsia" w:hint="eastAsia"/>
                <w:b/>
                <w:sz w:val="24"/>
                <w:szCs w:val="24"/>
              </w:rPr>
              <w:t>活性炭吸附</w:t>
            </w:r>
            <w:r>
              <w:rPr>
                <w:rFonts w:eastAsiaTheme="minorEastAsia" w:hint="eastAsia"/>
                <w:b/>
                <w:sz w:val="24"/>
                <w:szCs w:val="24"/>
              </w:rPr>
              <w:t>+15</w:t>
            </w:r>
            <w:r>
              <w:rPr>
                <w:rFonts w:eastAsiaTheme="minorEastAsia" w:hint="eastAsia"/>
                <w:b/>
                <w:sz w:val="24"/>
                <w:szCs w:val="24"/>
              </w:rPr>
              <w:t>米排气筒排放；设备运行产生的噪声，通过基础减振，厂房隔声和选用低噪声设备来降低噪声；下脚料回收处理，除尘器收集的粉尘，回用于生产。</w:t>
            </w:r>
          </w:p>
          <w:p w:rsidR="00150295" w:rsidRDefault="003F0A9E">
            <w:pPr>
              <w:spacing w:line="360" w:lineRule="auto"/>
              <w:ind w:firstLineChars="200" w:firstLine="480"/>
              <w:rPr>
                <w:rFonts w:eastAsiaTheme="minorEastAsia"/>
                <w:sz w:val="24"/>
                <w:szCs w:val="24"/>
              </w:rPr>
            </w:pPr>
            <w:r>
              <w:rPr>
                <w:rFonts w:eastAsiaTheme="minorEastAsia" w:hint="eastAsia"/>
                <w:sz w:val="24"/>
                <w:szCs w:val="24"/>
              </w:rPr>
              <w:t>3</w:t>
            </w:r>
            <w:r>
              <w:rPr>
                <w:rFonts w:eastAsiaTheme="minorEastAsia" w:hint="eastAsia"/>
                <w:sz w:val="24"/>
                <w:szCs w:val="24"/>
              </w:rPr>
              <w:t>、编织工序</w:t>
            </w:r>
          </w:p>
          <w:p w:rsidR="00150295" w:rsidRDefault="003F0A9E">
            <w:pPr>
              <w:spacing w:line="360" w:lineRule="auto"/>
              <w:ind w:firstLineChars="200" w:firstLine="482"/>
              <w:rPr>
                <w:rFonts w:eastAsiaTheme="minorEastAsia"/>
                <w:sz w:val="24"/>
                <w:szCs w:val="24"/>
              </w:rPr>
            </w:pPr>
            <w:r>
              <w:rPr>
                <w:rFonts w:eastAsiaTheme="minorEastAsia"/>
                <w:b/>
                <w:sz w:val="24"/>
                <w:szCs w:val="24"/>
              </w:rPr>
              <w:t>操作过程</w:t>
            </w:r>
            <w:r>
              <w:rPr>
                <w:rFonts w:eastAsiaTheme="minorEastAsia" w:hint="eastAsia"/>
                <w:b/>
                <w:sz w:val="24"/>
                <w:szCs w:val="24"/>
              </w:rPr>
              <w:t>：</w:t>
            </w:r>
            <w:r>
              <w:rPr>
                <w:rFonts w:eastAsiaTheme="minorEastAsia" w:hint="eastAsia"/>
                <w:sz w:val="24"/>
                <w:szCs w:val="24"/>
              </w:rPr>
              <w:t>挤出拉丝产生的原丝经编织机编织成网。</w:t>
            </w:r>
          </w:p>
          <w:p w:rsidR="00150295" w:rsidRDefault="003F0A9E">
            <w:pPr>
              <w:spacing w:line="360" w:lineRule="auto"/>
              <w:ind w:firstLineChars="200" w:firstLine="482"/>
              <w:rPr>
                <w:rFonts w:eastAsiaTheme="minorEastAsia"/>
                <w:sz w:val="24"/>
                <w:szCs w:val="24"/>
              </w:rPr>
            </w:pPr>
            <w:r>
              <w:rPr>
                <w:rFonts w:eastAsiaTheme="minorEastAsia"/>
                <w:b/>
                <w:sz w:val="24"/>
                <w:szCs w:val="24"/>
              </w:rPr>
              <w:t>该工序产生</w:t>
            </w:r>
            <w:r>
              <w:rPr>
                <w:rFonts w:eastAsiaTheme="minorEastAsia" w:hint="eastAsia"/>
                <w:b/>
                <w:sz w:val="24"/>
                <w:szCs w:val="24"/>
              </w:rPr>
              <w:t>的</w:t>
            </w:r>
            <w:r>
              <w:rPr>
                <w:rFonts w:eastAsiaTheme="minorEastAsia"/>
                <w:b/>
                <w:sz w:val="24"/>
                <w:szCs w:val="24"/>
              </w:rPr>
              <w:t>主要污染物</w:t>
            </w:r>
            <w:r>
              <w:rPr>
                <w:rFonts w:eastAsiaTheme="minorEastAsia" w:hint="eastAsia"/>
                <w:b/>
                <w:sz w:val="24"/>
                <w:szCs w:val="24"/>
              </w:rPr>
              <w:t>：设备运行产生的噪声，通过基础减振，厂房隔声和选用低噪声设备来降低噪声。</w:t>
            </w:r>
          </w:p>
          <w:p w:rsidR="00150295" w:rsidRDefault="003F0A9E">
            <w:pPr>
              <w:spacing w:line="360" w:lineRule="auto"/>
              <w:ind w:firstLine="480"/>
              <w:rPr>
                <w:rFonts w:eastAsiaTheme="minorEastAsia"/>
                <w:sz w:val="24"/>
                <w:szCs w:val="24"/>
              </w:rPr>
            </w:pPr>
            <w:r>
              <w:rPr>
                <w:rFonts w:eastAsiaTheme="minorEastAsia" w:hint="eastAsia"/>
                <w:sz w:val="24"/>
                <w:szCs w:val="24"/>
              </w:rPr>
              <w:t>4</w:t>
            </w:r>
            <w:r>
              <w:rPr>
                <w:rFonts w:eastAsiaTheme="minorEastAsia" w:hint="eastAsia"/>
                <w:sz w:val="24"/>
                <w:szCs w:val="24"/>
              </w:rPr>
              <w:t>、截网工序</w:t>
            </w:r>
          </w:p>
          <w:p w:rsidR="00150295" w:rsidRDefault="003F0A9E">
            <w:pPr>
              <w:pStyle w:val="Default"/>
              <w:ind w:firstLine="480"/>
              <w:rPr>
                <w:rFonts w:ascii="宋体" w:eastAsia="宋体" w:hAnsi="宋体"/>
              </w:rPr>
            </w:pPr>
            <w:r>
              <w:rPr>
                <w:rFonts w:ascii="宋体" w:eastAsia="宋体" w:hAnsi="宋体"/>
                <w:b/>
              </w:rPr>
              <w:lastRenderedPageBreak/>
              <w:t>操作过程：</w:t>
            </w:r>
            <w:r>
              <w:rPr>
                <w:rFonts w:ascii="宋体" w:eastAsia="宋体" w:hAnsi="宋体"/>
              </w:rPr>
              <w:t>编织成网利用截网机进行截网处理</w:t>
            </w:r>
            <w:r>
              <w:rPr>
                <w:rFonts w:ascii="宋体" w:eastAsia="宋体" w:hAnsi="宋体" w:hint="eastAsia"/>
              </w:rPr>
              <w:t>。</w:t>
            </w:r>
          </w:p>
          <w:p w:rsidR="00150295" w:rsidRDefault="003F0A9E">
            <w:pPr>
              <w:spacing w:line="360" w:lineRule="auto"/>
              <w:ind w:firstLineChars="200" w:firstLine="482"/>
              <w:rPr>
                <w:sz w:val="24"/>
                <w:szCs w:val="24"/>
              </w:rPr>
            </w:pPr>
            <w:r>
              <w:rPr>
                <w:rFonts w:eastAsiaTheme="minorEastAsia"/>
                <w:b/>
                <w:sz w:val="24"/>
                <w:szCs w:val="24"/>
              </w:rPr>
              <w:t>该工序产生</w:t>
            </w:r>
            <w:r>
              <w:rPr>
                <w:rFonts w:eastAsiaTheme="minorEastAsia" w:hint="eastAsia"/>
                <w:b/>
                <w:sz w:val="24"/>
                <w:szCs w:val="24"/>
              </w:rPr>
              <w:t>的</w:t>
            </w:r>
            <w:r>
              <w:rPr>
                <w:rFonts w:eastAsiaTheme="minorEastAsia"/>
                <w:b/>
                <w:sz w:val="24"/>
                <w:szCs w:val="24"/>
              </w:rPr>
              <w:t>主要污染物</w:t>
            </w:r>
            <w:r>
              <w:rPr>
                <w:rFonts w:eastAsiaTheme="minorEastAsia" w:hint="eastAsia"/>
                <w:b/>
                <w:sz w:val="24"/>
                <w:szCs w:val="24"/>
              </w:rPr>
              <w:t>：设备运行产生的噪声，通过基础减振，厂房隔声和选用低噪声设备来降低噪声；下脚料回收处理。</w:t>
            </w:r>
          </w:p>
          <w:p w:rsidR="00150295" w:rsidRDefault="003F0A9E">
            <w:pPr>
              <w:spacing w:line="360" w:lineRule="auto"/>
              <w:ind w:firstLineChars="200" w:firstLine="480"/>
              <w:rPr>
                <w:sz w:val="24"/>
                <w:szCs w:val="24"/>
              </w:rPr>
            </w:pPr>
            <w:r>
              <w:rPr>
                <w:rFonts w:hint="eastAsia"/>
                <w:sz w:val="24"/>
                <w:szCs w:val="24"/>
              </w:rPr>
              <w:t>5</w:t>
            </w:r>
            <w:r>
              <w:rPr>
                <w:rFonts w:hint="eastAsia"/>
                <w:sz w:val="24"/>
                <w:szCs w:val="24"/>
              </w:rPr>
              <w:t>、缝纫、打扣、打包工序</w:t>
            </w:r>
          </w:p>
          <w:p w:rsidR="00150295" w:rsidRDefault="003F0A9E">
            <w:pPr>
              <w:pStyle w:val="Default"/>
              <w:spacing w:line="360" w:lineRule="auto"/>
              <w:ind w:firstLineChars="200" w:firstLine="482"/>
              <w:jc w:val="both"/>
              <w:rPr>
                <w:rFonts w:ascii="Times New Roman" w:eastAsiaTheme="minorEastAsia" w:cs="Times New Roman"/>
              </w:rPr>
            </w:pPr>
            <w:r>
              <w:rPr>
                <w:rFonts w:ascii="宋体" w:eastAsia="宋体" w:hAnsi="宋体"/>
                <w:b/>
              </w:rPr>
              <w:t>操作过程：</w:t>
            </w:r>
            <w:r>
              <w:rPr>
                <w:rFonts w:ascii="宋体" w:eastAsia="宋体" w:hAnsi="宋体"/>
              </w:rPr>
              <w:t>截网处理后通过缝纫机缝纫</w:t>
            </w:r>
            <w:r>
              <w:rPr>
                <w:rFonts w:ascii="宋体" w:eastAsia="宋体" w:hAnsi="宋体" w:hint="eastAsia"/>
              </w:rPr>
              <w:t>，</w:t>
            </w:r>
            <w:r>
              <w:rPr>
                <w:rFonts w:ascii="宋体" w:eastAsia="宋体" w:hAnsi="宋体"/>
              </w:rPr>
              <w:t>再经过打扣</w:t>
            </w:r>
            <w:r>
              <w:rPr>
                <w:rFonts w:ascii="宋体" w:eastAsia="宋体" w:hAnsi="宋体" w:hint="eastAsia"/>
              </w:rPr>
              <w:t>、</w:t>
            </w:r>
            <w:r>
              <w:rPr>
                <w:rFonts w:ascii="宋体" w:eastAsia="宋体" w:hAnsi="宋体"/>
              </w:rPr>
              <w:t>打包工序即为成品</w:t>
            </w:r>
            <w:r>
              <w:rPr>
                <w:rFonts w:ascii="宋体" w:eastAsia="宋体" w:hAnsi="宋体" w:hint="eastAsia"/>
              </w:rPr>
              <w:t>。</w:t>
            </w:r>
          </w:p>
          <w:p w:rsidR="00150295" w:rsidRDefault="003F0A9E">
            <w:pPr>
              <w:pStyle w:val="Default"/>
              <w:spacing w:line="360" w:lineRule="auto"/>
              <w:ind w:firstLineChars="200" w:firstLine="482"/>
              <w:jc w:val="both"/>
              <w:rPr>
                <w:rFonts w:ascii="Times New Roman" w:eastAsiaTheme="minorEastAsia" w:cs="Times New Roman"/>
              </w:rPr>
            </w:pPr>
            <w:r>
              <w:rPr>
                <w:rFonts w:eastAsiaTheme="minorEastAsia"/>
                <w:b/>
              </w:rPr>
              <w:t>该工序产生</w:t>
            </w:r>
            <w:r>
              <w:rPr>
                <w:rFonts w:eastAsiaTheme="minorEastAsia" w:hint="eastAsia"/>
                <w:b/>
              </w:rPr>
              <w:t>的</w:t>
            </w:r>
            <w:r>
              <w:rPr>
                <w:rFonts w:eastAsiaTheme="minorEastAsia"/>
                <w:b/>
              </w:rPr>
              <w:t>主要污染物</w:t>
            </w:r>
            <w:r>
              <w:rPr>
                <w:rFonts w:eastAsiaTheme="minorEastAsia" w:hint="eastAsia"/>
                <w:b/>
              </w:rPr>
              <w:t>：设备运行产生的噪声，通过基础减振，厂房隔声和选用低噪声设备来降低噪声。</w:t>
            </w:r>
          </w:p>
        </w:tc>
      </w:tr>
      <w:tr w:rsidR="00150295">
        <w:tc>
          <w:tcPr>
            <w:tcW w:w="8522" w:type="dxa"/>
          </w:tcPr>
          <w:p w:rsidR="00150295" w:rsidRDefault="003F0A9E">
            <w:pPr>
              <w:spacing w:line="360" w:lineRule="auto"/>
              <w:contextualSpacing/>
              <w:jc w:val="left"/>
              <w:rPr>
                <w:sz w:val="28"/>
                <w:szCs w:val="28"/>
              </w:rPr>
            </w:pPr>
            <w:r>
              <w:rPr>
                <w:sz w:val="28"/>
                <w:szCs w:val="28"/>
              </w:rPr>
              <w:lastRenderedPageBreak/>
              <w:t>主要污染工序：</w:t>
            </w:r>
          </w:p>
          <w:p w:rsidR="00150295" w:rsidRDefault="003F0A9E">
            <w:pPr>
              <w:spacing w:line="360" w:lineRule="auto"/>
              <w:ind w:firstLineChars="200" w:firstLine="480"/>
              <w:textAlignment w:val="baseline"/>
              <w:rPr>
                <w:sz w:val="24"/>
                <w:szCs w:val="24"/>
              </w:rPr>
            </w:pPr>
            <w:r>
              <w:rPr>
                <w:sz w:val="24"/>
                <w:szCs w:val="24"/>
              </w:rPr>
              <w:t>运营期</w:t>
            </w:r>
          </w:p>
          <w:p w:rsidR="00150295" w:rsidRDefault="003F0A9E">
            <w:pPr>
              <w:numPr>
                <w:ilvl w:val="0"/>
                <w:numId w:val="6"/>
              </w:numPr>
              <w:spacing w:line="360" w:lineRule="auto"/>
              <w:ind w:firstLineChars="200" w:firstLine="480"/>
              <w:textAlignment w:val="baseline"/>
              <w:rPr>
                <w:sz w:val="24"/>
                <w:szCs w:val="24"/>
              </w:rPr>
            </w:pPr>
            <w:r>
              <w:rPr>
                <w:rFonts w:hint="eastAsia"/>
                <w:sz w:val="24"/>
                <w:szCs w:val="24"/>
              </w:rPr>
              <w:t>废气：本项目废气主要为挤出过程产生的非甲烷总烃及</w:t>
            </w:r>
            <w:r w:rsidR="00EB209E">
              <w:rPr>
                <w:rFonts w:hint="eastAsia"/>
                <w:sz w:val="24"/>
                <w:szCs w:val="24"/>
              </w:rPr>
              <w:t>混料</w:t>
            </w:r>
            <w:r>
              <w:rPr>
                <w:rFonts w:hint="eastAsia"/>
                <w:sz w:val="24"/>
                <w:szCs w:val="24"/>
              </w:rPr>
              <w:t>、搅拌过程中产生的</w:t>
            </w:r>
            <w:r w:rsidR="00EB209E">
              <w:rPr>
                <w:rFonts w:hint="eastAsia"/>
                <w:sz w:val="24"/>
                <w:szCs w:val="24"/>
              </w:rPr>
              <w:t>颗粒物</w:t>
            </w:r>
            <w:r>
              <w:rPr>
                <w:rFonts w:hint="eastAsia"/>
                <w:sz w:val="24"/>
                <w:szCs w:val="24"/>
              </w:rPr>
              <w:t>。</w:t>
            </w:r>
          </w:p>
          <w:p w:rsidR="00150295" w:rsidRDefault="003F0A9E" w:rsidP="00EB209E">
            <w:pPr>
              <w:spacing w:line="360" w:lineRule="auto"/>
              <w:ind w:firstLineChars="200" w:firstLine="480"/>
              <w:textAlignment w:val="baseline"/>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废水：</w:t>
            </w:r>
            <w:r>
              <w:rPr>
                <w:rFonts w:hint="eastAsia"/>
                <w:sz w:val="24"/>
                <w:szCs w:val="24"/>
              </w:rPr>
              <w:t>本次</w:t>
            </w:r>
            <w:r>
              <w:rPr>
                <w:sz w:val="24"/>
                <w:szCs w:val="24"/>
              </w:rPr>
              <w:t>改扩建项目无生产废水产生</w:t>
            </w:r>
            <w:r>
              <w:rPr>
                <w:rFonts w:hint="eastAsia"/>
                <w:sz w:val="24"/>
                <w:szCs w:val="24"/>
              </w:rPr>
              <w:t>，</w:t>
            </w:r>
            <w:r>
              <w:rPr>
                <w:sz w:val="24"/>
                <w:szCs w:val="24"/>
              </w:rPr>
              <w:t>不新增劳动定员</w:t>
            </w:r>
            <w:r>
              <w:rPr>
                <w:rFonts w:hint="eastAsia"/>
                <w:sz w:val="24"/>
                <w:szCs w:val="24"/>
              </w:rPr>
              <w:t>，</w:t>
            </w:r>
            <w:r>
              <w:rPr>
                <w:sz w:val="24"/>
                <w:szCs w:val="24"/>
              </w:rPr>
              <w:t>不涉及废水排放</w:t>
            </w:r>
            <w:r>
              <w:rPr>
                <w:rFonts w:hint="eastAsia"/>
                <w:sz w:val="24"/>
                <w:szCs w:val="24"/>
              </w:rPr>
              <w:t>。</w:t>
            </w:r>
          </w:p>
          <w:p w:rsidR="00150295" w:rsidRDefault="003F0A9E">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）噪声：本项目产生噪声为各设备运行产生的噪声。</w:t>
            </w:r>
          </w:p>
          <w:p w:rsidR="00150295" w:rsidRDefault="003F0A9E">
            <w:pPr>
              <w:pStyle w:val="Default"/>
              <w:spacing w:line="360" w:lineRule="auto"/>
              <w:ind w:firstLineChars="200" w:firstLine="480"/>
              <w:jc w:val="both"/>
              <w:rPr>
                <w:rFonts w:ascii="Times New Roman" w:eastAsia="宋体" w:cs="Times New Roman"/>
              </w:rPr>
            </w:pPr>
            <w:r>
              <w:rPr>
                <w:rFonts w:ascii="Times New Roman" w:eastAsia="宋体" w:hAnsi="宋体" w:cs="Times New Roman"/>
              </w:rPr>
              <w:t>（</w:t>
            </w:r>
            <w:r>
              <w:rPr>
                <w:rFonts w:ascii="Times New Roman" w:eastAsia="宋体" w:hAnsi="宋体" w:cs="Times New Roman" w:hint="eastAsia"/>
              </w:rPr>
              <w:t>4</w:t>
            </w:r>
            <w:r>
              <w:rPr>
                <w:rFonts w:ascii="Times New Roman" w:eastAsia="宋体" w:hAnsi="宋体" w:cs="Times New Roman"/>
              </w:rPr>
              <w:t>）固体废物</w:t>
            </w:r>
            <w:r>
              <w:rPr>
                <w:rFonts w:ascii="Times New Roman" w:eastAsia="宋体" w:hAnsi="宋体" w:cs="Times New Roman" w:hint="eastAsia"/>
              </w:rPr>
              <w:t>：主要生产过程中产生的下脚料、除尘器产生的除尘灰、废活性炭。</w:t>
            </w: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rPr>
                <w:sz w:val="24"/>
                <w:szCs w:val="24"/>
              </w:rPr>
            </w:pPr>
          </w:p>
          <w:p w:rsidR="00150295" w:rsidRDefault="00150295">
            <w:pPr>
              <w:pStyle w:val="a3"/>
              <w:ind w:firstLine="0"/>
              <w:rPr>
                <w:sz w:val="24"/>
                <w:szCs w:val="24"/>
              </w:rPr>
            </w:pPr>
          </w:p>
          <w:p w:rsidR="00150295" w:rsidRDefault="00150295">
            <w:pPr>
              <w:pStyle w:val="a3"/>
              <w:ind w:firstLine="0"/>
              <w:rPr>
                <w:sz w:val="24"/>
                <w:szCs w:val="24"/>
              </w:rPr>
            </w:pPr>
          </w:p>
        </w:tc>
      </w:tr>
    </w:tbl>
    <w:p w:rsidR="00150295" w:rsidRDefault="003F0A9E">
      <w:pPr>
        <w:rPr>
          <w:b/>
          <w:sz w:val="30"/>
          <w:szCs w:val="30"/>
        </w:rPr>
      </w:pPr>
      <w:r>
        <w:rPr>
          <w:b/>
          <w:sz w:val="30"/>
          <w:szCs w:val="30"/>
        </w:rPr>
        <w:lastRenderedPageBreak/>
        <w:t>项目主要污染物产生及预计排放情况</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4" w:type="dxa"/>
          <w:right w:w="34" w:type="dxa"/>
        </w:tblCellMar>
        <w:tblLook w:val="04A0"/>
      </w:tblPr>
      <w:tblGrid>
        <w:gridCol w:w="1008"/>
        <w:gridCol w:w="1785"/>
        <w:gridCol w:w="1413"/>
        <w:gridCol w:w="2083"/>
        <w:gridCol w:w="2085"/>
      </w:tblGrid>
      <w:tr w:rsidR="00150295" w:rsidTr="00BC3BC8">
        <w:trPr>
          <w:cantSplit/>
          <w:trHeight w:val="680"/>
          <w:jc w:val="center"/>
        </w:trPr>
        <w:tc>
          <w:tcPr>
            <w:tcW w:w="1008" w:type="dxa"/>
            <w:vAlign w:val="center"/>
          </w:tcPr>
          <w:p w:rsidR="00150295" w:rsidRDefault="00CB5C69">
            <w:pPr>
              <w:spacing w:line="400" w:lineRule="exact"/>
              <w:jc w:val="right"/>
              <w:rPr>
                <w:b/>
                <w:color w:val="000000"/>
                <w:sz w:val="28"/>
                <w:szCs w:val="28"/>
              </w:rPr>
            </w:pPr>
            <w:r>
              <w:rPr>
                <w:b/>
                <w:color w:val="000000"/>
                <w:sz w:val="28"/>
                <w:szCs w:val="28"/>
              </w:rPr>
              <w:pict>
                <v:shapetype id="_x0000_t32" coordsize="21600,21600" o:spt="32" o:oned="t" path="m,l21600,21600e" filled="f">
                  <v:path arrowok="t" fillok="f" o:connecttype="none"/>
                  <o:lock v:ext="edit" shapetype="t"/>
                </v:shapetype>
                <v:shape id="自选图形 4" o:spid="_x0000_s1077" type="#_x0000_t32" style="position:absolute;left:0;text-align:left;margin-left:-.7pt;margin-top:.45pt;width:50.2pt;height:39.8pt;z-index:251657216" o:connectortype="straight"/>
              </w:pict>
            </w:r>
            <w:r w:rsidR="003F0A9E">
              <w:rPr>
                <w:b/>
                <w:color w:val="000000"/>
                <w:sz w:val="28"/>
                <w:szCs w:val="28"/>
              </w:rPr>
              <w:t>内容</w:t>
            </w:r>
          </w:p>
          <w:p w:rsidR="00150295" w:rsidRDefault="003F0A9E">
            <w:pPr>
              <w:spacing w:line="400" w:lineRule="exact"/>
              <w:jc w:val="left"/>
              <w:rPr>
                <w:b/>
                <w:color w:val="000000"/>
                <w:sz w:val="28"/>
                <w:szCs w:val="28"/>
              </w:rPr>
            </w:pPr>
            <w:r>
              <w:rPr>
                <w:b/>
                <w:color w:val="000000"/>
                <w:sz w:val="28"/>
                <w:szCs w:val="28"/>
              </w:rPr>
              <w:t>类型</w:t>
            </w:r>
          </w:p>
        </w:tc>
        <w:tc>
          <w:tcPr>
            <w:tcW w:w="1785" w:type="dxa"/>
            <w:vAlign w:val="center"/>
          </w:tcPr>
          <w:p w:rsidR="00150295" w:rsidRDefault="003F0A9E">
            <w:pPr>
              <w:spacing w:line="400" w:lineRule="exact"/>
              <w:jc w:val="center"/>
              <w:rPr>
                <w:b/>
                <w:color w:val="000000"/>
                <w:sz w:val="28"/>
                <w:szCs w:val="28"/>
              </w:rPr>
            </w:pPr>
            <w:r>
              <w:rPr>
                <w:b/>
                <w:color w:val="000000"/>
                <w:sz w:val="28"/>
                <w:szCs w:val="28"/>
              </w:rPr>
              <w:t>排放源</w:t>
            </w:r>
          </w:p>
          <w:p w:rsidR="00150295" w:rsidRDefault="003F0A9E">
            <w:pPr>
              <w:spacing w:line="400" w:lineRule="exact"/>
              <w:jc w:val="center"/>
              <w:rPr>
                <w:b/>
                <w:color w:val="000000"/>
                <w:sz w:val="28"/>
                <w:szCs w:val="28"/>
              </w:rPr>
            </w:pPr>
            <w:r>
              <w:rPr>
                <w:b/>
                <w:color w:val="000000"/>
                <w:sz w:val="28"/>
                <w:szCs w:val="28"/>
              </w:rPr>
              <w:t>（编号）</w:t>
            </w:r>
          </w:p>
        </w:tc>
        <w:tc>
          <w:tcPr>
            <w:tcW w:w="1413" w:type="dxa"/>
            <w:vAlign w:val="center"/>
          </w:tcPr>
          <w:p w:rsidR="00150295" w:rsidRDefault="003F0A9E">
            <w:pPr>
              <w:spacing w:line="400" w:lineRule="exact"/>
              <w:jc w:val="center"/>
              <w:rPr>
                <w:b/>
                <w:color w:val="000000"/>
                <w:spacing w:val="-20"/>
                <w:sz w:val="28"/>
                <w:szCs w:val="28"/>
              </w:rPr>
            </w:pPr>
            <w:r>
              <w:rPr>
                <w:b/>
                <w:color w:val="000000"/>
                <w:spacing w:val="-20"/>
                <w:sz w:val="28"/>
                <w:szCs w:val="28"/>
              </w:rPr>
              <w:t>污染物</w:t>
            </w:r>
          </w:p>
          <w:p w:rsidR="00150295" w:rsidRDefault="003F0A9E">
            <w:pPr>
              <w:spacing w:line="400" w:lineRule="exact"/>
              <w:jc w:val="center"/>
              <w:rPr>
                <w:b/>
                <w:color w:val="000000"/>
                <w:sz w:val="28"/>
                <w:szCs w:val="28"/>
              </w:rPr>
            </w:pPr>
            <w:r>
              <w:rPr>
                <w:b/>
                <w:color w:val="000000"/>
                <w:spacing w:val="-20"/>
                <w:sz w:val="28"/>
                <w:szCs w:val="28"/>
              </w:rPr>
              <w:t>名称</w:t>
            </w:r>
          </w:p>
        </w:tc>
        <w:tc>
          <w:tcPr>
            <w:tcW w:w="2083" w:type="dxa"/>
            <w:vAlign w:val="center"/>
          </w:tcPr>
          <w:p w:rsidR="00150295" w:rsidRDefault="003F0A9E">
            <w:pPr>
              <w:spacing w:line="400" w:lineRule="exact"/>
              <w:jc w:val="center"/>
              <w:rPr>
                <w:b/>
                <w:spacing w:val="-20"/>
                <w:sz w:val="28"/>
                <w:szCs w:val="28"/>
              </w:rPr>
            </w:pPr>
            <w:r>
              <w:rPr>
                <w:b/>
                <w:spacing w:val="-20"/>
                <w:sz w:val="28"/>
                <w:szCs w:val="28"/>
              </w:rPr>
              <w:t>污染物产生浓度及</w:t>
            </w:r>
          </w:p>
          <w:p w:rsidR="00150295" w:rsidRDefault="003F0A9E">
            <w:pPr>
              <w:spacing w:line="400" w:lineRule="exact"/>
              <w:jc w:val="center"/>
              <w:rPr>
                <w:b/>
                <w:color w:val="000000"/>
                <w:sz w:val="28"/>
                <w:szCs w:val="28"/>
              </w:rPr>
            </w:pPr>
            <w:r>
              <w:rPr>
                <w:b/>
                <w:spacing w:val="-20"/>
                <w:sz w:val="28"/>
                <w:szCs w:val="28"/>
              </w:rPr>
              <w:t>产生量（单位）</w:t>
            </w:r>
          </w:p>
        </w:tc>
        <w:tc>
          <w:tcPr>
            <w:tcW w:w="2085" w:type="dxa"/>
            <w:vAlign w:val="center"/>
          </w:tcPr>
          <w:p w:rsidR="00150295" w:rsidRDefault="003F0A9E">
            <w:pPr>
              <w:spacing w:line="400" w:lineRule="exact"/>
              <w:jc w:val="center"/>
              <w:rPr>
                <w:b/>
                <w:color w:val="000000"/>
                <w:sz w:val="28"/>
                <w:szCs w:val="28"/>
              </w:rPr>
            </w:pPr>
            <w:r>
              <w:rPr>
                <w:b/>
                <w:color w:val="000000"/>
                <w:sz w:val="28"/>
                <w:szCs w:val="28"/>
              </w:rPr>
              <w:t>污染物排放浓度及排放量（单位）</w:t>
            </w:r>
          </w:p>
        </w:tc>
      </w:tr>
      <w:tr w:rsidR="00150295" w:rsidTr="00BC3BC8">
        <w:trPr>
          <w:cantSplit/>
          <w:trHeight w:val="653"/>
          <w:jc w:val="center"/>
        </w:trPr>
        <w:tc>
          <w:tcPr>
            <w:tcW w:w="1008" w:type="dxa"/>
            <w:vMerge w:val="restart"/>
            <w:textDirection w:val="tbLrV"/>
            <w:vAlign w:val="center"/>
          </w:tcPr>
          <w:p w:rsidR="00150295" w:rsidRDefault="003F0A9E">
            <w:pPr>
              <w:pStyle w:val="Default1"/>
              <w:ind w:left="113" w:right="113"/>
              <w:jc w:val="center"/>
            </w:pPr>
            <w:r>
              <w:rPr>
                <w:rFonts w:hint="eastAsia"/>
                <w:b/>
                <w:bCs/>
                <w:sz w:val="28"/>
                <w:szCs w:val="28"/>
              </w:rPr>
              <w:t>大气污染物</w:t>
            </w:r>
          </w:p>
        </w:tc>
        <w:tc>
          <w:tcPr>
            <w:tcW w:w="1785" w:type="dxa"/>
            <w:vMerge w:val="restart"/>
            <w:vAlign w:val="center"/>
          </w:tcPr>
          <w:p w:rsidR="00150295" w:rsidRDefault="003F0A9E">
            <w:pPr>
              <w:pStyle w:val="Default1"/>
              <w:jc w:val="center"/>
            </w:pPr>
            <w:r>
              <w:rPr>
                <w:rFonts w:hint="eastAsia"/>
                <w:sz w:val="21"/>
                <w:szCs w:val="21"/>
              </w:rPr>
              <w:t>混料、搅拌工序</w:t>
            </w:r>
          </w:p>
        </w:tc>
        <w:tc>
          <w:tcPr>
            <w:tcW w:w="1413" w:type="dxa"/>
            <w:vAlign w:val="center"/>
          </w:tcPr>
          <w:p w:rsidR="00150295" w:rsidRDefault="003F0A9E">
            <w:pPr>
              <w:pStyle w:val="Default1"/>
              <w:jc w:val="center"/>
              <w:rPr>
                <w:rFonts w:ascii="Times New Roman" w:hAnsi="Times New Roman" w:cs="Times New Roman"/>
                <w:sz w:val="21"/>
                <w:szCs w:val="21"/>
              </w:rPr>
            </w:pPr>
            <w:r>
              <w:rPr>
                <w:rFonts w:ascii="Times New Roman" w:hAnsi="Times New Roman" w:cs="Times New Roman" w:hint="eastAsia"/>
                <w:sz w:val="21"/>
                <w:szCs w:val="21"/>
              </w:rPr>
              <w:t>有组织颗粒物</w:t>
            </w:r>
          </w:p>
        </w:tc>
        <w:tc>
          <w:tcPr>
            <w:tcW w:w="2083" w:type="dxa"/>
            <w:vAlign w:val="center"/>
          </w:tcPr>
          <w:p w:rsidR="00150295" w:rsidRDefault="00DE304B" w:rsidP="00DE304B">
            <w:pPr>
              <w:adjustRightInd w:val="0"/>
              <w:snapToGrid w:val="0"/>
              <w:jc w:val="center"/>
              <w:rPr>
                <w:color w:val="000000"/>
                <w:szCs w:val="21"/>
              </w:rPr>
            </w:pPr>
            <w:r>
              <w:rPr>
                <w:rFonts w:hint="eastAsia"/>
                <w:color w:val="000000"/>
                <w:kern w:val="0"/>
                <w:szCs w:val="21"/>
              </w:rPr>
              <w:t>7.87</w:t>
            </w:r>
            <w:r w:rsidR="003F0A9E">
              <w:rPr>
                <w:rFonts w:hint="eastAsia"/>
                <w:color w:val="000000"/>
                <w:kern w:val="0"/>
                <w:szCs w:val="21"/>
              </w:rPr>
              <w:t>mg/m</w:t>
            </w:r>
            <w:r w:rsidR="003F0A9E">
              <w:rPr>
                <w:rFonts w:hint="eastAsia"/>
                <w:color w:val="000000"/>
                <w:kern w:val="0"/>
                <w:szCs w:val="21"/>
                <w:vertAlign w:val="superscript"/>
              </w:rPr>
              <w:t>3</w:t>
            </w:r>
            <w:r w:rsidR="003F0A9E">
              <w:rPr>
                <w:rFonts w:hint="eastAsia"/>
                <w:color w:val="000000"/>
                <w:kern w:val="0"/>
                <w:szCs w:val="21"/>
              </w:rPr>
              <w:t>，</w:t>
            </w:r>
            <w:r>
              <w:rPr>
                <w:rFonts w:hint="eastAsia"/>
                <w:color w:val="000000"/>
                <w:kern w:val="0"/>
                <w:szCs w:val="21"/>
              </w:rPr>
              <w:t>0.283</w:t>
            </w:r>
            <w:r w:rsidR="003F0A9E">
              <w:rPr>
                <w:rFonts w:hint="eastAsia"/>
                <w:color w:val="000000"/>
                <w:kern w:val="0"/>
                <w:szCs w:val="21"/>
              </w:rPr>
              <w:t>t/a</w:t>
            </w:r>
          </w:p>
        </w:tc>
        <w:tc>
          <w:tcPr>
            <w:tcW w:w="2085" w:type="dxa"/>
            <w:vAlign w:val="center"/>
          </w:tcPr>
          <w:p w:rsidR="00150295" w:rsidRDefault="00C87112" w:rsidP="00C87112">
            <w:pPr>
              <w:adjustRightInd w:val="0"/>
              <w:snapToGrid w:val="0"/>
              <w:jc w:val="center"/>
              <w:rPr>
                <w:color w:val="000000"/>
                <w:szCs w:val="21"/>
              </w:rPr>
            </w:pPr>
            <w:r>
              <w:rPr>
                <w:rFonts w:hint="eastAsia"/>
                <w:color w:val="000000"/>
                <w:kern w:val="0"/>
                <w:szCs w:val="21"/>
              </w:rPr>
              <w:t>1.33</w:t>
            </w:r>
            <w:r w:rsidR="003F0A9E">
              <w:rPr>
                <w:rFonts w:hint="eastAsia"/>
                <w:color w:val="000000"/>
                <w:kern w:val="0"/>
                <w:szCs w:val="21"/>
              </w:rPr>
              <w:t>mg/m</w:t>
            </w:r>
            <w:r w:rsidR="003F0A9E">
              <w:rPr>
                <w:rFonts w:hint="eastAsia"/>
                <w:color w:val="000000"/>
                <w:kern w:val="0"/>
                <w:szCs w:val="21"/>
                <w:vertAlign w:val="superscript"/>
              </w:rPr>
              <w:t>3</w:t>
            </w:r>
            <w:r w:rsidR="003F0A9E">
              <w:rPr>
                <w:rFonts w:hint="eastAsia"/>
                <w:color w:val="000000"/>
                <w:kern w:val="0"/>
                <w:szCs w:val="21"/>
              </w:rPr>
              <w:t>，</w:t>
            </w:r>
            <w:r>
              <w:rPr>
                <w:rFonts w:hint="eastAsia"/>
                <w:color w:val="000000"/>
                <w:kern w:val="0"/>
                <w:szCs w:val="21"/>
              </w:rPr>
              <w:t>0.048</w:t>
            </w:r>
            <w:r w:rsidR="003F0A9E">
              <w:rPr>
                <w:rFonts w:hint="eastAsia"/>
                <w:color w:val="000000"/>
                <w:kern w:val="0"/>
                <w:szCs w:val="21"/>
              </w:rPr>
              <w:t>t/a</w:t>
            </w:r>
          </w:p>
        </w:tc>
      </w:tr>
      <w:tr w:rsidR="00150295" w:rsidTr="00BC3BC8">
        <w:trPr>
          <w:cantSplit/>
          <w:trHeight w:val="459"/>
          <w:jc w:val="center"/>
        </w:trPr>
        <w:tc>
          <w:tcPr>
            <w:tcW w:w="1008" w:type="dxa"/>
            <w:vMerge/>
            <w:textDirection w:val="tbLrV"/>
            <w:vAlign w:val="center"/>
          </w:tcPr>
          <w:p w:rsidR="00150295" w:rsidRDefault="00150295">
            <w:pPr>
              <w:pStyle w:val="Default1"/>
              <w:ind w:left="113" w:right="113"/>
              <w:jc w:val="center"/>
              <w:rPr>
                <w:b/>
                <w:bCs/>
                <w:sz w:val="28"/>
                <w:szCs w:val="28"/>
              </w:rPr>
            </w:pPr>
          </w:p>
        </w:tc>
        <w:tc>
          <w:tcPr>
            <w:tcW w:w="1785" w:type="dxa"/>
            <w:vMerge/>
            <w:vAlign w:val="center"/>
          </w:tcPr>
          <w:p w:rsidR="00150295" w:rsidRDefault="00150295">
            <w:pPr>
              <w:pStyle w:val="Default1"/>
              <w:jc w:val="center"/>
            </w:pPr>
          </w:p>
        </w:tc>
        <w:tc>
          <w:tcPr>
            <w:tcW w:w="1413" w:type="dxa"/>
            <w:vAlign w:val="center"/>
          </w:tcPr>
          <w:p w:rsidR="00150295" w:rsidRDefault="003F0A9E">
            <w:pPr>
              <w:pStyle w:val="Default1"/>
              <w:jc w:val="center"/>
              <w:rPr>
                <w:rFonts w:ascii="Times New Roman" w:hAnsi="Times New Roman" w:cs="Times New Roman"/>
                <w:sz w:val="21"/>
                <w:szCs w:val="21"/>
              </w:rPr>
            </w:pPr>
            <w:r>
              <w:rPr>
                <w:rFonts w:ascii="Times New Roman" w:hAnsi="Times New Roman" w:cs="Times New Roman" w:hint="eastAsia"/>
                <w:sz w:val="21"/>
                <w:szCs w:val="21"/>
              </w:rPr>
              <w:t>无组织颗粒物</w:t>
            </w:r>
          </w:p>
        </w:tc>
        <w:tc>
          <w:tcPr>
            <w:tcW w:w="2083" w:type="dxa"/>
            <w:vAlign w:val="center"/>
          </w:tcPr>
          <w:p w:rsidR="00150295" w:rsidRDefault="00C87112">
            <w:pPr>
              <w:adjustRightInd w:val="0"/>
              <w:snapToGrid w:val="0"/>
              <w:jc w:val="center"/>
              <w:rPr>
                <w:color w:val="000000"/>
                <w:szCs w:val="21"/>
              </w:rPr>
            </w:pPr>
            <w:r>
              <w:rPr>
                <w:rFonts w:hint="eastAsia"/>
                <w:color w:val="000000"/>
                <w:kern w:val="0"/>
                <w:szCs w:val="21"/>
              </w:rPr>
              <w:t>0.014</w:t>
            </w:r>
            <w:r w:rsidR="003F0A9E">
              <w:rPr>
                <w:rFonts w:hint="eastAsia"/>
                <w:color w:val="000000"/>
                <w:kern w:val="0"/>
                <w:szCs w:val="21"/>
              </w:rPr>
              <w:t>t/a</w:t>
            </w:r>
          </w:p>
        </w:tc>
        <w:tc>
          <w:tcPr>
            <w:tcW w:w="2085" w:type="dxa"/>
            <w:vAlign w:val="center"/>
          </w:tcPr>
          <w:p w:rsidR="00150295" w:rsidRDefault="00C87112">
            <w:pPr>
              <w:adjustRightInd w:val="0"/>
              <w:snapToGrid w:val="0"/>
              <w:jc w:val="center"/>
              <w:rPr>
                <w:color w:val="000000"/>
                <w:szCs w:val="21"/>
              </w:rPr>
            </w:pPr>
            <w:r>
              <w:rPr>
                <w:rFonts w:hint="eastAsia"/>
                <w:color w:val="000000"/>
                <w:kern w:val="0"/>
                <w:szCs w:val="21"/>
              </w:rPr>
              <w:t>0.014</w:t>
            </w:r>
            <w:r w:rsidR="003F0A9E">
              <w:rPr>
                <w:rFonts w:hint="eastAsia"/>
                <w:color w:val="000000"/>
                <w:kern w:val="0"/>
                <w:szCs w:val="21"/>
              </w:rPr>
              <w:t>t/a</w:t>
            </w:r>
          </w:p>
        </w:tc>
      </w:tr>
      <w:tr w:rsidR="00150295" w:rsidTr="00BC3BC8">
        <w:trPr>
          <w:cantSplit/>
          <w:trHeight w:val="596"/>
          <w:jc w:val="center"/>
        </w:trPr>
        <w:tc>
          <w:tcPr>
            <w:tcW w:w="1008" w:type="dxa"/>
            <w:vMerge/>
            <w:vAlign w:val="center"/>
          </w:tcPr>
          <w:p w:rsidR="00150295" w:rsidRDefault="00150295">
            <w:pPr>
              <w:pStyle w:val="Default1"/>
              <w:jc w:val="center"/>
              <w:rPr>
                <w:sz w:val="21"/>
                <w:szCs w:val="21"/>
              </w:rPr>
            </w:pPr>
          </w:p>
        </w:tc>
        <w:tc>
          <w:tcPr>
            <w:tcW w:w="1785" w:type="dxa"/>
            <w:vMerge w:val="restart"/>
            <w:vAlign w:val="center"/>
          </w:tcPr>
          <w:p w:rsidR="00150295" w:rsidRDefault="003F0A9E">
            <w:pPr>
              <w:pStyle w:val="Default1"/>
              <w:jc w:val="center"/>
              <w:rPr>
                <w:sz w:val="21"/>
                <w:szCs w:val="21"/>
              </w:rPr>
            </w:pPr>
            <w:r>
              <w:rPr>
                <w:rFonts w:hint="eastAsia"/>
                <w:sz w:val="21"/>
                <w:szCs w:val="21"/>
              </w:rPr>
              <w:t>挤出工序</w:t>
            </w:r>
          </w:p>
        </w:tc>
        <w:tc>
          <w:tcPr>
            <w:tcW w:w="1413" w:type="dxa"/>
            <w:vAlign w:val="center"/>
          </w:tcPr>
          <w:p w:rsidR="00150295" w:rsidRDefault="003F0A9E">
            <w:pPr>
              <w:pStyle w:val="Default1"/>
              <w:jc w:val="center"/>
              <w:rPr>
                <w:rFonts w:ascii="Times New Roman" w:hAnsi="Times New Roman" w:cs="Times New Roman"/>
                <w:sz w:val="21"/>
                <w:szCs w:val="21"/>
              </w:rPr>
            </w:pPr>
            <w:r>
              <w:rPr>
                <w:rFonts w:ascii="Times New Roman" w:hAnsi="Times New Roman" w:cs="Times New Roman" w:hint="eastAsia"/>
                <w:sz w:val="21"/>
                <w:szCs w:val="21"/>
              </w:rPr>
              <w:t>有组织非甲烷总烃</w:t>
            </w:r>
          </w:p>
        </w:tc>
        <w:tc>
          <w:tcPr>
            <w:tcW w:w="2083" w:type="dxa"/>
            <w:vAlign w:val="center"/>
          </w:tcPr>
          <w:p w:rsidR="00150295" w:rsidRDefault="00F24A35" w:rsidP="00F24A35">
            <w:pPr>
              <w:adjustRightInd w:val="0"/>
              <w:snapToGrid w:val="0"/>
              <w:jc w:val="center"/>
              <w:rPr>
                <w:color w:val="000000"/>
                <w:szCs w:val="21"/>
              </w:rPr>
            </w:pPr>
            <w:r>
              <w:rPr>
                <w:rFonts w:hint="eastAsia"/>
                <w:color w:val="000000"/>
                <w:kern w:val="0"/>
                <w:szCs w:val="21"/>
              </w:rPr>
              <w:t>10.6</w:t>
            </w:r>
            <w:r w:rsidR="003F0A9E">
              <w:rPr>
                <w:rFonts w:hint="eastAsia"/>
                <w:color w:val="000000"/>
                <w:kern w:val="0"/>
                <w:szCs w:val="21"/>
              </w:rPr>
              <w:t>mg/m</w:t>
            </w:r>
            <w:r w:rsidR="003F0A9E">
              <w:rPr>
                <w:rFonts w:hint="eastAsia"/>
                <w:color w:val="000000"/>
                <w:kern w:val="0"/>
                <w:szCs w:val="21"/>
                <w:vertAlign w:val="superscript"/>
              </w:rPr>
              <w:t>3</w:t>
            </w:r>
            <w:r w:rsidR="003F0A9E">
              <w:rPr>
                <w:rFonts w:hint="eastAsia"/>
                <w:color w:val="000000"/>
                <w:kern w:val="0"/>
                <w:szCs w:val="21"/>
              </w:rPr>
              <w:t>，</w:t>
            </w:r>
            <w:r>
              <w:rPr>
                <w:rFonts w:hint="eastAsia"/>
                <w:color w:val="000000"/>
                <w:kern w:val="0"/>
                <w:szCs w:val="21"/>
              </w:rPr>
              <w:t>0.382</w:t>
            </w:r>
            <w:r w:rsidR="003F0A9E">
              <w:rPr>
                <w:rFonts w:hint="eastAsia"/>
                <w:color w:val="000000"/>
                <w:kern w:val="0"/>
                <w:szCs w:val="21"/>
              </w:rPr>
              <w:t>t/a</w:t>
            </w:r>
          </w:p>
        </w:tc>
        <w:tc>
          <w:tcPr>
            <w:tcW w:w="2085" w:type="dxa"/>
            <w:vAlign w:val="center"/>
          </w:tcPr>
          <w:p w:rsidR="00150295" w:rsidRDefault="00F24A35" w:rsidP="00F24A35">
            <w:pPr>
              <w:adjustRightInd w:val="0"/>
              <w:snapToGrid w:val="0"/>
              <w:jc w:val="center"/>
              <w:rPr>
                <w:color w:val="000000"/>
                <w:szCs w:val="21"/>
              </w:rPr>
            </w:pPr>
            <w:r>
              <w:rPr>
                <w:rFonts w:hint="eastAsia"/>
                <w:color w:val="000000"/>
                <w:kern w:val="0"/>
                <w:szCs w:val="21"/>
              </w:rPr>
              <w:t>4.41</w:t>
            </w:r>
            <w:r w:rsidR="003F0A9E">
              <w:rPr>
                <w:rFonts w:hint="eastAsia"/>
                <w:color w:val="000000"/>
                <w:kern w:val="0"/>
                <w:szCs w:val="21"/>
              </w:rPr>
              <w:t>mg/m</w:t>
            </w:r>
            <w:r w:rsidR="003F0A9E">
              <w:rPr>
                <w:rFonts w:hint="eastAsia"/>
                <w:color w:val="000000"/>
                <w:kern w:val="0"/>
                <w:szCs w:val="21"/>
                <w:vertAlign w:val="superscript"/>
              </w:rPr>
              <w:t>3</w:t>
            </w:r>
            <w:r w:rsidR="003F0A9E">
              <w:rPr>
                <w:rFonts w:hint="eastAsia"/>
                <w:color w:val="000000"/>
                <w:kern w:val="0"/>
                <w:szCs w:val="21"/>
              </w:rPr>
              <w:t>，</w:t>
            </w:r>
            <w:r>
              <w:rPr>
                <w:rFonts w:hint="eastAsia"/>
                <w:color w:val="000000"/>
                <w:kern w:val="0"/>
                <w:szCs w:val="21"/>
              </w:rPr>
              <w:t>0.016</w:t>
            </w:r>
            <w:r w:rsidR="003F0A9E">
              <w:rPr>
                <w:rFonts w:hint="eastAsia"/>
                <w:color w:val="000000"/>
                <w:kern w:val="0"/>
                <w:szCs w:val="21"/>
              </w:rPr>
              <w:t>t/a</w:t>
            </w:r>
          </w:p>
        </w:tc>
      </w:tr>
      <w:tr w:rsidR="00150295" w:rsidTr="00BC3BC8">
        <w:trPr>
          <w:cantSplit/>
          <w:trHeight w:val="561"/>
          <w:jc w:val="center"/>
        </w:trPr>
        <w:tc>
          <w:tcPr>
            <w:tcW w:w="1008" w:type="dxa"/>
            <w:vMerge/>
            <w:vAlign w:val="center"/>
          </w:tcPr>
          <w:p w:rsidR="00150295" w:rsidRDefault="00150295">
            <w:pPr>
              <w:pStyle w:val="Default1"/>
              <w:jc w:val="center"/>
              <w:rPr>
                <w:sz w:val="21"/>
                <w:szCs w:val="21"/>
              </w:rPr>
            </w:pPr>
          </w:p>
        </w:tc>
        <w:tc>
          <w:tcPr>
            <w:tcW w:w="1785" w:type="dxa"/>
            <w:vMerge/>
            <w:vAlign w:val="center"/>
          </w:tcPr>
          <w:p w:rsidR="00150295" w:rsidRDefault="00150295">
            <w:pPr>
              <w:pStyle w:val="Default1"/>
              <w:jc w:val="center"/>
              <w:rPr>
                <w:sz w:val="21"/>
                <w:szCs w:val="21"/>
              </w:rPr>
            </w:pPr>
          </w:p>
        </w:tc>
        <w:tc>
          <w:tcPr>
            <w:tcW w:w="1413" w:type="dxa"/>
            <w:vAlign w:val="center"/>
          </w:tcPr>
          <w:p w:rsidR="00150295" w:rsidRDefault="003F0A9E">
            <w:pPr>
              <w:pStyle w:val="Default1"/>
              <w:jc w:val="center"/>
              <w:rPr>
                <w:rFonts w:ascii="Times New Roman" w:hAnsi="Times New Roman" w:cs="Times New Roman"/>
                <w:sz w:val="21"/>
                <w:szCs w:val="21"/>
              </w:rPr>
            </w:pPr>
            <w:r>
              <w:rPr>
                <w:rFonts w:ascii="Times New Roman" w:hAnsi="Times New Roman" w:cs="Times New Roman" w:hint="eastAsia"/>
                <w:sz w:val="21"/>
                <w:szCs w:val="21"/>
              </w:rPr>
              <w:t>无组织非甲烷总烃</w:t>
            </w:r>
          </w:p>
        </w:tc>
        <w:tc>
          <w:tcPr>
            <w:tcW w:w="2083" w:type="dxa"/>
            <w:vAlign w:val="center"/>
          </w:tcPr>
          <w:p w:rsidR="00150295" w:rsidRDefault="00F24A35">
            <w:pPr>
              <w:adjustRightInd w:val="0"/>
              <w:snapToGrid w:val="0"/>
              <w:jc w:val="center"/>
              <w:rPr>
                <w:color w:val="000000"/>
                <w:szCs w:val="21"/>
              </w:rPr>
            </w:pPr>
            <w:r>
              <w:rPr>
                <w:rFonts w:hint="eastAsia"/>
                <w:color w:val="000000"/>
                <w:kern w:val="0"/>
                <w:szCs w:val="21"/>
              </w:rPr>
              <w:t>0.019</w:t>
            </w:r>
            <w:r w:rsidR="003F0A9E">
              <w:rPr>
                <w:rFonts w:hint="eastAsia"/>
                <w:color w:val="000000"/>
                <w:kern w:val="0"/>
                <w:szCs w:val="21"/>
              </w:rPr>
              <w:t>t/a</w:t>
            </w:r>
          </w:p>
        </w:tc>
        <w:tc>
          <w:tcPr>
            <w:tcW w:w="2085" w:type="dxa"/>
            <w:vAlign w:val="center"/>
          </w:tcPr>
          <w:p w:rsidR="00150295" w:rsidRDefault="00F24A35">
            <w:pPr>
              <w:adjustRightInd w:val="0"/>
              <w:snapToGrid w:val="0"/>
              <w:jc w:val="center"/>
              <w:rPr>
                <w:color w:val="000000"/>
                <w:szCs w:val="21"/>
              </w:rPr>
            </w:pPr>
            <w:r>
              <w:rPr>
                <w:rFonts w:hint="eastAsia"/>
                <w:color w:val="000000"/>
                <w:kern w:val="0"/>
                <w:szCs w:val="21"/>
              </w:rPr>
              <w:t>0.019</w:t>
            </w:r>
            <w:r w:rsidR="003F0A9E">
              <w:rPr>
                <w:rFonts w:hint="eastAsia"/>
                <w:color w:val="000000"/>
                <w:kern w:val="0"/>
                <w:szCs w:val="21"/>
              </w:rPr>
              <w:t>t/a</w:t>
            </w:r>
          </w:p>
        </w:tc>
      </w:tr>
      <w:tr w:rsidR="00150295" w:rsidTr="00BC3BC8">
        <w:trPr>
          <w:cantSplit/>
          <w:trHeight w:val="460"/>
          <w:jc w:val="center"/>
        </w:trPr>
        <w:tc>
          <w:tcPr>
            <w:tcW w:w="1008" w:type="dxa"/>
            <w:vMerge w:val="restart"/>
            <w:textDirection w:val="tbLrV"/>
            <w:vAlign w:val="center"/>
          </w:tcPr>
          <w:p w:rsidR="00150295" w:rsidRDefault="00DE304B" w:rsidP="005F6B59">
            <w:pPr>
              <w:jc w:val="center"/>
              <w:rPr>
                <w:b/>
                <w:color w:val="000000"/>
                <w:sz w:val="28"/>
                <w:szCs w:val="28"/>
              </w:rPr>
            </w:pPr>
            <w:r>
              <w:rPr>
                <w:b/>
                <w:color w:val="000000"/>
                <w:sz w:val="28"/>
                <w:szCs w:val="28"/>
              </w:rPr>
              <w:t>固体废</w:t>
            </w:r>
            <w:r w:rsidR="005F6B59">
              <w:rPr>
                <w:b/>
                <w:color w:val="000000"/>
                <w:sz w:val="28"/>
                <w:szCs w:val="28"/>
              </w:rPr>
              <w:t>物</w:t>
            </w:r>
          </w:p>
        </w:tc>
        <w:tc>
          <w:tcPr>
            <w:tcW w:w="1785" w:type="dxa"/>
            <w:vMerge w:val="restart"/>
            <w:vAlign w:val="center"/>
          </w:tcPr>
          <w:p w:rsidR="00150295" w:rsidRDefault="00BB17B3">
            <w:pPr>
              <w:jc w:val="center"/>
              <w:rPr>
                <w:kern w:val="0"/>
                <w:szCs w:val="21"/>
              </w:rPr>
            </w:pPr>
            <w:r>
              <w:rPr>
                <w:rFonts w:hint="eastAsia"/>
                <w:kern w:val="0"/>
                <w:szCs w:val="21"/>
              </w:rPr>
              <w:t>一般工业固体废物</w:t>
            </w:r>
          </w:p>
        </w:tc>
        <w:tc>
          <w:tcPr>
            <w:tcW w:w="1413" w:type="dxa"/>
            <w:vAlign w:val="center"/>
          </w:tcPr>
          <w:p w:rsidR="00150295" w:rsidRDefault="003F0A9E">
            <w:pPr>
              <w:jc w:val="center"/>
              <w:rPr>
                <w:kern w:val="0"/>
                <w:szCs w:val="21"/>
              </w:rPr>
            </w:pPr>
            <w:r>
              <w:rPr>
                <w:rFonts w:hint="eastAsia"/>
                <w:kern w:val="0"/>
                <w:szCs w:val="21"/>
              </w:rPr>
              <w:t>下脚料</w:t>
            </w:r>
          </w:p>
        </w:tc>
        <w:tc>
          <w:tcPr>
            <w:tcW w:w="2083" w:type="dxa"/>
            <w:vAlign w:val="center"/>
          </w:tcPr>
          <w:p w:rsidR="00150295" w:rsidRDefault="003F0A9E">
            <w:pPr>
              <w:jc w:val="center"/>
              <w:rPr>
                <w:kern w:val="0"/>
                <w:szCs w:val="21"/>
              </w:rPr>
            </w:pPr>
            <w:r>
              <w:rPr>
                <w:rFonts w:hint="eastAsia"/>
                <w:kern w:val="0"/>
                <w:szCs w:val="21"/>
              </w:rPr>
              <w:t>0.3</w:t>
            </w:r>
            <w:r>
              <w:rPr>
                <w:rFonts w:hint="eastAsia"/>
                <w:color w:val="000000"/>
                <w:kern w:val="0"/>
                <w:szCs w:val="21"/>
              </w:rPr>
              <w:t xml:space="preserve">t/a </w:t>
            </w:r>
            <w:r>
              <w:rPr>
                <w:rFonts w:hint="eastAsia"/>
                <w:color w:val="000000"/>
                <w:kern w:val="0"/>
                <w:szCs w:val="21"/>
              </w:rPr>
              <w:t>集中收集，回收处理</w:t>
            </w:r>
          </w:p>
        </w:tc>
        <w:tc>
          <w:tcPr>
            <w:tcW w:w="2085" w:type="dxa"/>
            <w:vMerge w:val="restart"/>
            <w:vAlign w:val="center"/>
          </w:tcPr>
          <w:p w:rsidR="00150295" w:rsidRDefault="003F0A9E">
            <w:pPr>
              <w:jc w:val="center"/>
              <w:rPr>
                <w:kern w:val="0"/>
                <w:szCs w:val="21"/>
              </w:rPr>
            </w:pPr>
            <w:r>
              <w:rPr>
                <w:rFonts w:hint="eastAsia"/>
                <w:kern w:val="0"/>
                <w:szCs w:val="21"/>
              </w:rPr>
              <w:t>全部妥善处理处置</w:t>
            </w:r>
          </w:p>
        </w:tc>
      </w:tr>
      <w:tr w:rsidR="00150295" w:rsidTr="00BC3BC8">
        <w:trPr>
          <w:cantSplit/>
          <w:trHeight w:val="482"/>
          <w:jc w:val="center"/>
        </w:trPr>
        <w:tc>
          <w:tcPr>
            <w:tcW w:w="1008" w:type="dxa"/>
            <w:vMerge/>
            <w:textDirection w:val="tbLrV"/>
            <w:vAlign w:val="center"/>
          </w:tcPr>
          <w:p w:rsidR="00150295" w:rsidRDefault="00150295">
            <w:pPr>
              <w:jc w:val="center"/>
              <w:rPr>
                <w:kern w:val="0"/>
                <w:szCs w:val="21"/>
              </w:rPr>
            </w:pPr>
          </w:p>
        </w:tc>
        <w:tc>
          <w:tcPr>
            <w:tcW w:w="1785" w:type="dxa"/>
            <w:vMerge/>
            <w:vAlign w:val="center"/>
          </w:tcPr>
          <w:p w:rsidR="00150295" w:rsidRDefault="00150295">
            <w:pPr>
              <w:jc w:val="center"/>
              <w:rPr>
                <w:kern w:val="0"/>
                <w:szCs w:val="21"/>
              </w:rPr>
            </w:pPr>
          </w:p>
        </w:tc>
        <w:tc>
          <w:tcPr>
            <w:tcW w:w="1413" w:type="dxa"/>
            <w:vAlign w:val="center"/>
          </w:tcPr>
          <w:p w:rsidR="00150295" w:rsidRDefault="00BB17B3">
            <w:pPr>
              <w:jc w:val="center"/>
              <w:rPr>
                <w:kern w:val="0"/>
                <w:szCs w:val="21"/>
              </w:rPr>
            </w:pPr>
            <w:r>
              <w:rPr>
                <w:rFonts w:hint="eastAsia"/>
                <w:kern w:val="0"/>
                <w:szCs w:val="21"/>
              </w:rPr>
              <w:t>除尘灰</w:t>
            </w:r>
          </w:p>
        </w:tc>
        <w:tc>
          <w:tcPr>
            <w:tcW w:w="2083" w:type="dxa"/>
            <w:vAlign w:val="center"/>
          </w:tcPr>
          <w:p w:rsidR="00150295" w:rsidRDefault="00BB17B3">
            <w:pPr>
              <w:jc w:val="center"/>
              <w:rPr>
                <w:kern w:val="0"/>
                <w:szCs w:val="21"/>
              </w:rPr>
            </w:pPr>
            <w:r>
              <w:rPr>
                <w:rFonts w:hint="eastAsia"/>
                <w:color w:val="000000"/>
                <w:kern w:val="0"/>
                <w:szCs w:val="21"/>
              </w:rPr>
              <w:t xml:space="preserve">0.462t/a </w:t>
            </w:r>
            <w:r>
              <w:rPr>
                <w:rFonts w:hint="eastAsia"/>
                <w:color w:val="000000"/>
                <w:kern w:val="0"/>
                <w:szCs w:val="21"/>
              </w:rPr>
              <w:t>回用于生产</w:t>
            </w:r>
          </w:p>
        </w:tc>
        <w:tc>
          <w:tcPr>
            <w:tcW w:w="2085" w:type="dxa"/>
            <w:vMerge/>
            <w:vAlign w:val="center"/>
          </w:tcPr>
          <w:p w:rsidR="00150295" w:rsidRDefault="00150295">
            <w:pPr>
              <w:jc w:val="center"/>
              <w:rPr>
                <w:kern w:val="0"/>
                <w:szCs w:val="21"/>
              </w:rPr>
            </w:pPr>
          </w:p>
        </w:tc>
      </w:tr>
      <w:tr w:rsidR="00150295" w:rsidTr="00BC3BC8">
        <w:trPr>
          <w:cantSplit/>
          <w:trHeight w:val="377"/>
          <w:jc w:val="center"/>
        </w:trPr>
        <w:tc>
          <w:tcPr>
            <w:tcW w:w="1008" w:type="dxa"/>
            <w:vMerge/>
            <w:textDirection w:val="tbLrV"/>
            <w:vAlign w:val="center"/>
          </w:tcPr>
          <w:p w:rsidR="00150295" w:rsidRDefault="00150295">
            <w:pPr>
              <w:jc w:val="center"/>
              <w:rPr>
                <w:kern w:val="0"/>
                <w:szCs w:val="21"/>
              </w:rPr>
            </w:pPr>
          </w:p>
        </w:tc>
        <w:tc>
          <w:tcPr>
            <w:tcW w:w="1785" w:type="dxa"/>
            <w:vAlign w:val="center"/>
          </w:tcPr>
          <w:p w:rsidR="00150295" w:rsidRDefault="00BB17B3">
            <w:pPr>
              <w:jc w:val="center"/>
              <w:rPr>
                <w:kern w:val="0"/>
                <w:szCs w:val="21"/>
              </w:rPr>
            </w:pPr>
            <w:r>
              <w:rPr>
                <w:rFonts w:hint="eastAsia"/>
                <w:kern w:val="0"/>
                <w:szCs w:val="21"/>
              </w:rPr>
              <w:t>危险废物</w:t>
            </w:r>
          </w:p>
        </w:tc>
        <w:tc>
          <w:tcPr>
            <w:tcW w:w="1413" w:type="dxa"/>
            <w:vAlign w:val="center"/>
          </w:tcPr>
          <w:p w:rsidR="00150295" w:rsidRDefault="00BB17B3" w:rsidP="00BB17B3">
            <w:pPr>
              <w:jc w:val="center"/>
              <w:rPr>
                <w:kern w:val="0"/>
                <w:szCs w:val="21"/>
              </w:rPr>
            </w:pPr>
            <w:r>
              <w:rPr>
                <w:rFonts w:hint="eastAsia"/>
                <w:kern w:val="0"/>
                <w:szCs w:val="21"/>
              </w:rPr>
              <w:t>废活性炭</w:t>
            </w:r>
          </w:p>
        </w:tc>
        <w:tc>
          <w:tcPr>
            <w:tcW w:w="2083" w:type="dxa"/>
            <w:vAlign w:val="center"/>
          </w:tcPr>
          <w:p w:rsidR="00150295" w:rsidRDefault="00BB17B3">
            <w:pPr>
              <w:jc w:val="center"/>
              <w:rPr>
                <w:kern w:val="0"/>
                <w:szCs w:val="21"/>
              </w:rPr>
            </w:pPr>
            <w:r>
              <w:rPr>
                <w:rFonts w:hint="eastAsia"/>
                <w:color w:val="000000"/>
                <w:kern w:val="0"/>
                <w:szCs w:val="21"/>
              </w:rPr>
              <w:t xml:space="preserve">0.228t/a </w:t>
            </w:r>
            <w:r>
              <w:rPr>
                <w:rFonts w:hint="eastAsia"/>
                <w:color w:val="000000"/>
                <w:kern w:val="0"/>
                <w:szCs w:val="21"/>
              </w:rPr>
              <w:t>定期交由邢台嘉泰环保科技有限公司处理处置</w:t>
            </w:r>
          </w:p>
        </w:tc>
        <w:tc>
          <w:tcPr>
            <w:tcW w:w="2085" w:type="dxa"/>
            <w:vMerge/>
            <w:vAlign w:val="center"/>
          </w:tcPr>
          <w:p w:rsidR="00150295" w:rsidRDefault="00150295">
            <w:pPr>
              <w:jc w:val="center"/>
              <w:rPr>
                <w:kern w:val="0"/>
                <w:szCs w:val="21"/>
              </w:rPr>
            </w:pPr>
          </w:p>
        </w:tc>
      </w:tr>
      <w:tr w:rsidR="00150295" w:rsidTr="00BC3BC8">
        <w:trPr>
          <w:cantSplit/>
          <w:trHeight w:val="680"/>
          <w:jc w:val="center"/>
        </w:trPr>
        <w:tc>
          <w:tcPr>
            <w:tcW w:w="1008" w:type="dxa"/>
            <w:vAlign w:val="center"/>
          </w:tcPr>
          <w:p w:rsidR="00150295" w:rsidRDefault="003F0A9E">
            <w:pPr>
              <w:spacing w:line="400" w:lineRule="exact"/>
              <w:jc w:val="center"/>
              <w:rPr>
                <w:b/>
                <w:color w:val="000000"/>
                <w:sz w:val="28"/>
                <w:szCs w:val="28"/>
              </w:rPr>
            </w:pPr>
            <w:r>
              <w:rPr>
                <w:b/>
                <w:color w:val="000000"/>
                <w:sz w:val="28"/>
                <w:szCs w:val="28"/>
              </w:rPr>
              <w:t>噪</w:t>
            </w:r>
          </w:p>
          <w:p w:rsidR="00150295" w:rsidRDefault="003F0A9E">
            <w:pPr>
              <w:spacing w:line="400" w:lineRule="exact"/>
              <w:jc w:val="center"/>
              <w:rPr>
                <w:b/>
                <w:color w:val="000000"/>
                <w:sz w:val="28"/>
                <w:szCs w:val="28"/>
              </w:rPr>
            </w:pPr>
            <w:r>
              <w:rPr>
                <w:b/>
                <w:color w:val="000000"/>
                <w:sz w:val="28"/>
                <w:szCs w:val="28"/>
              </w:rPr>
              <w:t>声</w:t>
            </w:r>
          </w:p>
        </w:tc>
        <w:tc>
          <w:tcPr>
            <w:tcW w:w="7366" w:type="dxa"/>
            <w:gridSpan w:val="4"/>
            <w:vAlign w:val="center"/>
          </w:tcPr>
          <w:p w:rsidR="00150295" w:rsidRDefault="003F0A9E" w:rsidP="00EB209E">
            <w:pPr>
              <w:pStyle w:val="ae"/>
              <w:spacing w:before="0" w:beforeAutospacing="0" w:after="0" w:afterAutospacing="0"/>
              <w:ind w:firstLineChars="200" w:firstLine="420"/>
              <w:rPr>
                <w:rFonts w:ascii="Times New Roman" w:hAnsi="Times New Roman"/>
                <w:sz w:val="21"/>
                <w:szCs w:val="21"/>
              </w:rPr>
            </w:pPr>
            <w:r>
              <w:rPr>
                <w:rFonts w:ascii="Times New Roman" w:hAnsi="Times New Roman"/>
                <w:bCs/>
                <w:color w:val="000000"/>
                <w:sz w:val="21"/>
                <w:szCs w:val="21"/>
              </w:rPr>
              <w:t>项目主要噪声来源于各个设备的设备噪声，噪声源强在</w:t>
            </w:r>
            <w:r>
              <w:rPr>
                <w:rFonts w:ascii="Times New Roman" w:hAnsi="Times New Roman"/>
                <w:bCs/>
                <w:color w:val="000000"/>
                <w:sz w:val="21"/>
                <w:szCs w:val="21"/>
              </w:rPr>
              <w:t>65-90</w:t>
            </w:r>
            <w:r>
              <w:rPr>
                <w:rFonts w:ascii="Times New Roman" w:hAnsi="Times New Roman"/>
                <w:sz w:val="21"/>
                <w:szCs w:val="21"/>
              </w:rPr>
              <w:t xml:space="preserve"> dB(A)</w:t>
            </w:r>
            <w:r>
              <w:rPr>
                <w:rFonts w:ascii="Times New Roman" w:hAnsi="Times New Roman"/>
                <w:sz w:val="21"/>
                <w:szCs w:val="21"/>
              </w:rPr>
              <w:t>之间，通过采用低噪声设备、基础减振、厂房隔声、合理布置后等措施后，再经距离衰减，厂界噪声可满足《工业企业厂界环境噪声排放标准》（</w:t>
            </w:r>
            <w:r>
              <w:rPr>
                <w:rFonts w:ascii="Times New Roman" w:hAnsi="Times New Roman"/>
                <w:sz w:val="21"/>
                <w:szCs w:val="21"/>
              </w:rPr>
              <w:t>GB12348-2008</w:t>
            </w:r>
            <w:r>
              <w:rPr>
                <w:rFonts w:ascii="Times New Roman" w:hAnsi="Times New Roman"/>
                <w:sz w:val="21"/>
                <w:szCs w:val="21"/>
              </w:rPr>
              <w:t>）</w:t>
            </w:r>
            <w:r>
              <w:rPr>
                <w:rFonts w:ascii="Times New Roman" w:hAnsi="Times New Roman"/>
                <w:sz w:val="21"/>
                <w:szCs w:val="21"/>
              </w:rPr>
              <w:t>2</w:t>
            </w:r>
            <w:r>
              <w:rPr>
                <w:rFonts w:ascii="Times New Roman" w:hAnsi="Times New Roman"/>
                <w:sz w:val="21"/>
                <w:szCs w:val="21"/>
              </w:rPr>
              <w:t>类标准。</w:t>
            </w:r>
          </w:p>
        </w:tc>
      </w:tr>
      <w:tr w:rsidR="00150295">
        <w:trPr>
          <w:cantSplit/>
          <w:trHeight w:val="680"/>
          <w:jc w:val="center"/>
        </w:trPr>
        <w:tc>
          <w:tcPr>
            <w:tcW w:w="8374" w:type="dxa"/>
            <w:gridSpan w:val="5"/>
            <w:vAlign w:val="center"/>
          </w:tcPr>
          <w:p w:rsidR="00150295" w:rsidRDefault="003F0A9E">
            <w:pPr>
              <w:pStyle w:val="ae"/>
              <w:spacing w:before="0" w:beforeAutospacing="0" w:after="0" w:afterAutospacing="0" w:line="360" w:lineRule="auto"/>
              <w:rPr>
                <w:rFonts w:ascii="Times New Roman" w:hAnsi="Times New Roman"/>
                <w:b/>
                <w:color w:val="000000"/>
                <w:sz w:val="28"/>
                <w:szCs w:val="28"/>
              </w:rPr>
            </w:pPr>
            <w:r>
              <w:rPr>
                <w:rFonts w:ascii="Times New Roman" w:hAnsi="Times New Roman" w:hint="eastAsia"/>
                <w:b/>
                <w:color w:val="000000"/>
                <w:sz w:val="28"/>
                <w:szCs w:val="28"/>
              </w:rPr>
              <w:t>主要生态影响（不够时可附另页）</w:t>
            </w:r>
          </w:p>
          <w:p w:rsidR="00150295" w:rsidRDefault="003F0A9E">
            <w:pPr>
              <w:pStyle w:val="ae"/>
              <w:spacing w:before="0" w:beforeAutospacing="0" w:after="0" w:afterAutospacing="0" w:line="360" w:lineRule="auto"/>
              <w:ind w:firstLineChars="200" w:firstLine="420"/>
              <w:rPr>
                <w:rFonts w:ascii="Times New Roman" w:hAnsi="Times New Roman"/>
                <w:bCs/>
                <w:color w:val="000000"/>
                <w:sz w:val="21"/>
                <w:szCs w:val="21"/>
              </w:rPr>
            </w:pPr>
            <w:r>
              <w:rPr>
                <w:rFonts w:ascii="Times New Roman" w:hAnsi="Times New Roman" w:hint="eastAsia"/>
                <w:bCs/>
                <w:color w:val="000000"/>
                <w:sz w:val="21"/>
                <w:szCs w:val="21"/>
              </w:rPr>
              <w:t>无</w:t>
            </w:r>
          </w:p>
          <w:p w:rsidR="00150295" w:rsidRDefault="00150295">
            <w:pPr>
              <w:pStyle w:val="ae"/>
              <w:spacing w:before="0" w:beforeAutospacing="0" w:after="0" w:afterAutospacing="0" w:line="360" w:lineRule="auto"/>
              <w:ind w:firstLineChars="200" w:firstLine="420"/>
              <w:rPr>
                <w:rFonts w:ascii="Times New Roman" w:hAnsi="Times New Roman"/>
                <w:bCs/>
                <w:color w:val="000000"/>
                <w:sz w:val="21"/>
                <w:szCs w:val="21"/>
              </w:rPr>
            </w:pPr>
          </w:p>
          <w:p w:rsidR="00150295" w:rsidRDefault="00150295">
            <w:pPr>
              <w:pStyle w:val="ae"/>
              <w:spacing w:before="0" w:beforeAutospacing="0" w:after="0" w:afterAutospacing="0" w:line="360" w:lineRule="auto"/>
              <w:ind w:firstLineChars="200" w:firstLine="420"/>
              <w:rPr>
                <w:rFonts w:ascii="Times New Roman" w:hAnsi="Times New Roman"/>
                <w:bCs/>
                <w:color w:val="000000"/>
                <w:sz w:val="21"/>
                <w:szCs w:val="21"/>
              </w:rPr>
            </w:pPr>
          </w:p>
          <w:p w:rsidR="00150295" w:rsidRDefault="00150295">
            <w:pPr>
              <w:pStyle w:val="ae"/>
              <w:spacing w:before="0" w:beforeAutospacing="0" w:after="0" w:afterAutospacing="0" w:line="360" w:lineRule="auto"/>
              <w:ind w:firstLineChars="200" w:firstLine="420"/>
              <w:rPr>
                <w:rFonts w:ascii="Times New Roman" w:hAnsi="Times New Roman"/>
                <w:bCs/>
                <w:color w:val="000000"/>
                <w:sz w:val="21"/>
                <w:szCs w:val="21"/>
              </w:rPr>
            </w:pPr>
          </w:p>
          <w:p w:rsidR="00150295" w:rsidRDefault="00150295">
            <w:pPr>
              <w:pStyle w:val="ae"/>
              <w:spacing w:before="0" w:beforeAutospacing="0" w:after="0" w:afterAutospacing="0" w:line="360" w:lineRule="auto"/>
              <w:ind w:firstLineChars="200" w:firstLine="420"/>
              <w:rPr>
                <w:rFonts w:ascii="Times New Roman" w:hAnsi="Times New Roman"/>
                <w:bCs/>
                <w:color w:val="000000"/>
                <w:sz w:val="21"/>
                <w:szCs w:val="21"/>
              </w:rPr>
            </w:pPr>
          </w:p>
          <w:p w:rsidR="00150295" w:rsidRDefault="00150295">
            <w:pPr>
              <w:pStyle w:val="ae"/>
              <w:spacing w:before="0" w:beforeAutospacing="0" w:after="0" w:afterAutospacing="0" w:line="360" w:lineRule="auto"/>
              <w:ind w:firstLineChars="200" w:firstLine="420"/>
              <w:rPr>
                <w:rFonts w:ascii="Times New Roman" w:hAnsi="Times New Roman"/>
                <w:bCs/>
                <w:color w:val="000000"/>
                <w:sz w:val="21"/>
                <w:szCs w:val="21"/>
              </w:rPr>
            </w:pPr>
          </w:p>
          <w:p w:rsidR="00150295" w:rsidRDefault="00150295">
            <w:pPr>
              <w:pStyle w:val="ae"/>
              <w:spacing w:before="0" w:beforeAutospacing="0" w:after="0" w:afterAutospacing="0" w:line="360" w:lineRule="auto"/>
              <w:ind w:firstLineChars="200" w:firstLine="420"/>
              <w:rPr>
                <w:rFonts w:ascii="Times New Roman" w:hAnsi="Times New Roman"/>
                <w:bCs/>
                <w:color w:val="000000"/>
                <w:sz w:val="21"/>
                <w:szCs w:val="21"/>
              </w:rPr>
            </w:pPr>
          </w:p>
          <w:p w:rsidR="00EB209E" w:rsidRDefault="00EB209E">
            <w:pPr>
              <w:pStyle w:val="ae"/>
              <w:spacing w:before="0" w:beforeAutospacing="0" w:after="0" w:afterAutospacing="0" w:line="360" w:lineRule="auto"/>
              <w:ind w:firstLineChars="200" w:firstLine="420"/>
              <w:rPr>
                <w:rFonts w:ascii="Times New Roman" w:hAnsi="Times New Roman"/>
                <w:bCs/>
                <w:color w:val="000000"/>
                <w:sz w:val="21"/>
                <w:szCs w:val="21"/>
              </w:rPr>
            </w:pPr>
          </w:p>
          <w:p w:rsidR="00BC3BC8" w:rsidRDefault="00BC3BC8">
            <w:pPr>
              <w:pStyle w:val="ae"/>
              <w:spacing w:before="0" w:beforeAutospacing="0" w:after="0" w:afterAutospacing="0" w:line="360" w:lineRule="auto"/>
              <w:ind w:firstLineChars="200" w:firstLine="420"/>
              <w:rPr>
                <w:rFonts w:ascii="Times New Roman" w:hAnsi="Times New Roman"/>
                <w:bCs/>
                <w:color w:val="000000"/>
                <w:sz w:val="21"/>
                <w:szCs w:val="21"/>
              </w:rPr>
            </w:pPr>
          </w:p>
          <w:p w:rsidR="00BC3BC8" w:rsidRDefault="00BC3BC8">
            <w:pPr>
              <w:pStyle w:val="ae"/>
              <w:spacing w:before="0" w:beforeAutospacing="0" w:after="0" w:afterAutospacing="0" w:line="360" w:lineRule="auto"/>
              <w:ind w:firstLineChars="200" w:firstLine="420"/>
              <w:rPr>
                <w:rFonts w:ascii="Times New Roman" w:hAnsi="Times New Roman"/>
                <w:bCs/>
                <w:color w:val="000000"/>
                <w:sz w:val="21"/>
                <w:szCs w:val="21"/>
              </w:rPr>
            </w:pPr>
          </w:p>
          <w:p w:rsidR="00BC3BC8" w:rsidRDefault="00BC3BC8">
            <w:pPr>
              <w:pStyle w:val="ae"/>
              <w:spacing w:before="0" w:beforeAutospacing="0" w:after="0" w:afterAutospacing="0" w:line="360" w:lineRule="auto"/>
              <w:ind w:firstLineChars="200" w:firstLine="420"/>
              <w:rPr>
                <w:rFonts w:ascii="Times New Roman" w:hAnsi="Times New Roman"/>
                <w:bCs/>
                <w:color w:val="000000"/>
                <w:sz w:val="21"/>
                <w:szCs w:val="21"/>
              </w:rPr>
            </w:pPr>
          </w:p>
          <w:p w:rsidR="00BC3BC8" w:rsidRDefault="00BC3BC8">
            <w:pPr>
              <w:pStyle w:val="ae"/>
              <w:spacing w:before="0" w:beforeAutospacing="0" w:after="0" w:afterAutospacing="0" w:line="360" w:lineRule="auto"/>
              <w:ind w:firstLineChars="200" w:firstLine="420"/>
              <w:rPr>
                <w:rFonts w:ascii="Times New Roman" w:hAnsi="Times New Roman"/>
                <w:bCs/>
                <w:color w:val="000000"/>
                <w:sz w:val="21"/>
                <w:szCs w:val="21"/>
              </w:rPr>
            </w:pPr>
          </w:p>
          <w:p w:rsidR="00BC3BC8" w:rsidRDefault="00BC3BC8">
            <w:pPr>
              <w:pStyle w:val="ae"/>
              <w:spacing w:before="0" w:beforeAutospacing="0" w:after="0" w:afterAutospacing="0" w:line="360" w:lineRule="auto"/>
              <w:ind w:firstLineChars="200" w:firstLine="420"/>
              <w:rPr>
                <w:rFonts w:ascii="Times New Roman" w:hAnsi="Times New Roman"/>
                <w:bCs/>
                <w:color w:val="000000"/>
                <w:sz w:val="21"/>
                <w:szCs w:val="21"/>
              </w:rPr>
            </w:pPr>
          </w:p>
        </w:tc>
      </w:tr>
    </w:tbl>
    <w:p w:rsidR="00150295" w:rsidRDefault="003F0A9E">
      <w:pPr>
        <w:outlineLvl w:val="0"/>
        <w:rPr>
          <w:b/>
          <w:bCs/>
          <w:color w:val="000000"/>
          <w:sz w:val="32"/>
        </w:rPr>
      </w:pPr>
      <w:r>
        <w:rPr>
          <w:b/>
          <w:bCs/>
          <w:color w:val="000000"/>
          <w:sz w:val="32"/>
        </w:rPr>
        <w:lastRenderedPageBreak/>
        <w:t>环境影响分析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50295">
        <w:tc>
          <w:tcPr>
            <w:tcW w:w="8522" w:type="dxa"/>
          </w:tcPr>
          <w:p w:rsidR="00150295" w:rsidRDefault="003F0A9E">
            <w:pPr>
              <w:spacing w:line="360" w:lineRule="auto"/>
              <w:contextualSpacing/>
              <w:rPr>
                <w:b/>
                <w:bCs/>
                <w:sz w:val="28"/>
                <w:szCs w:val="28"/>
              </w:rPr>
            </w:pPr>
            <w:r>
              <w:rPr>
                <w:b/>
                <w:bCs/>
                <w:sz w:val="28"/>
                <w:szCs w:val="28"/>
              </w:rPr>
              <w:t>施工期环境影响简要分析：</w:t>
            </w:r>
          </w:p>
          <w:p w:rsidR="00150295" w:rsidRDefault="003F0A9E" w:rsidP="00807B06">
            <w:pPr>
              <w:pStyle w:val="Default1"/>
              <w:spacing w:line="360" w:lineRule="auto"/>
              <w:ind w:firstLineChars="200" w:firstLine="480"/>
              <w:rPr>
                <w:rFonts w:ascii="Times New Roman" w:hAnsi="Times New Roman"/>
              </w:rPr>
            </w:pPr>
            <w:r>
              <w:rPr>
                <w:rFonts w:ascii="Times New Roman" w:hAnsi="Times New Roman"/>
              </w:rPr>
              <w:t>本项目是利用现有车间进行建设</w:t>
            </w:r>
            <w:r w:rsidR="00807B06">
              <w:rPr>
                <w:rFonts w:ascii="Times New Roman" w:hAnsi="Times New Roman"/>
              </w:rPr>
              <w:t>实施</w:t>
            </w:r>
            <w:r>
              <w:rPr>
                <w:rFonts w:ascii="Times New Roman" w:hAnsi="Times New Roman" w:hint="eastAsia"/>
              </w:rPr>
              <w:t>，</w:t>
            </w:r>
            <w:r>
              <w:rPr>
                <w:rFonts w:ascii="Times New Roman" w:hAnsi="Times New Roman"/>
              </w:rPr>
              <w:t>不涉及土建施工</w:t>
            </w:r>
            <w:r>
              <w:rPr>
                <w:rFonts w:ascii="Times New Roman" w:hAnsi="Times New Roman" w:hint="eastAsia"/>
              </w:rPr>
              <w:t>，</w:t>
            </w:r>
            <w:r w:rsidR="00807B06">
              <w:rPr>
                <w:rFonts w:ascii="Times New Roman" w:hAnsi="Times New Roman" w:hint="eastAsia"/>
              </w:rPr>
              <w:t>主要为设备安装及调试，施工期短暂，</w:t>
            </w:r>
            <w:r>
              <w:rPr>
                <w:rFonts w:ascii="Times New Roman" w:hAnsi="Times New Roman"/>
              </w:rPr>
              <w:t>因此</w:t>
            </w:r>
            <w:r w:rsidR="00807B06">
              <w:rPr>
                <w:rFonts w:ascii="Times New Roman" w:hAnsi="Times New Roman"/>
              </w:rPr>
              <w:t>本次环评不对项目</w:t>
            </w:r>
            <w:r>
              <w:rPr>
                <w:rFonts w:ascii="Times New Roman" w:hAnsi="Times New Roman"/>
              </w:rPr>
              <w:t>施工期</w:t>
            </w:r>
            <w:r w:rsidR="00807B06">
              <w:rPr>
                <w:rFonts w:ascii="Times New Roman" w:hAnsi="Times New Roman" w:hint="eastAsia"/>
              </w:rPr>
              <w:t>进行</w:t>
            </w:r>
            <w:r w:rsidR="00807B06">
              <w:rPr>
                <w:rFonts w:ascii="Times New Roman" w:hAnsi="Times New Roman"/>
              </w:rPr>
              <w:t>环境影响评价</w:t>
            </w:r>
            <w:r>
              <w:rPr>
                <w:rFonts w:ascii="Times New Roman" w:hAnsi="Times New Roman" w:hint="eastAsia"/>
              </w:rPr>
              <w:t>。</w:t>
            </w:r>
          </w:p>
        </w:tc>
      </w:tr>
      <w:tr w:rsidR="00150295">
        <w:tc>
          <w:tcPr>
            <w:tcW w:w="8522" w:type="dxa"/>
          </w:tcPr>
          <w:p w:rsidR="00150295" w:rsidRDefault="003F0A9E">
            <w:pPr>
              <w:spacing w:line="360" w:lineRule="auto"/>
              <w:contextualSpacing/>
              <w:rPr>
                <w:b/>
                <w:bCs/>
                <w:sz w:val="28"/>
                <w:szCs w:val="28"/>
              </w:rPr>
            </w:pPr>
            <w:r>
              <w:rPr>
                <w:b/>
                <w:bCs/>
                <w:sz w:val="28"/>
                <w:szCs w:val="28"/>
              </w:rPr>
              <w:t>营运期环境影响分析：</w:t>
            </w:r>
          </w:p>
          <w:p w:rsidR="00150295" w:rsidRDefault="003F0A9E">
            <w:pPr>
              <w:pStyle w:val="20"/>
              <w:spacing w:line="360" w:lineRule="auto"/>
              <w:ind w:firstLine="480"/>
              <w:jc w:val="both"/>
              <w:rPr>
                <w:sz w:val="24"/>
                <w:szCs w:val="24"/>
              </w:rPr>
            </w:pPr>
            <w:r>
              <w:rPr>
                <w:rFonts w:hint="eastAsia"/>
                <w:sz w:val="24"/>
                <w:szCs w:val="24"/>
              </w:rPr>
              <w:t>1</w:t>
            </w:r>
            <w:r>
              <w:rPr>
                <w:rFonts w:hint="eastAsia"/>
                <w:sz w:val="24"/>
                <w:szCs w:val="24"/>
              </w:rPr>
              <w:t>、大气环境影响分析</w:t>
            </w:r>
          </w:p>
          <w:p w:rsidR="00150295" w:rsidRDefault="003F0A9E">
            <w:pPr>
              <w:pStyle w:val="20"/>
              <w:spacing w:line="360" w:lineRule="auto"/>
              <w:ind w:firstLine="480"/>
              <w:jc w:val="both"/>
              <w:rPr>
                <w:sz w:val="24"/>
                <w:szCs w:val="24"/>
              </w:rPr>
            </w:pPr>
            <w:r>
              <w:rPr>
                <w:rFonts w:hint="eastAsia"/>
                <w:sz w:val="24"/>
                <w:szCs w:val="24"/>
              </w:rPr>
              <w:t>本项目废气包括有组织和无组织废气，为混料搅拌过程中产生的颗粒物和挤出机挤出工序产生的非甲烷总烃。</w:t>
            </w:r>
          </w:p>
          <w:p w:rsidR="00150295" w:rsidRDefault="003F0A9E">
            <w:pPr>
              <w:pStyle w:val="20"/>
              <w:spacing w:line="360" w:lineRule="auto"/>
              <w:ind w:firstLine="480"/>
              <w:jc w:val="both"/>
              <w:rPr>
                <w:sz w:val="24"/>
                <w:szCs w:val="24"/>
              </w:rPr>
            </w:pPr>
            <w:r>
              <w:rPr>
                <w:rFonts w:hint="eastAsia"/>
                <w:sz w:val="24"/>
                <w:szCs w:val="24"/>
              </w:rPr>
              <w:t>（</w:t>
            </w:r>
            <w:r>
              <w:rPr>
                <w:rFonts w:hint="eastAsia"/>
                <w:sz w:val="24"/>
                <w:szCs w:val="24"/>
              </w:rPr>
              <w:t>1</w:t>
            </w:r>
            <w:r>
              <w:rPr>
                <w:rFonts w:hint="eastAsia"/>
                <w:sz w:val="24"/>
                <w:szCs w:val="24"/>
              </w:rPr>
              <w:t>）有组织废气</w:t>
            </w:r>
          </w:p>
          <w:p w:rsidR="00150295" w:rsidRDefault="00CB5C69">
            <w:pPr>
              <w:pStyle w:val="20"/>
              <w:spacing w:line="360" w:lineRule="auto"/>
              <w:ind w:firstLine="480"/>
              <w:jc w:val="both"/>
              <w:rPr>
                <w:sz w:val="24"/>
                <w:szCs w:val="24"/>
              </w:rPr>
            </w:pPr>
            <w:r>
              <w:rPr>
                <w:sz w:val="24"/>
                <w:szCs w:val="24"/>
              </w:rPr>
              <w:fldChar w:fldCharType="begin"/>
            </w:r>
            <w:r w:rsidR="003F0A9E">
              <w:rPr>
                <w:sz w:val="24"/>
                <w:szCs w:val="24"/>
              </w:rPr>
              <w:instrText xml:space="preserve"> </w:instrText>
            </w:r>
            <w:r w:rsidR="003F0A9E">
              <w:rPr>
                <w:rFonts w:hint="eastAsia"/>
                <w:sz w:val="24"/>
                <w:szCs w:val="24"/>
              </w:rPr>
              <w:instrText>eq \o\ac(</w:instrText>
            </w:r>
            <w:r w:rsidR="003F0A9E">
              <w:rPr>
                <w:rFonts w:hint="eastAsia"/>
                <w:sz w:val="24"/>
                <w:szCs w:val="24"/>
              </w:rPr>
              <w:instrText>○</w:instrText>
            </w:r>
            <w:r w:rsidR="003F0A9E">
              <w:rPr>
                <w:rFonts w:hint="eastAsia"/>
                <w:sz w:val="24"/>
                <w:szCs w:val="24"/>
              </w:rPr>
              <w:instrText>,</w:instrText>
            </w:r>
            <w:r w:rsidR="003F0A9E">
              <w:rPr>
                <w:rFonts w:hint="eastAsia"/>
                <w:position w:val="3"/>
                <w:sz w:val="16"/>
                <w:szCs w:val="24"/>
              </w:rPr>
              <w:instrText>1</w:instrText>
            </w:r>
            <w:r w:rsidR="003F0A9E">
              <w:rPr>
                <w:rFonts w:hint="eastAsia"/>
                <w:sz w:val="24"/>
                <w:szCs w:val="24"/>
              </w:rPr>
              <w:instrText>)</w:instrText>
            </w:r>
            <w:r>
              <w:rPr>
                <w:sz w:val="24"/>
                <w:szCs w:val="24"/>
              </w:rPr>
              <w:fldChar w:fldCharType="end"/>
            </w:r>
            <w:r w:rsidR="003F0A9E">
              <w:rPr>
                <w:rFonts w:hint="eastAsia"/>
                <w:sz w:val="24"/>
                <w:szCs w:val="24"/>
              </w:rPr>
              <w:t>颗粒物</w:t>
            </w:r>
          </w:p>
          <w:p w:rsidR="00150295" w:rsidRPr="00F24A35" w:rsidRDefault="003F0A9E" w:rsidP="003E23CA">
            <w:pPr>
              <w:pStyle w:val="20"/>
              <w:spacing w:line="360" w:lineRule="auto"/>
              <w:ind w:firstLine="480"/>
              <w:jc w:val="both"/>
              <w:rPr>
                <w:rFonts w:eastAsiaTheme="minorEastAsia"/>
                <w:sz w:val="24"/>
              </w:rPr>
            </w:pPr>
            <w:r w:rsidRPr="00F24A35">
              <w:rPr>
                <w:rFonts w:eastAsiaTheme="minorEastAsia" w:hAnsiTheme="minorEastAsia"/>
                <w:sz w:val="24"/>
              </w:rPr>
              <w:t>本项目在原材料混料、搅拌过程中会产生一定量的颗粒物，依托于现有搅拌机以及配套的环保设施，即集气罩</w:t>
            </w:r>
            <w:r w:rsidRPr="00F24A35">
              <w:rPr>
                <w:rFonts w:eastAsiaTheme="minorEastAsia"/>
                <w:sz w:val="24"/>
              </w:rPr>
              <w:t>+</w:t>
            </w:r>
            <w:r w:rsidRPr="00F24A35">
              <w:rPr>
                <w:rFonts w:eastAsiaTheme="minorEastAsia" w:hAnsiTheme="minorEastAsia"/>
                <w:sz w:val="24"/>
              </w:rPr>
              <w:t>袋式除尘器</w:t>
            </w:r>
            <w:r w:rsidRPr="00F24A35">
              <w:rPr>
                <w:rFonts w:eastAsiaTheme="minorEastAsia"/>
                <w:sz w:val="24"/>
              </w:rPr>
              <w:t xml:space="preserve"> 1 </w:t>
            </w:r>
            <w:r w:rsidRPr="00F24A35">
              <w:rPr>
                <w:rFonts w:eastAsiaTheme="minorEastAsia" w:hAnsiTheme="minorEastAsia"/>
                <w:sz w:val="24"/>
              </w:rPr>
              <w:t>套，经处理的颗粒物通过</w:t>
            </w:r>
            <w:r w:rsidRPr="00F24A35">
              <w:rPr>
                <w:rFonts w:eastAsiaTheme="minorEastAsia"/>
                <w:sz w:val="24"/>
              </w:rPr>
              <w:t xml:space="preserve"> 15m </w:t>
            </w:r>
            <w:r w:rsidRPr="00F24A35">
              <w:rPr>
                <w:rFonts w:eastAsiaTheme="minorEastAsia" w:hAnsiTheme="minorEastAsia"/>
                <w:sz w:val="24"/>
              </w:rPr>
              <w:t>高排气筒排放</w:t>
            </w:r>
            <w:r w:rsidR="00990293" w:rsidRPr="00F24A35">
              <w:rPr>
                <w:rFonts w:eastAsiaTheme="minorEastAsia" w:hAnsiTheme="minorEastAsia"/>
                <w:sz w:val="24"/>
              </w:rPr>
              <w:t>。</w:t>
            </w:r>
            <w:r w:rsidRPr="00F24A35">
              <w:rPr>
                <w:rFonts w:eastAsiaTheme="minorEastAsia" w:hAnsiTheme="minorEastAsia"/>
                <w:sz w:val="24"/>
              </w:rPr>
              <w:t>根据</w:t>
            </w:r>
            <w:r w:rsidR="00E00864" w:rsidRPr="00F24A35">
              <w:rPr>
                <w:rFonts w:eastAsiaTheme="minorEastAsia" w:hAnsiTheme="minorEastAsia"/>
                <w:sz w:val="24"/>
              </w:rPr>
              <w:t>企业现有</w:t>
            </w:r>
            <w:r w:rsidR="00990293" w:rsidRPr="00F24A35">
              <w:rPr>
                <w:rFonts w:eastAsiaTheme="minorEastAsia" w:hAnsiTheme="minorEastAsia"/>
                <w:sz w:val="24"/>
              </w:rPr>
              <w:t>工程</w:t>
            </w:r>
            <w:r w:rsidR="00E00864" w:rsidRPr="00F24A35">
              <w:rPr>
                <w:rFonts w:eastAsiaTheme="minorEastAsia" w:hAnsiTheme="minorEastAsia"/>
                <w:sz w:val="24"/>
              </w:rPr>
              <w:t>的检测报告（</w:t>
            </w:r>
            <w:r w:rsidR="00E00864" w:rsidRPr="00F24A35">
              <w:rPr>
                <w:rFonts w:eastAsiaTheme="minorEastAsia"/>
                <w:sz w:val="24"/>
              </w:rPr>
              <w:t>XH201811007</w:t>
            </w:r>
            <w:r w:rsidR="00E00864" w:rsidRPr="00F24A35">
              <w:rPr>
                <w:rFonts w:eastAsiaTheme="minorEastAsia" w:hAnsiTheme="minorEastAsia"/>
                <w:sz w:val="24"/>
              </w:rPr>
              <w:t>）进行折算分析</w:t>
            </w:r>
            <w:r w:rsidR="005466EE" w:rsidRPr="00F24A35">
              <w:rPr>
                <w:rFonts w:eastAsiaTheme="minorEastAsia" w:hAnsiTheme="minorEastAsia"/>
                <w:sz w:val="24"/>
              </w:rPr>
              <w:t>，</w:t>
            </w:r>
            <w:r w:rsidR="00416780" w:rsidRPr="00F24A35">
              <w:rPr>
                <w:rFonts w:eastAsiaTheme="minorEastAsia" w:hAnsiTheme="minorEastAsia"/>
                <w:sz w:val="24"/>
              </w:rPr>
              <w:t>本</w:t>
            </w:r>
            <w:r w:rsidRPr="00F24A35">
              <w:rPr>
                <w:rFonts w:eastAsiaTheme="minorEastAsia" w:hAnsiTheme="minorEastAsia"/>
                <w:sz w:val="24"/>
              </w:rPr>
              <w:t>项目颗粒物产生量为</w:t>
            </w:r>
            <w:r w:rsidR="00E00864" w:rsidRPr="00F24A35">
              <w:rPr>
                <w:rFonts w:eastAsiaTheme="minorEastAsia"/>
                <w:sz w:val="24"/>
              </w:rPr>
              <w:t>0.283</w:t>
            </w:r>
            <w:r w:rsidRPr="00F24A35">
              <w:rPr>
                <w:rFonts w:eastAsiaTheme="minorEastAsia"/>
                <w:sz w:val="24"/>
              </w:rPr>
              <w:t>t/a</w:t>
            </w:r>
            <w:r w:rsidRPr="00F24A35">
              <w:rPr>
                <w:rFonts w:eastAsiaTheme="minorEastAsia" w:hAnsiTheme="minorEastAsia"/>
                <w:sz w:val="24"/>
              </w:rPr>
              <w:t>，产生浓度为</w:t>
            </w:r>
            <w:r w:rsidRPr="00F24A35">
              <w:rPr>
                <w:rFonts w:eastAsiaTheme="minorEastAsia"/>
                <w:sz w:val="24"/>
              </w:rPr>
              <w:t xml:space="preserve"> </w:t>
            </w:r>
            <w:r w:rsidR="00E00864" w:rsidRPr="00F24A35">
              <w:rPr>
                <w:rFonts w:eastAsiaTheme="minorEastAsia"/>
                <w:sz w:val="24"/>
              </w:rPr>
              <w:t>7.87</w:t>
            </w:r>
            <w:r w:rsidR="005466EE" w:rsidRPr="00F24A35">
              <w:rPr>
                <w:rFonts w:eastAsiaTheme="minorEastAsia"/>
                <w:sz w:val="24"/>
              </w:rPr>
              <w:t>m</w:t>
            </w:r>
            <w:r w:rsidRPr="00F24A35">
              <w:rPr>
                <w:rFonts w:eastAsiaTheme="minorEastAsia"/>
                <w:sz w:val="24"/>
              </w:rPr>
              <w:t>g/m</w:t>
            </w:r>
            <w:r w:rsidRPr="00F24A35">
              <w:rPr>
                <w:rFonts w:eastAsiaTheme="minorEastAsia"/>
                <w:sz w:val="24"/>
                <w:vertAlign w:val="superscript"/>
              </w:rPr>
              <w:t>3</w:t>
            </w:r>
            <w:r w:rsidRPr="00F24A35">
              <w:rPr>
                <w:rFonts w:eastAsiaTheme="minorEastAsia" w:hAnsiTheme="minorEastAsia"/>
                <w:sz w:val="24"/>
              </w:rPr>
              <w:t>。</w:t>
            </w:r>
            <w:r w:rsidR="007413E2" w:rsidRPr="00F24A35">
              <w:rPr>
                <w:rFonts w:eastAsiaTheme="minorEastAsia" w:hAnsiTheme="minorEastAsia"/>
                <w:sz w:val="24"/>
              </w:rPr>
              <w:t>集气罩和袋式除尘器</w:t>
            </w:r>
            <w:r w:rsidR="00E00864" w:rsidRPr="00F24A35">
              <w:rPr>
                <w:rFonts w:eastAsiaTheme="minorEastAsia" w:hAnsiTheme="minorEastAsia"/>
                <w:sz w:val="24"/>
              </w:rPr>
              <w:t>总体处理效率为</w:t>
            </w:r>
            <w:r w:rsidR="00E00864" w:rsidRPr="00F24A35">
              <w:rPr>
                <w:rFonts w:eastAsiaTheme="minorEastAsia"/>
                <w:sz w:val="24"/>
              </w:rPr>
              <w:t>83</w:t>
            </w:r>
            <w:r w:rsidR="00AC0926">
              <w:rPr>
                <w:rFonts w:eastAsiaTheme="minorEastAsia" w:hint="eastAsia"/>
                <w:sz w:val="24"/>
              </w:rPr>
              <w:t>.1</w:t>
            </w:r>
            <w:r w:rsidR="00E00864" w:rsidRPr="00F24A35">
              <w:rPr>
                <w:rFonts w:eastAsiaTheme="minorEastAsia"/>
                <w:sz w:val="24"/>
              </w:rPr>
              <w:t>%</w:t>
            </w:r>
            <w:r w:rsidRPr="00F24A35">
              <w:rPr>
                <w:rFonts w:eastAsiaTheme="minorEastAsia" w:hAnsiTheme="minorEastAsia"/>
                <w:sz w:val="24"/>
              </w:rPr>
              <w:t>，处理后颗粒物排放浓度为</w:t>
            </w:r>
            <w:r w:rsidRPr="00F24A35">
              <w:rPr>
                <w:rFonts w:eastAsiaTheme="minorEastAsia"/>
                <w:sz w:val="24"/>
              </w:rPr>
              <w:t xml:space="preserve"> </w:t>
            </w:r>
            <w:r w:rsidR="005466EE" w:rsidRPr="00F24A35">
              <w:rPr>
                <w:rFonts w:eastAsiaTheme="minorEastAsia"/>
                <w:sz w:val="24"/>
              </w:rPr>
              <w:t>1.33</w:t>
            </w:r>
            <w:r w:rsidRPr="00F24A35">
              <w:rPr>
                <w:rFonts w:eastAsiaTheme="minorEastAsia"/>
                <w:sz w:val="24"/>
              </w:rPr>
              <w:t>mg/m</w:t>
            </w:r>
            <w:r w:rsidRPr="00F24A35">
              <w:rPr>
                <w:rFonts w:eastAsiaTheme="minorEastAsia"/>
                <w:sz w:val="24"/>
                <w:vertAlign w:val="superscript"/>
              </w:rPr>
              <w:t>3</w:t>
            </w:r>
            <w:r w:rsidRPr="00F24A35">
              <w:rPr>
                <w:rFonts w:eastAsiaTheme="minorEastAsia" w:hAnsiTheme="minorEastAsia"/>
                <w:sz w:val="24"/>
              </w:rPr>
              <w:t>，排放量为</w:t>
            </w:r>
            <w:r w:rsidRPr="00F24A35">
              <w:rPr>
                <w:rFonts w:eastAsiaTheme="minorEastAsia"/>
                <w:sz w:val="24"/>
              </w:rPr>
              <w:t xml:space="preserve"> 0.0</w:t>
            </w:r>
            <w:r w:rsidR="005466EE" w:rsidRPr="00F24A35">
              <w:rPr>
                <w:rFonts w:eastAsiaTheme="minorEastAsia"/>
                <w:sz w:val="24"/>
              </w:rPr>
              <w:t>48</w:t>
            </w:r>
            <w:r w:rsidRPr="00F24A35">
              <w:rPr>
                <w:rFonts w:eastAsiaTheme="minorEastAsia"/>
                <w:sz w:val="24"/>
              </w:rPr>
              <w:t>t/a</w:t>
            </w:r>
            <w:r w:rsidRPr="00F24A35">
              <w:rPr>
                <w:rFonts w:eastAsiaTheme="minorEastAsia" w:hAnsiTheme="minorEastAsia"/>
                <w:sz w:val="24"/>
              </w:rPr>
              <w:t>，排放速率</w:t>
            </w:r>
            <w:r w:rsidRPr="00F24A35">
              <w:rPr>
                <w:rFonts w:eastAsiaTheme="minorEastAsia"/>
                <w:sz w:val="24"/>
              </w:rPr>
              <w:t xml:space="preserve"> 0.007kg/h</w:t>
            </w:r>
            <w:r w:rsidRPr="00F24A35">
              <w:rPr>
                <w:rFonts w:eastAsiaTheme="minorEastAsia" w:hAnsiTheme="minorEastAsia"/>
                <w:sz w:val="24"/>
              </w:rPr>
              <w:t>，混料工序颗粒物的排放浓度满足</w:t>
            </w:r>
            <w:r w:rsidR="007413E2" w:rsidRPr="00F24A35">
              <w:rPr>
                <w:rFonts w:eastAsiaTheme="minorEastAsia" w:hAnsiTheme="minorEastAsia"/>
                <w:sz w:val="24"/>
              </w:rPr>
              <w:t>《合成树脂工业污染物排放标准》（</w:t>
            </w:r>
            <w:r w:rsidR="007413E2" w:rsidRPr="00F24A35">
              <w:rPr>
                <w:rFonts w:eastAsiaTheme="minorEastAsia"/>
                <w:sz w:val="24"/>
              </w:rPr>
              <w:t>GB31572-2015</w:t>
            </w:r>
            <w:r w:rsidR="007413E2" w:rsidRPr="00F24A35">
              <w:rPr>
                <w:rFonts w:eastAsiaTheme="minorEastAsia" w:hAnsiTheme="minorEastAsia"/>
                <w:sz w:val="24"/>
              </w:rPr>
              <w:t>）表</w:t>
            </w:r>
            <w:r w:rsidR="007413E2" w:rsidRPr="00F24A35">
              <w:rPr>
                <w:rFonts w:eastAsiaTheme="minorEastAsia"/>
                <w:sz w:val="24"/>
              </w:rPr>
              <w:t>5</w:t>
            </w:r>
            <w:r w:rsidR="007413E2" w:rsidRPr="00F24A35">
              <w:rPr>
                <w:rFonts w:eastAsiaTheme="minorEastAsia" w:hAnsiTheme="minorEastAsia"/>
                <w:sz w:val="24"/>
              </w:rPr>
              <w:t>大气污染物排放限值（排放浓度</w:t>
            </w:r>
            <w:r w:rsidR="007413E2" w:rsidRPr="00F24A35">
              <w:rPr>
                <w:rFonts w:eastAsiaTheme="minorEastAsia"/>
                <w:sz w:val="24"/>
              </w:rPr>
              <w:t>≤20mg/m</w:t>
            </w:r>
            <w:r w:rsidR="007413E2" w:rsidRPr="00F24A35">
              <w:rPr>
                <w:rFonts w:eastAsiaTheme="minorEastAsia"/>
                <w:sz w:val="24"/>
                <w:vertAlign w:val="superscript"/>
              </w:rPr>
              <w:t>3</w:t>
            </w:r>
            <w:r w:rsidR="007413E2" w:rsidRPr="00F24A35">
              <w:rPr>
                <w:rFonts w:eastAsiaTheme="minorEastAsia" w:hAnsiTheme="minorEastAsia"/>
                <w:sz w:val="24"/>
              </w:rPr>
              <w:t>）</w:t>
            </w:r>
            <w:r w:rsidR="00F24A35">
              <w:rPr>
                <w:rFonts w:eastAsiaTheme="minorEastAsia" w:hAnsiTheme="minorEastAsia" w:hint="eastAsia"/>
                <w:sz w:val="24"/>
              </w:rPr>
              <w:t>。</w:t>
            </w:r>
          </w:p>
          <w:p w:rsidR="00150295" w:rsidRDefault="00CB5C69">
            <w:pPr>
              <w:pStyle w:val="20"/>
              <w:spacing w:line="360" w:lineRule="auto"/>
              <w:ind w:firstLine="480"/>
              <w:jc w:val="both"/>
              <w:rPr>
                <w:sz w:val="24"/>
                <w:szCs w:val="24"/>
              </w:rPr>
            </w:pPr>
            <w:r>
              <w:rPr>
                <w:sz w:val="24"/>
                <w:szCs w:val="24"/>
              </w:rPr>
              <w:fldChar w:fldCharType="begin"/>
            </w:r>
            <w:r w:rsidR="003F0A9E">
              <w:rPr>
                <w:sz w:val="24"/>
                <w:szCs w:val="24"/>
              </w:rPr>
              <w:instrText xml:space="preserve"> </w:instrText>
            </w:r>
            <w:r w:rsidR="003F0A9E">
              <w:rPr>
                <w:rFonts w:hint="eastAsia"/>
                <w:sz w:val="24"/>
                <w:szCs w:val="24"/>
              </w:rPr>
              <w:instrText>eq \o\ac(</w:instrText>
            </w:r>
            <w:r w:rsidR="003F0A9E">
              <w:rPr>
                <w:rFonts w:hint="eastAsia"/>
                <w:sz w:val="24"/>
                <w:szCs w:val="24"/>
              </w:rPr>
              <w:instrText>○</w:instrText>
            </w:r>
            <w:r w:rsidR="003F0A9E">
              <w:rPr>
                <w:rFonts w:hint="eastAsia"/>
                <w:sz w:val="24"/>
                <w:szCs w:val="24"/>
              </w:rPr>
              <w:instrText>,</w:instrText>
            </w:r>
            <w:r w:rsidR="003F0A9E">
              <w:rPr>
                <w:rFonts w:hint="eastAsia"/>
                <w:position w:val="3"/>
                <w:sz w:val="16"/>
                <w:szCs w:val="24"/>
              </w:rPr>
              <w:instrText>2</w:instrText>
            </w:r>
            <w:r w:rsidR="003F0A9E">
              <w:rPr>
                <w:rFonts w:hint="eastAsia"/>
                <w:sz w:val="24"/>
                <w:szCs w:val="24"/>
              </w:rPr>
              <w:instrText>)</w:instrText>
            </w:r>
            <w:r>
              <w:rPr>
                <w:sz w:val="24"/>
                <w:szCs w:val="24"/>
              </w:rPr>
              <w:fldChar w:fldCharType="end"/>
            </w:r>
            <w:r w:rsidR="003F0A9E">
              <w:rPr>
                <w:rFonts w:hint="eastAsia"/>
                <w:sz w:val="24"/>
                <w:szCs w:val="24"/>
              </w:rPr>
              <w:t>非甲烷总烃</w:t>
            </w:r>
          </w:p>
          <w:p w:rsidR="0069200B" w:rsidRPr="00F24A35" w:rsidRDefault="003F0A9E">
            <w:pPr>
              <w:pStyle w:val="20"/>
              <w:spacing w:line="360" w:lineRule="auto"/>
              <w:ind w:firstLine="480"/>
              <w:jc w:val="both"/>
              <w:rPr>
                <w:rFonts w:eastAsiaTheme="minorEastAsia"/>
                <w:sz w:val="24"/>
              </w:rPr>
            </w:pPr>
            <w:r w:rsidRPr="00F24A35">
              <w:rPr>
                <w:rFonts w:eastAsiaTheme="minorEastAsia" w:hAnsiTheme="minorEastAsia"/>
                <w:sz w:val="24"/>
              </w:rPr>
              <w:t>项目在挤出过程中会产生少量有机气体，主要成分为非甲烷总烃</w:t>
            </w:r>
            <w:r w:rsidR="00990293" w:rsidRPr="00F24A35">
              <w:rPr>
                <w:rFonts w:eastAsiaTheme="minorEastAsia" w:hAnsiTheme="minorEastAsia"/>
                <w:sz w:val="24"/>
              </w:rPr>
              <w:t>，车间设置集气罩</w:t>
            </w:r>
            <w:r w:rsidR="00990293" w:rsidRPr="00F24A35">
              <w:rPr>
                <w:rFonts w:eastAsiaTheme="minorEastAsia"/>
                <w:sz w:val="24"/>
              </w:rPr>
              <w:t>+</w:t>
            </w:r>
            <w:r w:rsidR="00990293" w:rsidRPr="00F24A35">
              <w:rPr>
                <w:rFonts w:eastAsiaTheme="minorEastAsia" w:hAnsiTheme="minorEastAsia"/>
                <w:sz w:val="24"/>
              </w:rPr>
              <w:t>等离子光氧一体机</w:t>
            </w:r>
            <w:r w:rsidR="00990293" w:rsidRPr="00F24A35">
              <w:rPr>
                <w:rFonts w:eastAsiaTheme="minorEastAsia"/>
                <w:sz w:val="24"/>
              </w:rPr>
              <w:t>+</w:t>
            </w:r>
            <w:r w:rsidR="00990293" w:rsidRPr="00F24A35">
              <w:rPr>
                <w:rFonts w:eastAsiaTheme="minorEastAsia" w:hAnsiTheme="minorEastAsia"/>
                <w:sz w:val="24"/>
              </w:rPr>
              <w:t>活性炭吸附装置，等离子光氧机一体机和活性炭吸附是依托现有环保设施，通过</w:t>
            </w:r>
            <w:r w:rsidR="00990293" w:rsidRPr="00F24A35">
              <w:rPr>
                <w:rFonts w:eastAsiaTheme="minorEastAsia"/>
                <w:sz w:val="24"/>
              </w:rPr>
              <w:t>15m</w:t>
            </w:r>
            <w:r w:rsidR="00990293" w:rsidRPr="00F24A35">
              <w:rPr>
                <w:rFonts w:eastAsiaTheme="minorEastAsia" w:hAnsiTheme="minorEastAsia"/>
                <w:sz w:val="24"/>
              </w:rPr>
              <w:t>排气筒排放。</w:t>
            </w:r>
            <w:r w:rsidR="00416780" w:rsidRPr="00F24A35">
              <w:rPr>
                <w:rFonts w:eastAsiaTheme="minorEastAsia" w:hAnsiTheme="minorEastAsia"/>
                <w:sz w:val="24"/>
              </w:rPr>
              <w:t>根据企业现有</w:t>
            </w:r>
            <w:r w:rsidR="0069200B" w:rsidRPr="00F24A35">
              <w:rPr>
                <w:rFonts w:eastAsiaTheme="minorEastAsia" w:hAnsiTheme="minorEastAsia"/>
                <w:sz w:val="24"/>
              </w:rPr>
              <w:t>工程</w:t>
            </w:r>
            <w:r w:rsidR="00416780" w:rsidRPr="00F24A35">
              <w:rPr>
                <w:rFonts w:eastAsiaTheme="minorEastAsia" w:hAnsiTheme="minorEastAsia"/>
                <w:sz w:val="24"/>
              </w:rPr>
              <w:t>的检测报告（</w:t>
            </w:r>
            <w:r w:rsidR="00416780" w:rsidRPr="00F24A35">
              <w:rPr>
                <w:rFonts w:eastAsiaTheme="minorEastAsia"/>
                <w:sz w:val="24"/>
              </w:rPr>
              <w:t>XH201811007</w:t>
            </w:r>
            <w:r w:rsidR="00416780" w:rsidRPr="00F24A35">
              <w:rPr>
                <w:rFonts w:eastAsiaTheme="minorEastAsia" w:hAnsiTheme="minorEastAsia"/>
                <w:sz w:val="24"/>
              </w:rPr>
              <w:t>）进行折算分析，本</w:t>
            </w:r>
            <w:r w:rsidRPr="00F24A35">
              <w:rPr>
                <w:rFonts w:eastAsiaTheme="minorEastAsia" w:hAnsiTheme="minorEastAsia"/>
                <w:sz w:val="24"/>
              </w:rPr>
              <w:t>项目非甲烷总烃</w:t>
            </w:r>
            <w:r w:rsidR="00990293" w:rsidRPr="00F24A35">
              <w:rPr>
                <w:rFonts w:eastAsiaTheme="minorEastAsia" w:hAnsiTheme="minorEastAsia"/>
                <w:sz w:val="24"/>
              </w:rPr>
              <w:t>产生量为</w:t>
            </w:r>
            <w:r w:rsidR="0069200B" w:rsidRPr="00F24A35">
              <w:rPr>
                <w:rFonts w:eastAsiaTheme="minorEastAsia"/>
                <w:sz w:val="24"/>
              </w:rPr>
              <w:t>0.382</w:t>
            </w:r>
            <w:r w:rsidR="00990293" w:rsidRPr="00F24A35">
              <w:rPr>
                <w:rFonts w:eastAsiaTheme="minorEastAsia"/>
                <w:sz w:val="24"/>
              </w:rPr>
              <w:t>t/a</w:t>
            </w:r>
            <w:r w:rsidR="00990293" w:rsidRPr="00F24A35">
              <w:rPr>
                <w:rFonts w:eastAsiaTheme="minorEastAsia" w:hAnsiTheme="minorEastAsia"/>
                <w:sz w:val="24"/>
              </w:rPr>
              <w:t>，产生浓度为</w:t>
            </w:r>
            <w:r w:rsidR="00990293" w:rsidRPr="00F24A35">
              <w:rPr>
                <w:rFonts w:eastAsiaTheme="minorEastAsia"/>
                <w:sz w:val="24"/>
              </w:rPr>
              <w:t xml:space="preserve"> </w:t>
            </w:r>
            <w:r w:rsidR="0069200B" w:rsidRPr="00F24A35">
              <w:rPr>
                <w:rFonts w:eastAsiaTheme="minorEastAsia"/>
                <w:sz w:val="24"/>
              </w:rPr>
              <w:t>10.6</w:t>
            </w:r>
            <w:r w:rsidR="00990293" w:rsidRPr="00F24A35">
              <w:rPr>
                <w:rFonts w:eastAsiaTheme="minorEastAsia"/>
                <w:sz w:val="24"/>
              </w:rPr>
              <w:t>mg/m</w:t>
            </w:r>
            <w:r w:rsidR="00990293" w:rsidRPr="00F24A35">
              <w:rPr>
                <w:rFonts w:eastAsiaTheme="minorEastAsia"/>
                <w:sz w:val="24"/>
                <w:vertAlign w:val="superscript"/>
              </w:rPr>
              <w:t>3</w:t>
            </w:r>
            <w:r w:rsidR="00990293" w:rsidRPr="00F24A35">
              <w:rPr>
                <w:rFonts w:eastAsiaTheme="minorEastAsia" w:hAnsiTheme="minorEastAsia"/>
                <w:sz w:val="24"/>
              </w:rPr>
              <w:t>。集气罩和袋式除尘器总体处理效率为</w:t>
            </w:r>
            <w:r w:rsidR="0069200B" w:rsidRPr="00F24A35">
              <w:rPr>
                <w:rFonts w:eastAsiaTheme="minorEastAsia"/>
                <w:sz w:val="24"/>
              </w:rPr>
              <w:t>58.4</w:t>
            </w:r>
            <w:r w:rsidR="00990293" w:rsidRPr="00F24A35">
              <w:rPr>
                <w:rFonts w:eastAsiaTheme="minorEastAsia"/>
                <w:sz w:val="24"/>
              </w:rPr>
              <w:t>%</w:t>
            </w:r>
            <w:r w:rsidR="00990293" w:rsidRPr="00F24A35">
              <w:rPr>
                <w:rFonts w:eastAsiaTheme="minorEastAsia" w:hAnsiTheme="minorEastAsia"/>
                <w:sz w:val="24"/>
              </w:rPr>
              <w:t>，处理后非甲烷总烃排放浓度为</w:t>
            </w:r>
            <w:r w:rsidR="00990293" w:rsidRPr="00F24A35">
              <w:rPr>
                <w:rFonts w:eastAsiaTheme="minorEastAsia"/>
                <w:sz w:val="24"/>
              </w:rPr>
              <w:t xml:space="preserve"> 4.41mg/m</w:t>
            </w:r>
            <w:r w:rsidR="00990293" w:rsidRPr="00F24A35">
              <w:rPr>
                <w:rFonts w:eastAsiaTheme="minorEastAsia"/>
                <w:sz w:val="24"/>
                <w:vertAlign w:val="superscript"/>
              </w:rPr>
              <w:t>3</w:t>
            </w:r>
            <w:r w:rsidR="00990293" w:rsidRPr="00F24A35">
              <w:rPr>
                <w:rFonts w:eastAsiaTheme="minorEastAsia" w:hAnsiTheme="minorEastAsia"/>
                <w:sz w:val="24"/>
              </w:rPr>
              <w:t>，排放量为</w:t>
            </w:r>
            <w:r w:rsidR="00990293" w:rsidRPr="00F24A35">
              <w:rPr>
                <w:rFonts w:eastAsiaTheme="minorEastAsia"/>
                <w:sz w:val="24"/>
              </w:rPr>
              <w:t xml:space="preserve"> </w:t>
            </w:r>
            <w:r w:rsidR="0069200B" w:rsidRPr="00F24A35">
              <w:rPr>
                <w:rFonts w:eastAsiaTheme="minorEastAsia"/>
                <w:sz w:val="24"/>
              </w:rPr>
              <w:t>0.016</w:t>
            </w:r>
            <w:r w:rsidR="00990293" w:rsidRPr="00F24A35">
              <w:rPr>
                <w:rFonts w:eastAsiaTheme="minorEastAsia"/>
                <w:sz w:val="24"/>
              </w:rPr>
              <w:t>t/a</w:t>
            </w:r>
            <w:r w:rsidR="00990293" w:rsidRPr="00F24A35">
              <w:rPr>
                <w:rFonts w:eastAsiaTheme="minorEastAsia" w:hAnsiTheme="minorEastAsia"/>
                <w:sz w:val="24"/>
              </w:rPr>
              <w:t>，排放速率</w:t>
            </w:r>
            <w:r w:rsidR="00990293" w:rsidRPr="00F24A35">
              <w:rPr>
                <w:rFonts w:eastAsiaTheme="minorEastAsia"/>
                <w:sz w:val="24"/>
              </w:rPr>
              <w:t xml:space="preserve"> 0.00</w:t>
            </w:r>
            <w:r w:rsidR="0069200B" w:rsidRPr="00F24A35">
              <w:rPr>
                <w:rFonts w:eastAsiaTheme="minorEastAsia"/>
                <w:sz w:val="24"/>
              </w:rPr>
              <w:t>2</w:t>
            </w:r>
            <w:r w:rsidR="00990293" w:rsidRPr="00F24A35">
              <w:rPr>
                <w:rFonts w:eastAsiaTheme="minorEastAsia"/>
                <w:sz w:val="24"/>
              </w:rPr>
              <w:t>kg/h</w:t>
            </w:r>
            <w:r w:rsidR="0069200B" w:rsidRPr="00F24A35">
              <w:rPr>
                <w:rFonts w:eastAsiaTheme="minorEastAsia" w:hAnsiTheme="minorEastAsia"/>
                <w:sz w:val="24"/>
              </w:rPr>
              <w:t>。挤出工序非甲烷总烃的排放浓度满足《合成树脂工业污染物排放标准》（</w:t>
            </w:r>
            <w:r w:rsidR="0069200B" w:rsidRPr="00F24A35">
              <w:rPr>
                <w:rFonts w:eastAsiaTheme="minorEastAsia"/>
                <w:sz w:val="24"/>
              </w:rPr>
              <w:t>GB31572-2015</w:t>
            </w:r>
            <w:r w:rsidR="0069200B" w:rsidRPr="00F24A35">
              <w:rPr>
                <w:rFonts w:eastAsiaTheme="minorEastAsia" w:hAnsiTheme="minorEastAsia"/>
                <w:sz w:val="24"/>
              </w:rPr>
              <w:t>）表</w:t>
            </w:r>
            <w:r w:rsidR="0069200B" w:rsidRPr="00F24A35">
              <w:rPr>
                <w:rFonts w:eastAsiaTheme="minorEastAsia"/>
                <w:sz w:val="24"/>
              </w:rPr>
              <w:t>5</w:t>
            </w:r>
            <w:r w:rsidR="0069200B" w:rsidRPr="00F24A35">
              <w:rPr>
                <w:rFonts w:eastAsiaTheme="minorEastAsia" w:hAnsiTheme="minorEastAsia"/>
                <w:sz w:val="24"/>
              </w:rPr>
              <w:t>大气污染物排放限值（排放浓度</w:t>
            </w:r>
            <w:r w:rsidR="0069200B" w:rsidRPr="00F24A35">
              <w:rPr>
                <w:rFonts w:eastAsiaTheme="minorEastAsia"/>
                <w:sz w:val="24"/>
              </w:rPr>
              <w:t>≤60mg/m</w:t>
            </w:r>
            <w:r w:rsidR="0069200B" w:rsidRPr="00F24A35">
              <w:rPr>
                <w:rFonts w:eastAsiaTheme="minorEastAsia"/>
                <w:sz w:val="24"/>
                <w:vertAlign w:val="superscript"/>
              </w:rPr>
              <w:t>3</w:t>
            </w:r>
            <w:r w:rsidR="0069200B" w:rsidRPr="00F24A35">
              <w:rPr>
                <w:rFonts w:eastAsiaTheme="minorEastAsia" w:hAnsiTheme="minorEastAsia"/>
                <w:sz w:val="24"/>
              </w:rPr>
              <w:t>）</w:t>
            </w:r>
            <w:r w:rsidR="00F24A35">
              <w:rPr>
                <w:rFonts w:eastAsiaTheme="minorEastAsia" w:hAnsiTheme="minorEastAsia" w:hint="eastAsia"/>
                <w:sz w:val="24"/>
              </w:rPr>
              <w:t>。</w:t>
            </w:r>
          </w:p>
          <w:p w:rsidR="00150295" w:rsidRDefault="003F0A9E">
            <w:pPr>
              <w:pStyle w:val="20"/>
              <w:spacing w:line="360" w:lineRule="auto"/>
              <w:ind w:firstLine="480"/>
              <w:jc w:val="both"/>
              <w:rPr>
                <w:sz w:val="24"/>
                <w:szCs w:val="24"/>
              </w:rPr>
            </w:pPr>
            <w:r>
              <w:rPr>
                <w:rFonts w:hint="eastAsia"/>
                <w:sz w:val="24"/>
                <w:szCs w:val="24"/>
              </w:rPr>
              <w:t>（</w:t>
            </w:r>
            <w:r>
              <w:rPr>
                <w:rFonts w:hint="eastAsia"/>
                <w:sz w:val="24"/>
                <w:szCs w:val="24"/>
              </w:rPr>
              <w:t>2</w:t>
            </w:r>
            <w:r>
              <w:rPr>
                <w:rFonts w:hint="eastAsia"/>
                <w:sz w:val="24"/>
                <w:szCs w:val="24"/>
              </w:rPr>
              <w:t>）无组织废气</w:t>
            </w:r>
          </w:p>
          <w:p w:rsidR="00150295" w:rsidRPr="00C31113" w:rsidRDefault="003F0A9E" w:rsidP="00C31113">
            <w:pPr>
              <w:pStyle w:val="20"/>
              <w:spacing w:line="360" w:lineRule="auto"/>
              <w:ind w:firstLine="480"/>
              <w:jc w:val="both"/>
              <w:rPr>
                <w:sz w:val="24"/>
                <w:szCs w:val="24"/>
              </w:rPr>
            </w:pPr>
            <w:r>
              <w:rPr>
                <w:rFonts w:hint="eastAsia"/>
                <w:sz w:val="24"/>
                <w:szCs w:val="24"/>
              </w:rPr>
              <w:lastRenderedPageBreak/>
              <w:t>由于集气罩集气效率为</w:t>
            </w:r>
            <w:r>
              <w:rPr>
                <w:rFonts w:hint="eastAsia"/>
                <w:sz w:val="24"/>
                <w:szCs w:val="24"/>
              </w:rPr>
              <w:t>95%</w:t>
            </w:r>
            <w:r>
              <w:rPr>
                <w:rFonts w:hint="eastAsia"/>
                <w:sz w:val="24"/>
                <w:szCs w:val="24"/>
              </w:rPr>
              <w:t>，因此</w:t>
            </w:r>
            <w:r>
              <w:rPr>
                <w:rFonts w:hint="eastAsia"/>
                <w:sz w:val="24"/>
                <w:szCs w:val="24"/>
              </w:rPr>
              <w:t>5%</w:t>
            </w:r>
            <w:r>
              <w:rPr>
                <w:rFonts w:hint="eastAsia"/>
                <w:sz w:val="24"/>
                <w:szCs w:val="24"/>
              </w:rPr>
              <w:t>的非甲烷总烃和</w:t>
            </w:r>
            <w:r>
              <w:rPr>
                <w:rFonts w:hint="eastAsia"/>
                <w:sz w:val="24"/>
                <w:szCs w:val="24"/>
              </w:rPr>
              <w:t>5%</w:t>
            </w:r>
            <w:r>
              <w:rPr>
                <w:rFonts w:hint="eastAsia"/>
                <w:sz w:val="24"/>
                <w:szCs w:val="24"/>
              </w:rPr>
              <w:t>的颗粒物以无组织排放的形式逸散在车间内，</w:t>
            </w:r>
            <w:r w:rsidR="00C31113">
              <w:rPr>
                <w:rFonts w:asciiTheme="minorEastAsia" w:eastAsiaTheme="minorEastAsia" w:hAnsiTheme="minorEastAsia" w:hint="eastAsia"/>
                <w:sz w:val="24"/>
              </w:rPr>
              <w:t>无组织颗粒物排放量约为</w:t>
            </w:r>
            <w:r w:rsidR="00C31113">
              <w:rPr>
                <w:rFonts w:eastAsiaTheme="minorEastAsia" w:hint="eastAsia"/>
                <w:sz w:val="24"/>
              </w:rPr>
              <w:t>0.014</w:t>
            </w:r>
            <w:r w:rsidR="00C31113">
              <w:rPr>
                <w:rFonts w:eastAsia="Times New Roman"/>
                <w:sz w:val="24"/>
              </w:rPr>
              <w:t xml:space="preserve"> t/a</w:t>
            </w:r>
            <w:r w:rsidR="00C31113">
              <w:rPr>
                <w:rFonts w:asciiTheme="minorEastAsia" w:eastAsiaTheme="minorEastAsia" w:hAnsiTheme="minorEastAsia" w:hint="eastAsia"/>
                <w:sz w:val="24"/>
              </w:rPr>
              <w:t>，排放速率为</w:t>
            </w:r>
            <w:r w:rsidR="00C31113">
              <w:rPr>
                <w:rFonts w:eastAsiaTheme="minorEastAsia" w:hint="eastAsia"/>
                <w:sz w:val="24"/>
              </w:rPr>
              <w:t>0.002k</w:t>
            </w:r>
            <w:r w:rsidR="00C31113">
              <w:rPr>
                <w:rFonts w:eastAsiaTheme="minorEastAsia"/>
                <w:sz w:val="24"/>
              </w:rPr>
              <w:t>g/</w:t>
            </w:r>
            <w:r w:rsidR="00C31113">
              <w:rPr>
                <w:rFonts w:eastAsiaTheme="minorEastAsia" w:hint="eastAsia"/>
                <w:sz w:val="24"/>
              </w:rPr>
              <w:t>h,</w:t>
            </w:r>
            <w:r>
              <w:rPr>
                <w:rFonts w:hint="eastAsia"/>
                <w:sz w:val="24"/>
                <w:szCs w:val="24"/>
              </w:rPr>
              <w:t>无组织非甲烷总烃排放量约为</w:t>
            </w:r>
            <w:r w:rsidR="00C31113">
              <w:rPr>
                <w:rFonts w:hint="eastAsia"/>
                <w:sz w:val="24"/>
                <w:szCs w:val="24"/>
              </w:rPr>
              <w:t>0.019</w:t>
            </w:r>
            <w:r>
              <w:rPr>
                <w:rFonts w:eastAsia="Times New Roman"/>
                <w:sz w:val="24"/>
              </w:rPr>
              <w:t xml:space="preserve"> t/a</w:t>
            </w:r>
            <w:r>
              <w:rPr>
                <w:rFonts w:asciiTheme="minorEastAsia" w:eastAsiaTheme="minorEastAsia" w:hAnsiTheme="minorEastAsia" w:hint="eastAsia"/>
                <w:sz w:val="24"/>
              </w:rPr>
              <w:t>，排放速率为</w:t>
            </w:r>
            <w:r w:rsidR="00C31113">
              <w:rPr>
                <w:rFonts w:eastAsiaTheme="minorEastAsia" w:hint="eastAsia"/>
                <w:sz w:val="24"/>
              </w:rPr>
              <w:t>0.003</w:t>
            </w:r>
            <w:r>
              <w:rPr>
                <w:rFonts w:eastAsiaTheme="minorEastAsia" w:hint="eastAsia"/>
                <w:sz w:val="24"/>
              </w:rPr>
              <w:t>k</w:t>
            </w:r>
            <w:r>
              <w:rPr>
                <w:rFonts w:eastAsiaTheme="minorEastAsia"/>
                <w:sz w:val="24"/>
              </w:rPr>
              <w:t>g/</w:t>
            </w:r>
            <w:r>
              <w:rPr>
                <w:rFonts w:eastAsiaTheme="minorEastAsia" w:hint="eastAsia"/>
                <w:sz w:val="24"/>
              </w:rPr>
              <w:t>h</w:t>
            </w:r>
            <w:r w:rsidR="00C31113">
              <w:rPr>
                <w:rFonts w:eastAsiaTheme="minorEastAsia" w:hint="eastAsia"/>
                <w:sz w:val="24"/>
              </w:rPr>
              <w:t>。</w:t>
            </w:r>
          </w:p>
          <w:p w:rsidR="00150295" w:rsidRDefault="003F0A9E">
            <w:pPr>
              <w:pStyle w:val="20"/>
              <w:spacing w:line="360" w:lineRule="auto"/>
              <w:ind w:firstLine="480"/>
              <w:jc w:val="both"/>
              <w:rPr>
                <w:rFonts w:asciiTheme="minorEastAsia" w:eastAsiaTheme="minorEastAsia" w:hAnsiTheme="minorEastAsia"/>
                <w:sz w:val="24"/>
              </w:rPr>
            </w:pPr>
            <w:r>
              <w:rPr>
                <w:rFonts w:asciiTheme="minorEastAsia" w:eastAsiaTheme="minorEastAsia" w:hAnsiTheme="minorEastAsia"/>
                <w:sz w:val="24"/>
              </w:rPr>
              <w:t>污染物影响预测</w:t>
            </w:r>
          </w:p>
          <w:p w:rsidR="00150295" w:rsidRDefault="003F0A9E">
            <w:pPr>
              <w:pStyle w:val="20"/>
              <w:spacing w:line="360" w:lineRule="auto"/>
              <w:ind w:firstLine="480"/>
              <w:jc w:val="both"/>
              <w:rPr>
                <w:sz w:val="24"/>
              </w:rPr>
            </w:pPr>
            <w:r>
              <w:rPr>
                <w:rFonts w:hAnsi="宋体"/>
                <w:sz w:val="24"/>
              </w:rPr>
              <w:t>依据《环境影响评价技术导则</w:t>
            </w:r>
            <w:r>
              <w:rPr>
                <w:sz w:val="24"/>
              </w:rPr>
              <w:t>-</w:t>
            </w:r>
            <w:r>
              <w:rPr>
                <w:rFonts w:hAnsi="宋体"/>
                <w:sz w:val="24"/>
              </w:rPr>
              <w:t>大气环境》（</w:t>
            </w:r>
            <w:r>
              <w:rPr>
                <w:sz w:val="24"/>
              </w:rPr>
              <w:t>HJ2.2-2018</w:t>
            </w:r>
            <w:r>
              <w:rPr>
                <w:rFonts w:hAnsi="宋体"/>
                <w:sz w:val="24"/>
              </w:rPr>
              <w:t>）中</w:t>
            </w:r>
            <w:r>
              <w:rPr>
                <w:sz w:val="24"/>
              </w:rPr>
              <w:t>5.3</w:t>
            </w:r>
            <w:r>
              <w:rPr>
                <w:sz w:val="24"/>
              </w:rPr>
              <w:t>节工作等级的确定方法</w:t>
            </w:r>
            <w:r>
              <w:rPr>
                <w:rFonts w:hint="eastAsia"/>
                <w:sz w:val="24"/>
              </w:rPr>
              <w:t>，</w:t>
            </w:r>
            <w:r>
              <w:rPr>
                <w:sz w:val="24"/>
              </w:rPr>
              <w:t>结合项目工程分析结果</w:t>
            </w:r>
            <w:r>
              <w:rPr>
                <w:rFonts w:hint="eastAsia"/>
                <w:sz w:val="24"/>
              </w:rPr>
              <w:t>，</w:t>
            </w:r>
            <w:r>
              <w:rPr>
                <w:sz w:val="24"/>
              </w:rPr>
              <w:t>选择正常排放的主要污染物及排放参数</w:t>
            </w:r>
            <w:r>
              <w:rPr>
                <w:rFonts w:hint="eastAsia"/>
                <w:sz w:val="24"/>
              </w:rPr>
              <w:t>，</w:t>
            </w:r>
            <w:r>
              <w:rPr>
                <w:sz w:val="24"/>
              </w:rPr>
              <w:t>采用附录</w:t>
            </w:r>
            <w:r>
              <w:rPr>
                <w:rFonts w:hint="eastAsia"/>
                <w:sz w:val="24"/>
              </w:rPr>
              <w:t>A</w:t>
            </w:r>
            <w:r>
              <w:rPr>
                <w:rFonts w:hint="eastAsia"/>
                <w:sz w:val="24"/>
              </w:rPr>
              <w:t>推荐模型推荐中的</w:t>
            </w:r>
            <w:r>
              <w:rPr>
                <w:rFonts w:eastAsiaTheme="minorEastAsia"/>
                <w:sz w:val="24"/>
              </w:rPr>
              <w:t>ARESCREEN</w:t>
            </w:r>
            <w:r>
              <w:rPr>
                <w:rFonts w:eastAsiaTheme="minorEastAsia"/>
                <w:sz w:val="24"/>
              </w:rPr>
              <w:t>模式计算项目污染源的最大环境影响</w:t>
            </w:r>
            <w:r>
              <w:rPr>
                <w:rFonts w:eastAsiaTheme="minorEastAsia" w:hint="eastAsia"/>
                <w:sz w:val="24"/>
              </w:rPr>
              <w:t>，</w:t>
            </w:r>
            <w:r>
              <w:rPr>
                <w:rFonts w:eastAsiaTheme="minorEastAsia"/>
                <w:sz w:val="24"/>
              </w:rPr>
              <w:t>然后按评价工作分级判据进行分级</w:t>
            </w:r>
            <w:r>
              <w:rPr>
                <w:rFonts w:eastAsiaTheme="minorEastAsia" w:hint="eastAsia"/>
                <w:sz w:val="24"/>
              </w:rPr>
              <w:t>。</w:t>
            </w:r>
          </w:p>
          <w:p w:rsidR="00150295" w:rsidRDefault="003F0A9E">
            <w:pPr>
              <w:pStyle w:val="20"/>
              <w:spacing w:line="360" w:lineRule="auto"/>
              <w:ind w:firstLine="480"/>
              <w:jc w:val="both"/>
              <w:rPr>
                <w:sz w:val="24"/>
              </w:rPr>
            </w:pPr>
            <w:r>
              <w:rPr>
                <w:rFonts w:hint="eastAsia"/>
                <w:sz w:val="24"/>
              </w:rPr>
              <w:t>（</w:t>
            </w:r>
            <w:r>
              <w:rPr>
                <w:rFonts w:hint="eastAsia"/>
                <w:sz w:val="24"/>
              </w:rPr>
              <w:t>1</w:t>
            </w:r>
            <w:r>
              <w:rPr>
                <w:rFonts w:hint="eastAsia"/>
                <w:sz w:val="24"/>
              </w:rPr>
              <w:t>）</w:t>
            </w:r>
            <w:r>
              <w:rPr>
                <w:rFonts w:hint="eastAsia"/>
                <w:sz w:val="24"/>
              </w:rPr>
              <w:t>P</w:t>
            </w:r>
            <w:r>
              <w:rPr>
                <w:rFonts w:hint="eastAsia"/>
                <w:sz w:val="24"/>
                <w:vertAlign w:val="subscript"/>
              </w:rPr>
              <w:t>max</w:t>
            </w:r>
            <w:r>
              <w:rPr>
                <w:rFonts w:hint="eastAsia"/>
                <w:sz w:val="24"/>
              </w:rPr>
              <w:t>及</w:t>
            </w:r>
            <w:r>
              <w:rPr>
                <w:rFonts w:hint="eastAsia"/>
                <w:sz w:val="24"/>
              </w:rPr>
              <w:t>D</w:t>
            </w:r>
            <w:r>
              <w:rPr>
                <w:rFonts w:hint="eastAsia"/>
                <w:sz w:val="24"/>
                <w:vertAlign w:val="subscript"/>
              </w:rPr>
              <w:t>10%</w:t>
            </w:r>
            <w:r>
              <w:rPr>
                <w:rFonts w:hint="eastAsia"/>
                <w:sz w:val="24"/>
              </w:rPr>
              <w:t>的确定</w:t>
            </w:r>
          </w:p>
          <w:p w:rsidR="00150295" w:rsidRDefault="003F0A9E">
            <w:pPr>
              <w:pStyle w:val="20"/>
              <w:spacing w:line="360" w:lineRule="auto"/>
              <w:ind w:firstLine="480"/>
              <w:jc w:val="both"/>
              <w:rPr>
                <w:rFonts w:hAnsi="宋体"/>
                <w:sz w:val="24"/>
              </w:rPr>
            </w:pPr>
            <w:r>
              <w:rPr>
                <w:sz w:val="24"/>
              </w:rPr>
              <w:t>依据</w:t>
            </w:r>
            <w:r>
              <w:rPr>
                <w:rFonts w:hint="eastAsia"/>
                <w:sz w:val="24"/>
              </w:rPr>
              <w:t>《环境影响评价技术导则</w:t>
            </w:r>
            <w:r>
              <w:rPr>
                <w:rFonts w:hint="eastAsia"/>
                <w:sz w:val="24"/>
              </w:rPr>
              <w:t>-</w:t>
            </w:r>
            <w:r>
              <w:rPr>
                <w:rFonts w:hint="eastAsia"/>
                <w:sz w:val="24"/>
              </w:rPr>
              <w:t>大气环境》</w:t>
            </w:r>
            <w:r>
              <w:rPr>
                <w:rFonts w:hAnsi="宋体"/>
                <w:sz w:val="24"/>
              </w:rPr>
              <w:t>（</w:t>
            </w:r>
            <w:r>
              <w:rPr>
                <w:sz w:val="24"/>
              </w:rPr>
              <w:t>HJ2.2-2018</w:t>
            </w:r>
            <w:r>
              <w:rPr>
                <w:rFonts w:hAnsi="宋体"/>
                <w:sz w:val="24"/>
              </w:rPr>
              <w:t>）中最大地面浓度占标率</w:t>
            </w:r>
            <w:r>
              <w:rPr>
                <w:rFonts w:hAnsi="宋体" w:hint="eastAsia"/>
                <w:sz w:val="24"/>
              </w:rPr>
              <w:t>P</w:t>
            </w:r>
            <w:r>
              <w:rPr>
                <w:rFonts w:hAnsi="宋体" w:hint="eastAsia"/>
                <w:sz w:val="24"/>
                <w:vertAlign w:val="subscript"/>
              </w:rPr>
              <w:t>i</w:t>
            </w:r>
            <w:r>
              <w:rPr>
                <w:rFonts w:hAnsi="宋体" w:hint="eastAsia"/>
                <w:sz w:val="24"/>
              </w:rPr>
              <w:t>定义如下：</w:t>
            </w:r>
          </w:p>
          <w:p w:rsidR="00150295" w:rsidRDefault="00CB5C69">
            <w:pPr>
              <w:spacing w:line="480" w:lineRule="atLeast"/>
              <w:ind w:firstLineChars="200" w:firstLine="480"/>
              <w:rPr>
                <w:rFonts w:eastAsiaTheme="minorEastAsia"/>
                <w:sz w:val="24"/>
              </w:rPr>
            </w:pPr>
            <m:oMathPara>
              <m:oMath>
                <m:sSub>
                  <m:sSubPr>
                    <m:ctrlPr>
                      <w:rPr>
                        <w:rFonts w:ascii="Cambria Math" w:eastAsiaTheme="minorEastAsia" w:hAnsi="Cambria Math"/>
                        <w:sz w:val="24"/>
                      </w:rPr>
                    </m:ctrlPr>
                  </m:sSubPr>
                  <m:e>
                    <m:r>
                      <m:rPr>
                        <m:sty m:val="p"/>
                      </m:rPr>
                      <w:rPr>
                        <w:rFonts w:ascii="Cambria Math" w:eastAsiaTheme="minorEastAsia" w:hAnsi="Cambria Math"/>
                        <w:sz w:val="24"/>
                      </w:rPr>
                      <m:t>P</m:t>
                    </m:r>
                  </m:e>
                  <m:sub>
                    <m:r>
                      <m:rPr>
                        <m:sty m:val="p"/>
                      </m:rPr>
                      <w:rPr>
                        <w:rFonts w:ascii="Cambria Math" w:eastAsiaTheme="minorEastAsia" w:hAnsi="Cambria Math"/>
                        <w:sz w:val="24"/>
                      </w:rPr>
                      <m:t>i</m:t>
                    </m:r>
                  </m:sub>
                </m:sSub>
                <m:r>
                  <m:rPr>
                    <m:sty m:val="p"/>
                  </m:rPr>
                  <w:rPr>
                    <w:rFonts w:ascii="Cambria Math" w:eastAsiaTheme="minorEastAsia" w:hAnsi="Cambria Math"/>
                    <w:sz w:val="24"/>
                  </w:rPr>
                  <m:t>=</m:t>
                </m:r>
                <m:f>
                  <m:fPr>
                    <m:ctrlPr>
                      <w:rPr>
                        <w:rFonts w:ascii="Cambria Math" w:eastAsiaTheme="minorEastAsia" w:hAnsi="Cambria Math"/>
                        <w:sz w:val="24"/>
                      </w:rPr>
                    </m:ctrlPr>
                  </m:fPr>
                  <m:num>
                    <m:sSub>
                      <m:sSubPr>
                        <m:ctrlPr>
                          <w:rPr>
                            <w:rFonts w:ascii="Cambria Math" w:eastAsiaTheme="minorEastAsia" w:hAnsi="Cambria Math"/>
                            <w:sz w:val="24"/>
                          </w:rPr>
                        </m:ctrlPr>
                      </m:sSubPr>
                      <m:e>
                        <m:r>
                          <m:rPr>
                            <m:sty m:val="p"/>
                          </m:rPr>
                          <w:rPr>
                            <w:rFonts w:ascii="Cambria Math" w:eastAsiaTheme="minorEastAsia" w:hAnsi="Cambria Math"/>
                            <w:sz w:val="24"/>
                          </w:rPr>
                          <m:t>C</m:t>
                        </m:r>
                      </m:e>
                      <m:sub>
                        <m:r>
                          <m:rPr>
                            <m:sty m:val="p"/>
                          </m:rPr>
                          <w:rPr>
                            <w:rFonts w:ascii="Cambria Math" w:eastAsiaTheme="minorEastAsia" w:hAnsi="Cambria Math"/>
                            <w:sz w:val="24"/>
                          </w:rPr>
                          <m:t>i</m:t>
                        </m:r>
                      </m:sub>
                    </m:sSub>
                  </m:num>
                  <m:den>
                    <m:sSub>
                      <m:sSubPr>
                        <m:ctrlPr>
                          <w:rPr>
                            <w:rFonts w:ascii="Cambria Math" w:eastAsiaTheme="minorEastAsia" w:hAnsi="Cambria Math"/>
                            <w:sz w:val="24"/>
                          </w:rPr>
                        </m:ctrlPr>
                      </m:sSubPr>
                      <m:e>
                        <m:r>
                          <m:rPr>
                            <m:sty m:val="p"/>
                          </m:rPr>
                          <w:rPr>
                            <w:rFonts w:ascii="Cambria Math" w:eastAsiaTheme="minorEastAsia" w:hAnsi="Cambria Math"/>
                            <w:sz w:val="24"/>
                          </w:rPr>
                          <m:t>C</m:t>
                        </m:r>
                      </m:e>
                      <m:sub>
                        <m:r>
                          <m:rPr>
                            <m:sty m:val="p"/>
                          </m:rPr>
                          <w:rPr>
                            <w:rFonts w:ascii="Cambria Math" w:eastAsiaTheme="minorEastAsia" w:hAnsi="Cambria Math"/>
                            <w:sz w:val="24"/>
                          </w:rPr>
                          <m:t>0i</m:t>
                        </m:r>
                      </m:sub>
                    </m:sSub>
                  </m:den>
                </m:f>
                <m:r>
                  <m:rPr>
                    <m:sty m:val="p"/>
                  </m:rPr>
                  <w:rPr>
                    <w:rFonts w:ascii="Cambria Math" w:eastAsiaTheme="minorEastAsia" w:hAnsi="Cambria Math"/>
                    <w:sz w:val="24"/>
                  </w:rPr>
                  <m:t>×100%</m:t>
                </m:r>
              </m:oMath>
            </m:oMathPara>
          </w:p>
          <w:p w:rsidR="00150295" w:rsidRDefault="003F0A9E">
            <w:pPr>
              <w:spacing w:line="480" w:lineRule="atLeast"/>
              <w:ind w:firstLineChars="200" w:firstLine="480"/>
              <w:rPr>
                <w:rFonts w:eastAsiaTheme="minorEastAsia"/>
                <w:sz w:val="24"/>
              </w:rPr>
            </w:pPr>
            <w:r>
              <w:rPr>
                <w:rFonts w:eastAsiaTheme="minorEastAsia"/>
                <w:sz w:val="24"/>
              </w:rPr>
              <w:t>P</w:t>
            </w:r>
            <w:r>
              <w:rPr>
                <w:rFonts w:eastAsiaTheme="minorEastAsia"/>
                <w:sz w:val="24"/>
                <w:vertAlign w:val="subscript"/>
              </w:rPr>
              <w:t>i</w:t>
            </w:r>
            <w:r>
              <w:rPr>
                <w:rFonts w:eastAsiaTheme="minorEastAsia"/>
                <w:sz w:val="24"/>
              </w:rPr>
              <w:t>—</w:t>
            </w:r>
            <w:r>
              <w:rPr>
                <w:rFonts w:eastAsiaTheme="minorEastAsia"/>
                <w:sz w:val="24"/>
              </w:rPr>
              <w:t>第</w:t>
            </w:r>
            <w:r>
              <w:rPr>
                <w:rFonts w:eastAsiaTheme="minorEastAsia"/>
                <w:sz w:val="24"/>
              </w:rPr>
              <w:t>i</w:t>
            </w:r>
            <w:r>
              <w:rPr>
                <w:rFonts w:eastAsiaTheme="minorEastAsia"/>
                <w:sz w:val="24"/>
              </w:rPr>
              <w:t>个污染物的最大地面空气质量浓度占标率，</w:t>
            </w:r>
            <w:r>
              <w:rPr>
                <w:rFonts w:eastAsiaTheme="minorEastAsia"/>
                <w:sz w:val="24"/>
              </w:rPr>
              <w:t>%</w:t>
            </w:r>
            <w:r>
              <w:rPr>
                <w:rFonts w:eastAsiaTheme="minorEastAsia"/>
                <w:sz w:val="24"/>
              </w:rPr>
              <w:t>；</w:t>
            </w:r>
          </w:p>
          <w:p w:rsidR="00150295" w:rsidRDefault="003F0A9E">
            <w:pPr>
              <w:spacing w:line="480" w:lineRule="atLeast"/>
              <w:ind w:firstLineChars="200" w:firstLine="480"/>
              <w:rPr>
                <w:rFonts w:eastAsiaTheme="minorEastAsia"/>
                <w:sz w:val="24"/>
              </w:rPr>
            </w:pPr>
            <w:r>
              <w:rPr>
                <w:rFonts w:eastAsiaTheme="minorEastAsia"/>
                <w:sz w:val="24"/>
              </w:rPr>
              <w:t>C</w:t>
            </w:r>
            <w:r>
              <w:rPr>
                <w:rFonts w:eastAsiaTheme="minorEastAsia"/>
                <w:sz w:val="24"/>
                <w:vertAlign w:val="subscript"/>
              </w:rPr>
              <w:t>i</w:t>
            </w:r>
            <w:r>
              <w:rPr>
                <w:rFonts w:eastAsiaTheme="minorEastAsia"/>
                <w:sz w:val="24"/>
              </w:rPr>
              <w:t>—</w:t>
            </w:r>
            <w:r>
              <w:rPr>
                <w:rFonts w:eastAsiaTheme="minorEastAsia"/>
                <w:sz w:val="24"/>
              </w:rPr>
              <w:t>采用估算模型计算出的第</w:t>
            </w:r>
            <w:r>
              <w:rPr>
                <w:rFonts w:eastAsiaTheme="minorEastAsia"/>
                <w:sz w:val="24"/>
              </w:rPr>
              <w:t>i</w:t>
            </w:r>
            <w:r>
              <w:rPr>
                <w:rFonts w:eastAsiaTheme="minorEastAsia"/>
                <w:sz w:val="24"/>
              </w:rPr>
              <w:t>个污染物的最大</w:t>
            </w:r>
            <w:r>
              <w:rPr>
                <w:rFonts w:eastAsiaTheme="minorEastAsia"/>
                <w:sz w:val="24"/>
              </w:rPr>
              <w:t>1h</w:t>
            </w:r>
            <w:r>
              <w:rPr>
                <w:rFonts w:eastAsiaTheme="minorEastAsia"/>
                <w:sz w:val="24"/>
              </w:rPr>
              <w:t>地面空气质量浓度，</w:t>
            </w:r>
            <w:r>
              <w:rPr>
                <w:rFonts w:eastAsiaTheme="minorEastAsia"/>
                <w:sz w:val="24"/>
              </w:rPr>
              <w:t>µg/m</w:t>
            </w:r>
            <w:r>
              <w:rPr>
                <w:rFonts w:eastAsiaTheme="minorEastAsia"/>
                <w:sz w:val="24"/>
                <w:vertAlign w:val="superscript"/>
              </w:rPr>
              <w:t>3</w:t>
            </w:r>
            <w:r>
              <w:rPr>
                <w:rFonts w:eastAsiaTheme="minorEastAsia"/>
                <w:sz w:val="24"/>
              </w:rPr>
              <w:t>；</w:t>
            </w:r>
          </w:p>
          <w:p w:rsidR="00150295" w:rsidRDefault="003F0A9E">
            <w:pPr>
              <w:snapToGrid w:val="0"/>
              <w:spacing w:line="480" w:lineRule="atLeast"/>
              <w:ind w:firstLineChars="200" w:firstLine="480"/>
              <w:rPr>
                <w:rFonts w:eastAsiaTheme="minorEastAsia"/>
                <w:sz w:val="24"/>
              </w:rPr>
            </w:pPr>
            <w:r>
              <w:rPr>
                <w:rFonts w:eastAsiaTheme="minorEastAsia"/>
                <w:sz w:val="24"/>
              </w:rPr>
              <w:t>C</w:t>
            </w:r>
            <w:r>
              <w:rPr>
                <w:rFonts w:eastAsiaTheme="minorEastAsia"/>
                <w:sz w:val="24"/>
                <w:vertAlign w:val="subscript"/>
              </w:rPr>
              <w:t>0i</w:t>
            </w:r>
            <w:r>
              <w:rPr>
                <w:rFonts w:eastAsiaTheme="minorEastAsia"/>
                <w:sz w:val="24"/>
              </w:rPr>
              <w:t>—</w:t>
            </w:r>
            <w:r>
              <w:rPr>
                <w:rFonts w:eastAsiaTheme="minorEastAsia"/>
                <w:sz w:val="24"/>
              </w:rPr>
              <w:t>第</w:t>
            </w:r>
            <w:r>
              <w:rPr>
                <w:rFonts w:eastAsiaTheme="minorEastAsia"/>
                <w:sz w:val="24"/>
              </w:rPr>
              <w:t>i</w:t>
            </w:r>
            <w:r>
              <w:rPr>
                <w:rFonts w:eastAsiaTheme="minorEastAsia"/>
                <w:sz w:val="24"/>
              </w:rPr>
              <w:t>个污染物的环境空气质量浓度标准，</w:t>
            </w:r>
            <w:r>
              <w:rPr>
                <w:rFonts w:eastAsiaTheme="minorEastAsia"/>
                <w:sz w:val="24"/>
              </w:rPr>
              <w:t>µg/m</w:t>
            </w:r>
            <w:r>
              <w:rPr>
                <w:rFonts w:eastAsiaTheme="minorEastAsia"/>
                <w:sz w:val="24"/>
                <w:vertAlign w:val="superscript"/>
              </w:rPr>
              <w:t>3</w:t>
            </w:r>
            <w:r>
              <w:rPr>
                <w:rFonts w:eastAsiaTheme="minorEastAsia"/>
                <w:sz w:val="24"/>
              </w:rPr>
              <w:t>。</w:t>
            </w:r>
          </w:p>
          <w:p w:rsidR="00150295" w:rsidRDefault="003F0A9E">
            <w:pPr>
              <w:pStyle w:val="20"/>
              <w:spacing w:line="360" w:lineRule="auto"/>
              <w:ind w:firstLine="480"/>
              <w:jc w:val="both"/>
              <w:rPr>
                <w:sz w:val="24"/>
              </w:rPr>
            </w:pPr>
            <w:r>
              <w:rPr>
                <w:rFonts w:hint="eastAsia"/>
                <w:sz w:val="24"/>
              </w:rPr>
              <w:t>（</w:t>
            </w:r>
            <w:r>
              <w:rPr>
                <w:rFonts w:hint="eastAsia"/>
                <w:sz w:val="24"/>
              </w:rPr>
              <w:t>2</w:t>
            </w:r>
            <w:r>
              <w:rPr>
                <w:rFonts w:hint="eastAsia"/>
                <w:sz w:val="24"/>
              </w:rPr>
              <w:t>）评价等级判别表</w:t>
            </w:r>
          </w:p>
          <w:p w:rsidR="00150295" w:rsidRDefault="003F0A9E">
            <w:pPr>
              <w:pStyle w:val="20"/>
              <w:spacing w:line="360" w:lineRule="auto"/>
              <w:ind w:firstLine="480"/>
              <w:jc w:val="both"/>
              <w:rPr>
                <w:sz w:val="24"/>
              </w:rPr>
            </w:pPr>
            <w:r>
              <w:rPr>
                <w:rFonts w:hint="eastAsia"/>
                <w:sz w:val="24"/>
              </w:rPr>
              <w:t>评价等级按下表的分级判据进行划分</w:t>
            </w:r>
          </w:p>
          <w:p w:rsidR="00150295" w:rsidRDefault="003F0A9E">
            <w:pPr>
              <w:pStyle w:val="afa"/>
            </w:pPr>
            <w:r>
              <w:t>表</w:t>
            </w:r>
            <w:r>
              <w:t>1</w:t>
            </w:r>
            <w:r>
              <w:rPr>
                <w:rFonts w:hint="eastAsia"/>
              </w:rPr>
              <w:t>5</w:t>
            </w:r>
            <w:r>
              <w:t xml:space="preserve">  </w:t>
            </w:r>
            <w:r>
              <w:t>评价等级判别表</w:t>
            </w:r>
          </w:p>
          <w:tbl>
            <w:tblPr>
              <w:tblStyle w:val="TableNormal"/>
              <w:tblW w:w="8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0"/>
              <w:gridCol w:w="4090"/>
            </w:tblGrid>
            <w:tr w:rsidR="00150295">
              <w:trPr>
                <w:trHeight w:val="306"/>
              </w:trPr>
              <w:tc>
                <w:tcPr>
                  <w:tcW w:w="4090" w:type="dxa"/>
                </w:tcPr>
                <w:p w:rsidR="00150295" w:rsidRDefault="003F0A9E">
                  <w:pPr>
                    <w:pStyle w:val="TableParagraph"/>
                    <w:spacing w:before="17"/>
                    <w:ind w:left="1182" w:right="1177"/>
                    <w:jc w:val="center"/>
                    <w:rPr>
                      <w:rFonts w:ascii="Times New Roman" w:hAnsi="Times New Roman" w:cs="Times New Roman"/>
                      <w:sz w:val="21"/>
                      <w:lang w:eastAsia="zh-CN"/>
                    </w:rPr>
                  </w:pPr>
                  <w:r>
                    <w:rPr>
                      <w:rFonts w:ascii="Times New Roman" w:hAnsi="Times New Roman" w:cs="Times New Roman"/>
                      <w:sz w:val="21"/>
                      <w:lang w:eastAsia="zh-CN"/>
                    </w:rPr>
                    <w:t>评价工作等级</w:t>
                  </w:r>
                </w:p>
              </w:tc>
              <w:tc>
                <w:tcPr>
                  <w:tcW w:w="4090" w:type="dxa"/>
                </w:tcPr>
                <w:p w:rsidR="00150295" w:rsidRDefault="003F0A9E">
                  <w:pPr>
                    <w:pStyle w:val="TableParagraph"/>
                    <w:spacing w:before="17"/>
                    <w:ind w:left="1183" w:right="1177"/>
                    <w:jc w:val="center"/>
                    <w:rPr>
                      <w:rFonts w:ascii="Times New Roman" w:hAnsi="Times New Roman" w:cs="Times New Roman"/>
                      <w:sz w:val="21"/>
                      <w:lang w:eastAsia="zh-CN"/>
                    </w:rPr>
                  </w:pPr>
                  <w:r>
                    <w:rPr>
                      <w:rFonts w:ascii="Times New Roman" w:hAnsi="Times New Roman" w:cs="Times New Roman"/>
                      <w:sz w:val="21"/>
                      <w:lang w:eastAsia="zh-CN"/>
                    </w:rPr>
                    <w:t>评价工作分级判据</w:t>
                  </w:r>
                </w:p>
              </w:tc>
            </w:tr>
            <w:tr w:rsidR="00150295">
              <w:trPr>
                <w:trHeight w:val="347"/>
              </w:trPr>
              <w:tc>
                <w:tcPr>
                  <w:tcW w:w="4090" w:type="dxa"/>
                </w:tcPr>
                <w:p w:rsidR="00150295" w:rsidRDefault="003F0A9E">
                  <w:pPr>
                    <w:pStyle w:val="TableParagraph"/>
                    <w:spacing w:before="37"/>
                    <w:ind w:left="1183" w:right="1176"/>
                    <w:jc w:val="center"/>
                    <w:rPr>
                      <w:rFonts w:ascii="Times New Roman" w:hAnsi="Times New Roman" w:cs="Times New Roman"/>
                      <w:sz w:val="21"/>
                      <w:lang w:eastAsia="zh-CN"/>
                    </w:rPr>
                  </w:pPr>
                  <w:r>
                    <w:rPr>
                      <w:rFonts w:ascii="Times New Roman" w:hAnsi="Times New Roman" w:cs="Times New Roman"/>
                      <w:sz w:val="21"/>
                      <w:lang w:eastAsia="zh-CN"/>
                    </w:rPr>
                    <w:t>一级评价</w:t>
                  </w:r>
                </w:p>
              </w:tc>
              <w:tc>
                <w:tcPr>
                  <w:tcW w:w="4090" w:type="dxa"/>
                </w:tcPr>
                <w:p w:rsidR="00150295" w:rsidRDefault="003F0A9E">
                  <w:pPr>
                    <w:pStyle w:val="TableParagraph"/>
                    <w:spacing w:before="37"/>
                    <w:ind w:left="1183" w:right="1175"/>
                    <w:jc w:val="center"/>
                    <w:rPr>
                      <w:rFonts w:ascii="Times New Roman" w:hAnsi="Times New Roman" w:cs="Times New Roman"/>
                      <w:sz w:val="21"/>
                      <w:lang w:eastAsia="zh-CN"/>
                    </w:rPr>
                  </w:pPr>
                  <w:r>
                    <w:rPr>
                      <w:rFonts w:ascii="Times New Roman" w:hAnsi="Times New Roman" w:cs="Times New Roman"/>
                      <w:sz w:val="21"/>
                      <w:lang w:eastAsia="zh-CN"/>
                    </w:rPr>
                    <w:t>Pmax</w:t>
                  </w:r>
                  <w:r>
                    <w:rPr>
                      <w:rFonts w:hint="eastAsia"/>
                      <w:sz w:val="21"/>
                      <w:lang w:eastAsia="zh-CN"/>
                    </w:rPr>
                    <w:t>≧</w:t>
                  </w:r>
                  <w:r>
                    <w:rPr>
                      <w:rFonts w:ascii="Times New Roman" w:hAnsi="Times New Roman" w:cs="Times New Roman"/>
                      <w:sz w:val="21"/>
                      <w:lang w:eastAsia="zh-CN"/>
                    </w:rPr>
                    <w:t>10%</w:t>
                  </w:r>
                </w:p>
              </w:tc>
            </w:tr>
            <w:tr w:rsidR="00150295">
              <w:trPr>
                <w:trHeight w:val="363"/>
              </w:trPr>
              <w:tc>
                <w:tcPr>
                  <w:tcW w:w="4090" w:type="dxa"/>
                </w:tcPr>
                <w:p w:rsidR="00150295" w:rsidRDefault="003F0A9E">
                  <w:pPr>
                    <w:pStyle w:val="TableParagraph"/>
                    <w:spacing w:before="45"/>
                    <w:ind w:left="1183" w:right="1176"/>
                    <w:jc w:val="center"/>
                    <w:rPr>
                      <w:rFonts w:ascii="Times New Roman" w:hAnsi="Times New Roman" w:cs="Times New Roman"/>
                      <w:sz w:val="21"/>
                      <w:lang w:eastAsia="zh-CN"/>
                    </w:rPr>
                  </w:pPr>
                  <w:r>
                    <w:rPr>
                      <w:rFonts w:ascii="Times New Roman" w:hAnsi="Times New Roman" w:cs="Times New Roman"/>
                      <w:sz w:val="21"/>
                      <w:lang w:eastAsia="zh-CN"/>
                    </w:rPr>
                    <w:t>二级评价</w:t>
                  </w:r>
                </w:p>
              </w:tc>
              <w:tc>
                <w:tcPr>
                  <w:tcW w:w="4090" w:type="dxa"/>
                </w:tcPr>
                <w:p w:rsidR="00150295" w:rsidRDefault="003F0A9E">
                  <w:pPr>
                    <w:pStyle w:val="TableParagraph"/>
                    <w:spacing w:before="45"/>
                    <w:ind w:left="1183" w:right="1173"/>
                    <w:jc w:val="center"/>
                    <w:rPr>
                      <w:rFonts w:ascii="Times New Roman" w:hAnsi="Times New Roman" w:cs="Times New Roman"/>
                      <w:sz w:val="21"/>
                      <w:lang w:eastAsia="zh-CN"/>
                    </w:rPr>
                  </w:pPr>
                  <w:r>
                    <w:rPr>
                      <w:rFonts w:ascii="Times New Roman" w:hAnsi="Times New Roman" w:cs="Times New Roman"/>
                      <w:sz w:val="21"/>
                      <w:lang w:eastAsia="zh-CN"/>
                    </w:rPr>
                    <w:t>1%</w:t>
                  </w:r>
                  <w:r>
                    <w:rPr>
                      <w:rFonts w:hint="eastAsia"/>
                      <w:sz w:val="21"/>
                      <w:lang w:eastAsia="zh-CN"/>
                    </w:rPr>
                    <w:t>≦</w:t>
                  </w:r>
                  <w:r>
                    <w:rPr>
                      <w:rFonts w:ascii="Times New Roman" w:hAnsi="Times New Roman" w:cs="Times New Roman"/>
                      <w:sz w:val="21"/>
                      <w:lang w:eastAsia="zh-CN"/>
                    </w:rPr>
                    <w:t>Pmax&lt;10%</w:t>
                  </w:r>
                </w:p>
              </w:tc>
            </w:tr>
            <w:tr w:rsidR="00150295">
              <w:trPr>
                <w:trHeight w:val="381"/>
              </w:trPr>
              <w:tc>
                <w:tcPr>
                  <w:tcW w:w="4090" w:type="dxa"/>
                </w:tcPr>
                <w:p w:rsidR="00150295" w:rsidRDefault="003F0A9E">
                  <w:pPr>
                    <w:pStyle w:val="TableParagraph"/>
                    <w:spacing w:before="55"/>
                    <w:ind w:left="1183" w:right="1176"/>
                    <w:jc w:val="center"/>
                    <w:rPr>
                      <w:rFonts w:ascii="Times New Roman" w:hAnsi="Times New Roman" w:cs="Times New Roman"/>
                      <w:sz w:val="21"/>
                      <w:lang w:eastAsia="zh-CN"/>
                    </w:rPr>
                  </w:pPr>
                  <w:r>
                    <w:rPr>
                      <w:rFonts w:ascii="Times New Roman" w:hAnsi="Times New Roman" w:cs="Times New Roman"/>
                      <w:sz w:val="21"/>
                      <w:lang w:eastAsia="zh-CN"/>
                    </w:rPr>
                    <w:t>三级评价</w:t>
                  </w:r>
                </w:p>
              </w:tc>
              <w:tc>
                <w:tcPr>
                  <w:tcW w:w="4090" w:type="dxa"/>
                </w:tcPr>
                <w:p w:rsidR="00150295" w:rsidRDefault="003F0A9E">
                  <w:pPr>
                    <w:pStyle w:val="TableParagraph"/>
                    <w:spacing w:before="55"/>
                    <w:ind w:left="1183" w:right="1173"/>
                    <w:jc w:val="center"/>
                    <w:rPr>
                      <w:rFonts w:ascii="Times New Roman" w:hAnsi="Times New Roman" w:cs="Times New Roman"/>
                      <w:sz w:val="21"/>
                      <w:lang w:eastAsia="zh-CN"/>
                    </w:rPr>
                  </w:pPr>
                  <w:r>
                    <w:rPr>
                      <w:rFonts w:ascii="Times New Roman" w:hAnsi="Times New Roman" w:cs="Times New Roman"/>
                      <w:sz w:val="21"/>
                      <w:lang w:eastAsia="zh-CN"/>
                    </w:rPr>
                    <w:t>Pmax&lt;1%</w:t>
                  </w:r>
                </w:p>
              </w:tc>
            </w:tr>
          </w:tbl>
          <w:p w:rsidR="00150295" w:rsidRDefault="003F0A9E" w:rsidP="0078702A">
            <w:pPr>
              <w:pStyle w:val="20"/>
              <w:spacing w:line="360" w:lineRule="auto"/>
              <w:ind w:firstLineChars="175"/>
              <w:jc w:val="both"/>
              <w:rPr>
                <w:sz w:val="24"/>
              </w:rPr>
            </w:pPr>
            <w:r>
              <w:rPr>
                <w:rFonts w:hint="eastAsia"/>
                <w:sz w:val="24"/>
              </w:rPr>
              <w:t>（</w:t>
            </w:r>
            <w:r>
              <w:rPr>
                <w:rFonts w:hint="eastAsia"/>
                <w:sz w:val="24"/>
              </w:rPr>
              <w:t>3</w:t>
            </w:r>
            <w:r>
              <w:rPr>
                <w:rFonts w:hint="eastAsia"/>
                <w:sz w:val="24"/>
              </w:rPr>
              <w:t>）污染物评价标准</w:t>
            </w:r>
          </w:p>
          <w:p w:rsidR="00150295" w:rsidRDefault="003F0A9E" w:rsidP="0078702A">
            <w:pPr>
              <w:pStyle w:val="20"/>
              <w:spacing w:line="360" w:lineRule="auto"/>
              <w:ind w:firstLineChars="175"/>
              <w:jc w:val="both"/>
              <w:rPr>
                <w:sz w:val="24"/>
              </w:rPr>
            </w:pPr>
            <w:r>
              <w:rPr>
                <w:rFonts w:hint="eastAsia"/>
                <w:sz w:val="24"/>
              </w:rPr>
              <w:t>污染物评价标准和来源见下表。</w:t>
            </w:r>
          </w:p>
          <w:p w:rsidR="00150295" w:rsidRDefault="003F0A9E">
            <w:pPr>
              <w:pStyle w:val="afa"/>
            </w:pPr>
            <w:r>
              <w:t>表</w:t>
            </w:r>
            <w:r>
              <w:rPr>
                <w:rFonts w:hint="eastAsia"/>
              </w:rPr>
              <w:t>16</w:t>
            </w:r>
            <w:r>
              <w:t xml:space="preserve">  </w:t>
            </w:r>
            <w:r>
              <w:rPr>
                <w:rFonts w:hint="eastAsia"/>
              </w:rPr>
              <w:t>污染源</w:t>
            </w:r>
            <w:r>
              <w:t>评价标准</w:t>
            </w:r>
          </w:p>
          <w:tbl>
            <w:tblPr>
              <w:tblStyle w:val="TableNorm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1418"/>
              <w:gridCol w:w="1134"/>
              <w:gridCol w:w="1559"/>
              <w:gridCol w:w="3056"/>
            </w:tblGrid>
            <w:tr w:rsidR="00150295" w:rsidTr="00AC0926">
              <w:trPr>
                <w:trHeight w:val="283"/>
              </w:trPr>
              <w:tc>
                <w:tcPr>
                  <w:tcW w:w="1129"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污染物名称</w:t>
                  </w:r>
                </w:p>
              </w:tc>
              <w:tc>
                <w:tcPr>
                  <w:tcW w:w="1418"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功能区</w:t>
                  </w:r>
                </w:p>
              </w:tc>
              <w:tc>
                <w:tcPr>
                  <w:tcW w:w="1134"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取值时间</w:t>
                  </w:r>
                </w:p>
              </w:tc>
              <w:tc>
                <w:tcPr>
                  <w:tcW w:w="1559"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标准值</w:t>
                  </w:r>
                  <w:r>
                    <w:rPr>
                      <w:rFonts w:ascii="Times New Roman" w:eastAsiaTheme="minorEastAsia" w:hAnsi="Times New Roman" w:cs="Times New Roman"/>
                      <w:sz w:val="21"/>
                      <w:szCs w:val="21"/>
                      <w:lang w:eastAsia="zh-CN"/>
                    </w:rPr>
                    <w:t>(</w:t>
                  </w:r>
                  <w:r>
                    <w:rPr>
                      <w:rFonts w:ascii="Times New Roman" w:eastAsiaTheme="minorEastAsia" w:hAnsi="Times New Roman" w:cs="Times New Roman"/>
                      <w:color w:val="000000" w:themeColor="text1"/>
                      <w:sz w:val="21"/>
                      <w:szCs w:val="21"/>
                    </w:rPr>
                    <w:t>μ</w:t>
                  </w:r>
                  <w:r>
                    <w:rPr>
                      <w:rFonts w:ascii="Times New Roman" w:eastAsiaTheme="minorEastAsia" w:hAnsi="Times New Roman" w:cs="Times New Roman"/>
                      <w:color w:val="000000" w:themeColor="text1"/>
                      <w:sz w:val="21"/>
                      <w:szCs w:val="21"/>
                      <w:lang w:eastAsia="zh-CN"/>
                    </w:rPr>
                    <w:t>g/m</w:t>
                  </w:r>
                  <w:r>
                    <w:rPr>
                      <w:rFonts w:ascii="Times New Roman" w:eastAsiaTheme="minorEastAsia" w:hAnsi="Times New Roman" w:cs="Times New Roman"/>
                      <w:color w:val="000000" w:themeColor="text1"/>
                      <w:sz w:val="21"/>
                      <w:szCs w:val="21"/>
                      <w:vertAlign w:val="superscript"/>
                      <w:lang w:eastAsia="zh-CN"/>
                    </w:rPr>
                    <w:t>3</w:t>
                  </w:r>
                  <w:r>
                    <w:rPr>
                      <w:rFonts w:ascii="Times New Roman" w:eastAsiaTheme="minorEastAsia" w:hAnsi="Times New Roman" w:cs="Times New Roman"/>
                      <w:sz w:val="21"/>
                      <w:szCs w:val="21"/>
                      <w:lang w:eastAsia="zh-CN"/>
                    </w:rPr>
                    <w:t>)</w:t>
                  </w:r>
                </w:p>
              </w:tc>
              <w:tc>
                <w:tcPr>
                  <w:tcW w:w="3056"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标准来源</w:t>
                  </w:r>
                </w:p>
              </w:tc>
            </w:tr>
            <w:tr w:rsidR="00150295" w:rsidTr="00AC0926">
              <w:trPr>
                <w:trHeight w:val="283"/>
              </w:trPr>
              <w:tc>
                <w:tcPr>
                  <w:tcW w:w="1129"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颗粒物</w:t>
                  </w:r>
                </w:p>
              </w:tc>
              <w:tc>
                <w:tcPr>
                  <w:tcW w:w="1418"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二类限区</w:t>
                  </w:r>
                </w:p>
              </w:tc>
              <w:tc>
                <w:tcPr>
                  <w:tcW w:w="1134"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1</w:t>
                  </w:r>
                  <w:r>
                    <w:rPr>
                      <w:rFonts w:ascii="Times New Roman" w:eastAsiaTheme="minorEastAsia" w:hAnsi="Times New Roman" w:cs="Times New Roman"/>
                      <w:sz w:val="21"/>
                      <w:szCs w:val="21"/>
                      <w:lang w:eastAsia="zh-CN"/>
                    </w:rPr>
                    <w:t>小时</w:t>
                  </w:r>
                </w:p>
              </w:tc>
              <w:tc>
                <w:tcPr>
                  <w:tcW w:w="1559"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450</w:t>
                  </w:r>
                </w:p>
              </w:tc>
              <w:tc>
                <w:tcPr>
                  <w:tcW w:w="3056" w:type="dxa"/>
                  <w:vAlign w:val="center"/>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《环境空气质量标准》（</w:t>
                  </w:r>
                  <w:r>
                    <w:rPr>
                      <w:rFonts w:ascii="Times New Roman" w:eastAsiaTheme="minorEastAsia" w:hAnsi="Times New Roman" w:cs="Times New Roman"/>
                      <w:sz w:val="21"/>
                      <w:szCs w:val="21"/>
                      <w:lang w:eastAsia="zh-CN"/>
                    </w:rPr>
                    <w:t>GB3095-2012</w:t>
                  </w:r>
                  <w:r>
                    <w:rPr>
                      <w:rFonts w:ascii="Times New Roman" w:eastAsiaTheme="minorEastAsia" w:hAnsi="Times New Roman" w:cs="Times New Roman"/>
                      <w:sz w:val="21"/>
                      <w:szCs w:val="21"/>
                      <w:lang w:eastAsia="zh-CN"/>
                    </w:rPr>
                    <w:t>）表</w:t>
                  </w:r>
                  <w:r>
                    <w:rPr>
                      <w:rFonts w:ascii="Times New Roman" w:eastAsiaTheme="minorEastAsia" w:hAnsi="Times New Roman" w:cs="Times New Roman"/>
                      <w:sz w:val="21"/>
                      <w:szCs w:val="21"/>
                      <w:lang w:eastAsia="zh-CN"/>
                    </w:rPr>
                    <w:t>1</w:t>
                  </w:r>
                  <w:r>
                    <w:rPr>
                      <w:rFonts w:ascii="Times New Roman" w:eastAsiaTheme="minorEastAsia" w:hAnsi="Times New Roman" w:cs="Times New Roman"/>
                      <w:sz w:val="21"/>
                      <w:szCs w:val="21"/>
                      <w:lang w:eastAsia="zh-CN"/>
                    </w:rPr>
                    <w:t>中二级标准</w:t>
                  </w:r>
                </w:p>
              </w:tc>
            </w:tr>
            <w:tr w:rsidR="00150295" w:rsidTr="00AC0926">
              <w:trPr>
                <w:trHeight w:val="283"/>
              </w:trPr>
              <w:tc>
                <w:tcPr>
                  <w:tcW w:w="1129" w:type="dxa"/>
                  <w:vAlign w:val="center"/>
                </w:tcPr>
                <w:p w:rsidR="00150295" w:rsidRDefault="003F0A9E" w:rsidP="00AC0926">
                  <w:pPr>
                    <w:pStyle w:val="TableParagraph"/>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lang w:eastAsia="zh-CN"/>
                    </w:rPr>
                    <w:t>非甲烷</w:t>
                  </w:r>
                  <w:r>
                    <w:rPr>
                      <w:rFonts w:ascii="Times New Roman" w:eastAsiaTheme="minorEastAsia" w:hAnsi="Times New Roman" w:cs="Times New Roman"/>
                      <w:sz w:val="21"/>
                      <w:szCs w:val="21"/>
                    </w:rPr>
                    <w:t>总烃</w:t>
                  </w:r>
                </w:p>
              </w:tc>
              <w:tc>
                <w:tcPr>
                  <w:tcW w:w="1418" w:type="dxa"/>
                  <w:vAlign w:val="center"/>
                </w:tcPr>
                <w:p w:rsidR="00150295" w:rsidRDefault="003F0A9E" w:rsidP="00AC0926">
                  <w:pPr>
                    <w:pStyle w:val="TableParagraph"/>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二类限区</w:t>
                  </w:r>
                </w:p>
              </w:tc>
              <w:tc>
                <w:tcPr>
                  <w:tcW w:w="1134" w:type="dxa"/>
                  <w:vAlign w:val="center"/>
                </w:tcPr>
                <w:p w:rsidR="00150295" w:rsidRDefault="003F0A9E" w:rsidP="00AC0926">
                  <w:pPr>
                    <w:pStyle w:val="TableParagraph"/>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w:t>
                  </w:r>
                  <w:r>
                    <w:rPr>
                      <w:rFonts w:ascii="Times New Roman" w:eastAsiaTheme="minorEastAsia" w:hAnsi="Times New Roman" w:cs="Times New Roman"/>
                      <w:sz w:val="21"/>
                      <w:szCs w:val="21"/>
                    </w:rPr>
                    <w:t>小时</w:t>
                  </w:r>
                </w:p>
              </w:tc>
              <w:tc>
                <w:tcPr>
                  <w:tcW w:w="1559" w:type="dxa"/>
                  <w:vAlign w:val="center"/>
                </w:tcPr>
                <w:p w:rsidR="00150295" w:rsidRDefault="003F0A9E" w:rsidP="00AC0926">
                  <w:pPr>
                    <w:pStyle w:val="TableParagraph"/>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600.0</w:t>
                  </w:r>
                </w:p>
              </w:tc>
              <w:tc>
                <w:tcPr>
                  <w:tcW w:w="3056" w:type="dxa"/>
                </w:tcPr>
                <w:p w:rsidR="00150295" w:rsidRDefault="003F0A9E" w:rsidP="00AC0926">
                  <w:pPr>
                    <w:pStyle w:val="TableParagraph"/>
                    <w:jc w:val="center"/>
                    <w:rPr>
                      <w:rFonts w:ascii="Times New Roman" w:eastAsiaTheme="minorEastAsia" w:hAnsi="Times New Roman" w:cs="Times New Roman"/>
                      <w:sz w:val="21"/>
                      <w:szCs w:val="21"/>
                      <w:lang w:eastAsia="zh-CN"/>
                    </w:rPr>
                  </w:pPr>
                  <w:r>
                    <w:rPr>
                      <w:rFonts w:ascii="Times New Roman" w:eastAsiaTheme="minorEastAsia" w:hAnsi="Times New Roman" w:cs="Times New Roman"/>
                      <w:sz w:val="21"/>
                      <w:szCs w:val="21"/>
                      <w:lang w:eastAsia="zh-CN"/>
                    </w:rPr>
                    <w:t>《环境影响评价技术导则</w:t>
                  </w:r>
                  <w:r>
                    <w:rPr>
                      <w:rFonts w:ascii="Times New Roman" w:eastAsiaTheme="minorEastAsia" w:hAnsi="Times New Roman" w:cs="Times New Roman"/>
                      <w:sz w:val="21"/>
                      <w:szCs w:val="21"/>
                      <w:lang w:eastAsia="zh-CN"/>
                    </w:rPr>
                    <w:t>-</w:t>
                  </w:r>
                  <w:r>
                    <w:rPr>
                      <w:rFonts w:ascii="Times New Roman" w:eastAsiaTheme="minorEastAsia" w:hAnsi="Times New Roman" w:cs="Times New Roman"/>
                      <w:sz w:val="21"/>
                      <w:szCs w:val="21"/>
                      <w:lang w:eastAsia="zh-CN"/>
                    </w:rPr>
                    <w:t>大气环境》</w:t>
                  </w:r>
                  <w:r>
                    <w:rPr>
                      <w:rFonts w:ascii="Times New Roman" w:eastAsiaTheme="minorEastAsia" w:hAnsi="Times New Roman" w:cs="Times New Roman"/>
                      <w:sz w:val="21"/>
                      <w:szCs w:val="21"/>
                      <w:lang w:eastAsia="zh-CN"/>
                    </w:rPr>
                    <w:t xml:space="preserve"> HJ2.2-2018 </w:t>
                  </w:r>
                  <w:r>
                    <w:rPr>
                      <w:rFonts w:ascii="Times New Roman" w:eastAsiaTheme="minorEastAsia" w:hAnsi="Times New Roman" w:cs="Times New Roman"/>
                      <w:sz w:val="21"/>
                      <w:szCs w:val="21"/>
                      <w:lang w:eastAsia="zh-CN"/>
                    </w:rPr>
                    <w:t>附录</w:t>
                  </w:r>
                  <w:r>
                    <w:rPr>
                      <w:rFonts w:ascii="Times New Roman" w:eastAsiaTheme="minorEastAsia" w:hAnsi="Times New Roman" w:cs="Times New Roman"/>
                      <w:sz w:val="21"/>
                      <w:szCs w:val="21"/>
                      <w:lang w:eastAsia="zh-CN"/>
                    </w:rPr>
                    <w:t xml:space="preserve"> D</w:t>
                  </w:r>
                </w:p>
              </w:tc>
            </w:tr>
          </w:tbl>
          <w:p w:rsidR="00150295" w:rsidRDefault="003F0A9E">
            <w:pPr>
              <w:pStyle w:val="20"/>
              <w:spacing w:line="360" w:lineRule="auto"/>
              <w:ind w:firstLine="480"/>
              <w:jc w:val="both"/>
              <w:rPr>
                <w:sz w:val="24"/>
                <w:szCs w:val="24"/>
              </w:rPr>
            </w:pPr>
            <w:r>
              <w:rPr>
                <w:rFonts w:hint="eastAsia"/>
                <w:sz w:val="24"/>
                <w:szCs w:val="24"/>
              </w:rPr>
              <w:lastRenderedPageBreak/>
              <w:t>污染源参数</w:t>
            </w:r>
          </w:p>
          <w:p w:rsidR="00150295" w:rsidRDefault="003F0A9E">
            <w:pPr>
              <w:pStyle w:val="afa"/>
            </w:pPr>
            <w:r>
              <w:rPr>
                <w:rFonts w:hint="eastAsia"/>
              </w:rPr>
              <w:t>表</w:t>
            </w:r>
            <w:r>
              <w:rPr>
                <w:rFonts w:hint="eastAsia"/>
              </w:rPr>
              <w:t xml:space="preserve">17  </w:t>
            </w:r>
            <w:r>
              <w:rPr>
                <w:rFonts w:hint="eastAsia"/>
              </w:rPr>
              <w:t>主要废气污染源参数一览表（点源）</w:t>
            </w:r>
          </w:p>
          <w:tbl>
            <w:tblPr>
              <w:tblStyle w:val="af2"/>
              <w:tblW w:w="8296" w:type="dxa"/>
              <w:jc w:val="center"/>
              <w:tblLayout w:type="fixed"/>
              <w:tblLook w:val="04A0"/>
            </w:tblPr>
            <w:tblGrid>
              <w:gridCol w:w="1124"/>
              <w:gridCol w:w="1124"/>
              <w:gridCol w:w="1264"/>
              <w:gridCol w:w="1686"/>
              <w:gridCol w:w="1407"/>
              <w:gridCol w:w="1691"/>
            </w:tblGrid>
            <w:tr w:rsidR="00150295">
              <w:trPr>
                <w:trHeight w:val="283"/>
                <w:jc w:val="center"/>
              </w:trPr>
              <w:tc>
                <w:tcPr>
                  <w:tcW w:w="1124" w:type="dxa"/>
                  <w:vAlign w:val="center"/>
                </w:tcPr>
                <w:p w:rsidR="00150295" w:rsidRDefault="003F0A9E">
                  <w:pPr>
                    <w:pStyle w:val="a9"/>
                    <w:jc w:val="center"/>
                    <w:rPr>
                      <w:rFonts w:hAnsi="Times New Roman"/>
                    </w:rPr>
                  </w:pPr>
                  <w:r>
                    <w:t>污染源名称</w:t>
                  </w:r>
                </w:p>
              </w:tc>
              <w:tc>
                <w:tcPr>
                  <w:tcW w:w="1124" w:type="dxa"/>
                  <w:vAlign w:val="center"/>
                </w:tcPr>
                <w:p w:rsidR="00150295" w:rsidRDefault="003F0A9E">
                  <w:pPr>
                    <w:pStyle w:val="a9"/>
                    <w:jc w:val="center"/>
                    <w:rPr>
                      <w:rFonts w:hAnsi="Times New Roman"/>
                    </w:rPr>
                  </w:pPr>
                  <w:r>
                    <w:t>排气筒高度</w:t>
                  </w:r>
                  <w:r>
                    <w:rPr>
                      <w:rFonts w:hint="eastAsia"/>
                    </w:rPr>
                    <w:t>（</w:t>
                  </w:r>
                  <w:r>
                    <w:rPr>
                      <w:rFonts w:ascii="Times New Roman" w:hAnsi="Times New Roman"/>
                    </w:rPr>
                    <w:t>m</w:t>
                  </w:r>
                  <w:r>
                    <w:rPr>
                      <w:rFonts w:hint="eastAsia"/>
                    </w:rPr>
                    <w:t>）</w:t>
                  </w:r>
                </w:p>
              </w:tc>
              <w:tc>
                <w:tcPr>
                  <w:tcW w:w="1264" w:type="dxa"/>
                  <w:vAlign w:val="center"/>
                </w:tcPr>
                <w:p w:rsidR="00150295" w:rsidRDefault="003F0A9E">
                  <w:pPr>
                    <w:pStyle w:val="a9"/>
                    <w:jc w:val="center"/>
                    <w:rPr>
                      <w:rFonts w:hAnsi="Times New Roman"/>
                    </w:rPr>
                  </w:pPr>
                  <w:r>
                    <w:t>排气筒内径</w:t>
                  </w:r>
                  <w:r>
                    <w:rPr>
                      <w:rFonts w:hint="eastAsia"/>
                    </w:rPr>
                    <w:t>（</w:t>
                  </w:r>
                  <w:r>
                    <w:rPr>
                      <w:rFonts w:ascii="Times New Roman" w:hAnsi="Times New Roman"/>
                    </w:rPr>
                    <w:t>m</w:t>
                  </w:r>
                  <w:r>
                    <w:rPr>
                      <w:rFonts w:hint="eastAsia"/>
                    </w:rPr>
                    <w:t>）</w:t>
                  </w:r>
                </w:p>
              </w:tc>
              <w:tc>
                <w:tcPr>
                  <w:tcW w:w="1686" w:type="dxa"/>
                  <w:vAlign w:val="center"/>
                </w:tcPr>
                <w:p w:rsidR="00150295" w:rsidRDefault="003F0A9E">
                  <w:pPr>
                    <w:pStyle w:val="a9"/>
                    <w:jc w:val="center"/>
                    <w:rPr>
                      <w:rFonts w:hAnsi="Times New Roman"/>
                    </w:rPr>
                  </w:pPr>
                  <w:r>
                    <w:t>废气量</w:t>
                  </w:r>
                  <w:r>
                    <w:rPr>
                      <w:rFonts w:hint="eastAsia"/>
                    </w:rPr>
                    <w:t>（</w:t>
                  </w:r>
                  <w:r>
                    <w:rPr>
                      <w:rFonts w:ascii="Times New Roman" w:hAnsi="Times New Roman"/>
                    </w:rPr>
                    <w:t>m</w:t>
                  </w:r>
                  <w:r>
                    <w:rPr>
                      <w:rFonts w:ascii="Times New Roman" w:hAnsi="Times New Roman"/>
                      <w:vertAlign w:val="superscript"/>
                    </w:rPr>
                    <w:t>3</w:t>
                  </w:r>
                  <w:r>
                    <w:rPr>
                      <w:rFonts w:ascii="Times New Roman" w:hAnsi="Times New Roman"/>
                    </w:rPr>
                    <w:t>/h</w:t>
                  </w:r>
                  <w:r>
                    <w:rPr>
                      <w:rFonts w:hint="eastAsia"/>
                    </w:rPr>
                    <w:t>）</w:t>
                  </w:r>
                </w:p>
              </w:tc>
              <w:tc>
                <w:tcPr>
                  <w:tcW w:w="1407" w:type="dxa"/>
                  <w:vAlign w:val="center"/>
                </w:tcPr>
                <w:p w:rsidR="00150295" w:rsidRDefault="003F0A9E">
                  <w:pPr>
                    <w:pStyle w:val="a9"/>
                    <w:jc w:val="center"/>
                    <w:rPr>
                      <w:rFonts w:hAnsi="Times New Roman"/>
                    </w:rPr>
                  </w:pPr>
                  <w:r>
                    <w:t>污染</w:t>
                  </w:r>
                  <w:r>
                    <w:rPr>
                      <w:rFonts w:hint="eastAsia"/>
                    </w:rPr>
                    <w:t>物</w:t>
                  </w:r>
                  <w:r>
                    <w:t>名称</w:t>
                  </w:r>
                </w:p>
              </w:tc>
              <w:tc>
                <w:tcPr>
                  <w:tcW w:w="1691" w:type="dxa"/>
                  <w:vAlign w:val="center"/>
                </w:tcPr>
                <w:p w:rsidR="00150295" w:rsidRDefault="003F0A9E">
                  <w:pPr>
                    <w:pStyle w:val="a9"/>
                    <w:jc w:val="center"/>
                    <w:rPr>
                      <w:rFonts w:hAnsi="Times New Roman"/>
                    </w:rPr>
                  </w:pPr>
                  <w:r>
                    <w:t>排放速率</w:t>
                  </w:r>
                  <w:r>
                    <w:rPr>
                      <w:rFonts w:hint="eastAsia"/>
                    </w:rPr>
                    <w:t>（</w:t>
                  </w:r>
                  <w:r>
                    <w:rPr>
                      <w:rFonts w:ascii="Times New Roman" w:hAnsi="Times New Roman"/>
                    </w:rPr>
                    <w:t>kg/h</w:t>
                  </w:r>
                  <w:r>
                    <w:rPr>
                      <w:rFonts w:hint="eastAsia"/>
                    </w:rPr>
                    <w:t>）</w:t>
                  </w:r>
                </w:p>
              </w:tc>
            </w:tr>
            <w:tr w:rsidR="00150295">
              <w:trPr>
                <w:trHeight w:val="283"/>
                <w:jc w:val="center"/>
              </w:trPr>
              <w:tc>
                <w:tcPr>
                  <w:tcW w:w="1124" w:type="dxa"/>
                  <w:vAlign w:val="center"/>
                </w:tcPr>
                <w:p w:rsidR="00150295" w:rsidRDefault="003F0A9E">
                  <w:pPr>
                    <w:pStyle w:val="a9"/>
                    <w:jc w:val="center"/>
                    <w:rPr>
                      <w:rFonts w:hAnsi="Times New Roman"/>
                    </w:rPr>
                  </w:pPr>
                  <w:r>
                    <w:t>混料、搅拌工序</w:t>
                  </w:r>
                </w:p>
              </w:tc>
              <w:tc>
                <w:tcPr>
                  <w:tcW w:w="1124" w:type="dxa"/>
                  <w:vAlign w:val="center"/>
                </w:tcPr>
                <w:p w:rsidR="00150295" w:rsidRDefault="003F0A9E">
                  <w:pPr>
                    <w:pStyle w:val="a9"/>
                    <w:jc w:val="center"/>
                    <w:rPr>
                      <w:rFonts w:hAnsi="Times New Roman"/>
                    </w:rPr>
                  </w:pPr>
                  <w:r>
                    <w:rPr>
                      <w:rFonts w:ascii="Times New Roman" w:hAnsi="Times New Roman"/>
                    </w:rPr>
                    <w:t>15</w:t>
                  </w:r>
                </w:p>
              </w:tc>
              <w:tc>
                <w:tcPr>
                  <w:tcW w:w="1264" w:type="dxa"/>
                  <w:vAlign w:val="center"/>
                </w:tcPr>
                <w:p w:rsidR="00150295" w:rsidRDefault="003F0A9E">
                  <w:pPr>
                    <w:pStyle w:val="a9"/>
                    <w:jc w:val="center"/>
                    <w:rPr>
                      <w:rFonts w:hAnsi="Times New Roman"/>
                    </w:rPr>
                  </w:pPr>
                  <w:r>
                    <w:rPr>
                      <w:rFonts w:ascii="Times New Roman" w:hAnsi="Times New Roman"/>
                    </w:rPr>
                    <w:t>0.4</w:t>
                  </w:r>
                </w:p>
              </w:tc>
              <w:tc>
                <w:tcPr>
                  <w:tcW w:w="1686" w:type="dxa"/>
                  <w:vAlign w:val="center"/>
                </w:tcPr>
                <w:p w:rsidR="00150295" w:rsidRDefault="003F0A9E">
                  <w:pPr>
                    <w:pStyle w:val="a9"/>
                    <w:jc w:val="center"/>
                    <w:rPr>
                      <w:rFonts w:hAnsi="Times New Roman"/>
                    </w:rPr>
                  </w:pPr>
                  <w:r>
                    <w:rPr>
                      <w:rFonts w:ascii="Times New Roman" w:hAnsi="Times New Roman"/>
                    </w:rPr>
                    <w:t>5000</w:t>
                  </w:r>
                </w:p>
              </w:tc>
              <w:tc>
                <w:tcPr>
                  <w:tcW w:w="1407" w:type="dxa"/>
                  <w:vAlign w:val="center"/>
                </w:tcPr>
                <w:p w:rsidR="00150295" w:rsidRDefault="003F0A9E">
                  <w:pPr>
                    <w:pStyle w:val="a9"/>
                    <w:jc w:val="center"/>
                    <w:rPr>
                      <w:rFonts w:hAnsi="Times New Roman"/>
                    </w:rPr>
                  </w:pPr>
                  <w:r>
                    <w:rPr>
                      <w:rFonts w:hAnsi="Times New Roman"/>
                    </w:rPr>
                    <w:t>颗粒物</w:t>
                  </w:r>
                </w:p>
              </w:tc>
              <w:tc>
                <w:tcPr>
                  <w:tcW w:w="1691" w:type="dxa"/>
                  <w:vAlign w:val="center"/>
                </w:tcPr>
                <w:p w:rsidR="00150295" w:rsidRDefault="003F0A9E">
                  <w:pPr>
                    <w:pStyle w:val="a9"/>
                    <w:jc w:val="center"/>
                    <w:rPr>
                      <w:rFonts w:ascii="Times New Roman" w:hAnsi="Times New Roman"/>
                      <w:szCs w:val="21"/>
                    </w:rPr>
                  </w:pPr>
                  <w:r>
                    <w:rPr>
                      <w:rFonts w:ascii="Times New Roman" w:eastAsiaTheme="minorEastAsia" w:hAnsi="Times New Roman"/>
                      <w:szCs w:val="21"/>
                    </w:rPr>
                    <w:t>0.007</w:t>
                  </w:r>
                </w:p>
              </w:tc>
            </w:tr>
            <w:tr w:rsidR="00150295">
              <w:trPr>
                <w:trHeight w:val="283"/>
                <w:jc w:val="center"/>
              </w:trPr>
              <w:tc>
                <w:tcPr>
                  <w:tcW w:w="1124" w:type="dxa"/>
                  <w:vAlign w:val="center"/>
                </w:tcPr>
                <w:p w:rsidR="00150295" w:rsidRDefault="003F0A9E">
                  <w:pPr>
                    <w:pStyle w:val="a9"/>
                    <w:jc w:val="center"/>
                  </w:pPr>
                  <w:r>
                    <w:t>挤出拉丝工序</w:t>
                  </w:r>
                </w:p>
              </w:tc>
              <w:tc>
                <w:tcPr>
                  <w:tcW w:w="1124" w:type="dxa"/>
                  <w:vAlign w:val="center"/>
                </w:tcPr>
                <w:p w:rsidR="00150295" w:rsidRDefault="003F0A9E">
                  <w:pPr>
                    <w:pStyle w:val="a9"/>
                    <w:jc w:val="center"/>
                    <w:rPr>
                      <w:rFonts w:ascii="Times New Roman" w:hAnsi="Times New Roman"/>
                    </w:rPr>
                  </w:pPr>
                  <w:r>
                    <w:rPr>
                      <w:rFonts w:ascii="Times New Roman" w:hAnsi="Times New Roman"/>
                    </w:rPr>
                    <w:t>15</w:t>
                  </w:r>
                </w:p>
              </w:tc>
              <w:tc>
                <w:tcPr>
                  <w:tcW w:w="1264" w:type="dxa"/>
                  <w:vAlign w:val="center"/>
                </w:tcPr>
                <w:p w:rsidR="00150295" w:rsidRDefault="003F0A9E">
                  <w:pPr>
                    <w:pStyle w:val="a9"/>
                    <w:jc w:val="center"/>
                    <w:rPr>
                      <w:rFonts w:ascii="Times New Roman" w:hAnsi="Times New Roman"/>
                    </w:rPr>
                  </w:pPr>
                  <w:r>
                    <w:rPr>
                      <w:rFonts w:ascii="Times New Roman" w:hAnsi="Times New Roman"/>
                    </w:rPr>
                    <w:t>0.4</w:t>
                  </w:r>
                </w:p>
              </w:tc>
              <w:tc>
                <w:tcPr>
                  <w:tcW w:w="1686" w:type="dxa"/>
                  <w:vAlign w:val="center"/>
                </w:tcPr>
                <w:p w:rsidR="00150295" w:rsidRDefault="003F0A9E">
                  <w:pPr>
                    <w:pStyle w:val="a9"/>
                    <w:jc w:val="center"/>
                    <w:rPr>
                      <w:rFonts w:ascii="Times New Roman" w:hAnsi="Times New Roman"/>
                    </w:rPr>
                  </w:pPr>
                  <w:r>
                    <w:rPr>
                      <w:rFonts w:ascii="Times New Roman" w:hAnsi="Times New Roman"/>
                    </w:rPr>
                    <w:t>5000</w:t>
                  </w:r>
                </w:p>
              </w:tc>
              <w:tc>
                <w:tcPr>
                  <w:tcW w:w="1407" w:type="dxa"/>
                  <w:vAlign w:val="center"/>
                </w:tcPr>
                <w:p w:rsidR="00150295" w:rsidRDefault="003F0A9E">
                  <w:pPr>
                    <w:pStyle w:val="a9"/>
                    <w:jc w:val="center"/>
                    <w:rPr>
                      <w:rFonts w:hAnsi="Times New Roman"/>
                    </w:rPr>
                  </w:pPr>
                  <w:r>
                    <w:rPr>
                      <w:rFonts w:hAnsi="Times New Roman"/>
                    </w:rPr>
                    <w:t>非甲烷总烃</w:t>
                  </w:r>
                </w:p>
              </w:tc>
              <w:tc>
                <w:tcPr>
                  <w:tcW w:w="1691" w:type="dxa"/>
                  <w:vAlign w:val="center"/>
                </w:tcPr>
                <w:p w:rsidR="00150295" w:rsidRDefault="007812BF">
                  <w:pPr>
                    <w:pStyle w:val="a9"/>
                    <w:jc w:val="center"/>
                    <w:rPr>
                      <w:rFonts w:ascii="Times New Roman" w:eastAsiaTheme="minorEastAsia" w:hAnsi="Times New Roman"/>
                      <w:szCs w:val="21"/>
                    </w:rPr>
                  </w:pPr>
                  <w:r>
                    <w:rPr>
                      <w:rFonts w:ascii="Times New Roman" w:hAnsi="Times New Roman" w:hint="eastAsia"/>
                    </w:rPr>
                    <w:t>0.002</w:t>
                  </w:r>
                </w:p>
              </w:tc>
            </w:tr>
          </w:tbl>
          <w:p w:rsidR="00150295" w:rsidRDefault="003F0A9E">
            <w:pPr>
              <w:pStyle w:val="afa"/>
            </w:pPr>
            <w:r>
              <w:rPr>
                <w:rFonts w:hint="eastAsia"/>
              </w:rPr>
              <w:t>表</w:t>
            </w:r>
            <w:r>
              <w:rPr>
                <w:rFonts w:hint="eastAsia"/>
              </w:rPr>
              <w:t xml:space="preserve">18  </w:t>
            </w:r>
            <w:r>
              <w:rPr>
                <w:rFonts w:hint="eastAsia"/>
              </w:rPr>
              <w:t>主要废气污染源参数一览表（面源）</w:t>
            </w:r>
          </w:p>
          <w:tbl>
            <w:tblPr>
              <w:tblStyle w:val="TableNorm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1"/>
              <w:gridCol w:w="1419"/>
              <w:gridCol w:w="1473"/>
              <w:gridCol w:w="1088"/>
              <w:gridCol w:w="1626"/>
              <w:gridCol w:w="1419"/>
            </w:tblGrid>
            <w:tr w:rsidR="00150295">
              <w:trPr>
                <w:trHeight w:val="312"/>
              </w:trPr>
              <w:tc>
                <w:tcPr>
                  <w:tcW w:w="1271" w:type="dxa"/>
                  <w:vMerge w:val="restart"/>
                  <w:vAlign w:val="center"/>
                </w:tcPr>
                <w:p w:rsidR="00150295" w:rsidRDefault="003F0A9E">
                  <w:pPr>
                    <w:pStyle w:val="TableParagraph"/>
                    <w:contextualSpacing/>
                    <w:jc w:val="center"/>
                    <w:rPr>
                      <w:rFonts w:ascii="Times New Roman" w:hAnsi="Times New Roman" w:cs="Times New Roman"/>
                      <w:sz w:val="21"/>
                      <w:szCs w:val="21"/>
                    </w:rPr>
                  </w:pPr>
                  <w:r>
                    <w:rPr>
                      <w:rFonts w:ascii="Times New Roman" w:hAnsi="Times New Roman" w:cs="Times New Roman"/>
                      <w:sz w:val="21"/>
                      <w:szCs w:val="21"/>
                    </w:rPr>
                    <w:t>污染源名称</w:t>
                  </w:r>
                </w:p>
              </w:tc>
              <w:tc>
                <w:tcPr>
                  <w:tcW w:w="1419" w:type="dxa"/>
                  <w:vMerge w:val="restart"/>
                  <w:tcBorders>
                    <w:right w:val="single" w:sz="4" w:space="0" w:color="auto"/>
                  </w:tcBorders>
                  <w:vAlign w:val="center"/>
                </w:tcPr>
                <w:p w:rsidR="00150295" w:rsidRDefault="003F0A9E">
                  <w:pPr>
                    <w:pStyle w:val="TableParagraph"/>
                    <w:contextualSpacing/>
                    <w:jc w:val="center"/>
                    <w:rPr>
                      <w:rFonts w:ascii="Times New Roman" w:hAnsi="Times New Roman" w:cs="Times New Roman"/>
                      <w:sz w:val="21"/>
                      <w:szCs w:val="21"/>
                    </w:rPr>
                  </w:pPr>
                  <w:r>
                    <w:rPr>
                      <w:rFonts w:ascii="Times New Roman" w:hAnsi="Times New Roman" w:cs="Times New Roman" w:hint="eastAsia"/>
                      <w:sz w:val="21"/>
                      <w:szCs w:val="21"/>
                      <w:lang w:eastAsia="zh-CN"/>
                    </w:rPr>
                    <w:t>面源</w:t>
                  </w:r>
                  <w:r>
                    <w:rPr>
                      <w:rFonts w:ascii="Times New Roman" w:hAnsi="Times New Roman" w:cs="Times New Roman"/>
                      <w:sz w:val="21"/>
                      <w:szCs w:val="21"/>
                    </w:rPr>
                    <w:t>长度</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m</w:t>
                  </w:r>
                  <w:r>
                    <w:rPr>
                      <w:rFonts w:ascii="Times New Roman" w:hAnsi="Times New Roman" w:cs="Times New Roman" w:hint="eastAsia"/>
                      <w:sz w:val="21"/>
                      <w:szCs w:val="21"/>
                      <w:lang w:eastAsia="zh-CN"/>
                    </w:rPr>
                    <w:t>）</w:t>
                  </w:r>
                </w:p>
              </w:tc>
              <w:tc>
                <w:tcPr>
                  <w:tcW w:w="1473" w:type="dxa"/>
                  <w:vMerge w:val="restart"/>
                  <w:tcBorders>
                    <w:right w:val="single" w:sz="4" w:space="0" w:color="auto"/>
                  </w:tcBorders>
                  <w:vAlign w:val="center"/>
                </w:tcPr>
                <w:p w:rsidR="00150295" w:rsidRDefault="003F0A9E">
                  <w:pPr>
                    <w:pStyle w:val="TableParagraph"/>
                    <w:contextualSpacing/>
                    <w:jc w:val="center"/>
                    <w:rPr>
                      <w:rFonts w:ascii="Times New Roman" w:hAnsi="Times New Roman" w:cs="Times New Roman"/>
                      <w:sz w:val="21"/>
                      <w:szCs w:val="21"/>
                    </w:rPr>
                  </w:pPr>
                  <w:r>
                    <w:rPr>
                      <w:rFonts w:ascii="Times New Roman" w:hAnsi="Times New Roman" w:cs="Times New Roman" w:hint="eastAsia"/>
                      <w:sz w:val="21"/>
                      <w:szCs w:val="21"/>
                      <w:lang w:eastAsia="zh-CN"/>
                    </w:rPr>
                    <w:t>面源</w:t>
                  </w:r>
                  <w:r>
                    <w:rPr>
                      <w:rFonts w:ascii="Times New Roman" w:hAnsi="Times New Roman" w:cs="Times New Roman"/>
                      <w:sz w:val="21"/>
                      <w:szCs w:val="21"/>
                    </w:rPr>
                    <w:t>宽度</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m</w:t>
                  </w:r>
                  <w:r>
                    <w:rPr>
                      <w:rFonts w:ascii="Times New Roman" w:hAnsi="Times New Roman" w:cs="Times New Roman" w:hint="eastAsia"/>
                      <w:sz w:val="21"/>
                      <w:szCs w:val="21"/>
                      <w:lang w:eastAsia="zh-CN"/>
                    </w:rPr>
                    <w:t>）</w:t>
                  </w:r>
                </w:p>
              </w:tc>
              <w:tc>
                <w:tcPr>
                  <w:tcW w:w="1088" w:type="dxa"/>
                  <w:vMerge w:val="restart"/>
                  <w:tcBorders>
                    <w:left w:val="single" w:sz="4" w:space="0" w:color="auto"/>
                  </w:tcBorders>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面源</w:t>
                  </w:r>
                  <w:r>
                    <w:rPr>
                      <w:rFonts w:ascii="Times New Roman" w:hAnsi="Times New Roman" w:cs="Times New Roman"/>
                      <w:sz w:val="21"/>
                      <w:szCs w:val="21"/>
                    </w:rPr>
                    <w:t>初始排放高度</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m</w:t>
                  </w:r>
                  <w:r>
                    <w:rPr>
                      <w:rFonts w:ascii="Times New Roman" w:hAnsi="Times New Roman" w:cs="Times New Roman" w:hint="eastAsia"/>
                      <w:sz w:val="21"/>
                      <w:szCs w:val="21"/>
                      <w:lang w:eastAsia="zh-CN"/>
                    </w:rPr>
                    <w:t>）</w:t>
                  </w:r>
                </w:p>
              </w:tc>
              <w:tc>
                <w:tcPr>
                  <w:tcW w:w="1626" w:type="dxa"/>
                  <w:vMerge w:val="restart"/>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sz w:val="21"/>
                      <w:szCs w:val="21"/>
                      <w:lang w:eastAsia="zh-CN"/>
                    </w:rPr>
                    <w:t>污染物</w:t>
                  </w:r>
                  <w:r>
                    <w:rPr>
                      <w:rFonts w:ascii="Times New Roman" w:hAnsi="Times New Roman" w:cs="Times New Roman" w:hint="eastAsia"/>
                      <w:sz w:val="21"/>
                      <w:szCs w:val="21"/>
                      <w:lang w:eastAsia="zh-CN"/>
                    </w:rPr>
                    <w:t>名称</w:t>
                  </w:r>
                </w:p>
              </w:tc>
              <w:tc>
                <w:tcPr>
                  <w:tcW w:w="1419" w:type="dxa"/>
                  <w:vMerge w:val="restart"/>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sz w:val="21"/>
                      <w:szCs w:val="21"/>
                      <w:lang w:eastAsia="zh-CN"/>
                    </w:rPr>
                    <w:t>排放速率</w:t>
                  </w:r>
                  <w:r>
                    <w:rPr>
                      <w:rFonts w:ascii="Times New Roman" w:hAnsi="Times New Roman" w:cs="Times New Roman" w:hint="eastAsia"/>
                      <w:sz w:val="21"/>
                      <w:szCs w:val="21"/>
                      <w:lang w:eastAsia="zh-CN"/>
                    </w:rPr>
                    <w:t>（</w:t>
                  </w:r>
                  <w:r>
                    <w:rPr>
                      <w:rFonts w:ascii="Times New Roman" w:hAnsi="Times New Roman" w:cs="Times New Roman" w:hint="eastAsia"/>
                      <w:sz w:val="21"/>
                      <w:szCs w:val="21"/>
                      <w:lang w:eastAsia="zh-CN"/>
                    </w:rPr>
                    <w:t>kg</w:t>
                  </w: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h</w:t>
                  </w:r>
                  <w:r>
                    <w:rPr>
                      <w:rFonts w:ascii="Times New Roman" w:hAnsi="Times New Roman" w:cs="Times New Roman" w:hint="eastAsia"/>
                      <w:sz w:val="21"/>
                      <w:szCs w:val="21"/>
                      <w:lang w:eastAsia="zh-CN"/>
                    </w:rPr>
                    <w:t>）</w:t>
                  </w:r>
                </w:p>
              </w:tc>
            </w:tr>
            <w:tr w:rsidR="00150295">
              <w:trPr>
                <w:trHeight w:val="312"/>
              </w:trPr>
              <w:tc>
                <w:tcPr>
                  <w:tcW w:w="1271" w:type="dxa"/>
                  <w:vMerge/>
                  <w:tcBorders>
                    <w:top w:val="nil"/>
                  </w:tcBorders>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419" w:type="dxa"/>
                  <w:vMerge/>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473" w:type="dxa"/>
                  <w:vMerge/>
                  <w:tcBorders>
                    <w:right w:val="single" w:sz="4" w:space="0" w:color="auto"/>
                  </w:tcBorders>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088" w:type="dxa"/>
                  <w:vMerge/>
                  <w:tcBorders>
                    <w:top w:val="nil"/>
                    <w:left w:val="single" w:sz="4" w:space="0" w:color="auto"/>
                  </w:tcBorders>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626" w:type="dxa"/>
                  <w:vMerge/>
                  <w:tcBorders>
                    <w:top w:val="nil"/>
                  </w:tcBorders>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419" w:type="dxa"/>
                  <w:vMerge/>
                  <w:tcBorders>
                    <w:top w:val="nil"/>
                  </w:tcBorders>
                  <w:vAlign w:val="center"/>
                </w:tcPr>
                <w:p w:rsidR="00150295" w:rsidRDefault="00150295">
                  <w:pPr>
                    <w:pStyle w:val="TableParagraph"/>
                    <w:contextualSpacing/>
                    <w:jc w:val="center"/>
                    <w:rPr>
                      <w:rFonts w:ascii="Times New Roman" w:hAnsi="Times New Roman" w:cs="Times New Roman"/>
                      <w:sz w:val="21"/>
                      <w:szCs w:val="21"/>
                      <w:lang w:eastAsia="zh-CN"/>
                    </w:rPr>
                  </w:pPr>
                </w:p>
              </w:tc>
            </w:tr>
            <w:tr w:rsidR="00150295">
              <w:trPr>
                <w:trHeight w:val="283"/>
              </w:trPr>
              <w:tc>
                <w:tcPr>
                  <w:tcW w:w="1271" w:type="dxa"/>
                  <w:vMerge w:val="restart"/>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生产</w:t>
                  </w:r>
                  <w:r>
                    <w:rPr>
                      <w:rFonts w:ascii="Times New Roman" w:hAnsi="Times New Roman" w:cs="Times New Roman"/>
                      <w:sz w:val="21"/>
                      <w:szCs w:val="21"/>
                      <w:lang w:eastAsia="zh-CN"/>
                    </w:rPr>
                    <w:t>车间无组织排放</w:t>
                  </w:r>
                </w:p>
              </w:tc>
              <w:tc>
                <w:tcPr>
                  <w:tcW w:w="1419" w:type="dxa"/>
                  <w:vMerge w:val="restart"/>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57</w:t>
                  </w:r>
                </w:p>
              </w:tc>
              <w:tc>
                <w:tcPr>
                  <w:tcW w:w="1473" w:type="dxa"/>
                  <w:vMerge w:val="restart"/>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22</w:t>
                  </w:r>
                </w:p>
              </w:tc>
              <w:tc>
                <w:tcPr>
                  <w:tcW w:w="1088" w:type="dxa"/>
                  <w:vMerge w:val="restart"/>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4</w:t>
                  </w:r>
                </w:p>
              </w:tc>
              <w:tc>
                <w:tcPr>
                  <w:tcW w:w="1626" w:type="dxa"/>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非甲烷</w:t>
                  </w:r>
                  <w:r>
                    <w:rPr>
                      <w:rFonts w:ascii="Times New Roman" w:hAnsi="Times New Roman" w:cs="Times New Roman"/>
                      <w:sz w:val="21"/>
                      <w:szCs w:val="21"/>
                      <w:lang w:eastAsia="zh-CN"/>
                    </w:rPr>
                    <w:t>总烃</w:t>
                  </w:r>
                </w:p>
              </w:tc>
              <w:tc>
                <w:tcPr>
                  <w:tcW w:w="1419" w:type="dxa"/>
                  <w:vAlign w:val="center"/>
                </w:tcPr>
                <w:p w:rsidR="00150295" w:rsidRDefault="007812BF">
                  <w:pPr>
                    <w:pStyle w:val="TableParagraph"/>
                    <w:contextualSpacing/>
                    <w:jc w:val="center"/>
                    <w:rPr>
                      <w:rFonts w:ascii="Times New Roman" w:hAnsi="Times New Roman" w:cs="Times New Roman"/>
                      <w:sz w:val="21"/>
                      <w:szCs w:val="21"/>
                      <w:lang w:eastAsia="zh-CN"/>
                    </w:rPr>
                  </w:pPr>
                  <w:r>
                    <w:rPr>
                      <w:rFonts w:ascii="Times New Roman" w:eastAsiaTheme="minorEastAsia" w:hAnsi="Times New Roman" w:cs="Times New Roman" w:hint="eastAsia"/>
                      <w:sz w:val="21"/>
                      <w:szCs w:val="21"/>
                      <w:lang w:eastAsia="zh-CN"/>
                    </w:rPr>
                    <w:t>0.019</w:t>
                  </w:r>
                </w:p>
              </w:tc>
            </w:tr>
            <w:tr w:rsidR="00150295">
              <w:trPr>
                <w:trHeight w:val="283"/>
              </w:trPr>
              <w:tc>
                <w:tcPr>
                  <w:tcW w:w="1271" w:type="dxa"/>
                  <w:vMerge/>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419" w:type="dxa"/>
                  <w:vMerge/>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473" w:type="dxa"/>
                  <w:vMerge/>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088" w:type="dxa"/>
                  <w:vMerge/>
                  <w:vAlign w:val="center"/>
                </w:tcPr>
                <w:p w:rsidR="00150295" w:rsidRDefault="00150295">
                  <w:pPr>
                    <w:pStyle w:val="TableParagraph"/>
                    <w:contextualSpacing/>
                    <w:jc w:val="center"/>
                    <w:rPr>
                      <w:rFonts w:ascii="Times New Roman" w:hAnsi="Times New Roman" w:cs="Times New Roman"/>
                      <w:sz w:val="21"/>
                      <w:szCs w:val="21"/>
                      <w:lang w:eastAsia="zh-CN"/>
                    </w:rPr>
                  </w:pPr>
                </w:p>
              </w:tc>
              <w:tc>
                <w:tcPr>
                  <w:tcW w:w="1626" w:type="dxa"/>
                  <w:vAlign w:val="center"/>
                </w:tcPr>
                <w:p w:rsidR="00150295" w:rsidRDefault="003F0A9E">
                  <w:pPr>
                    <w:pStyle w:val="TableParagraph"/>
                    <w:contextualSpacing/>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颗粒物</w:t>
                  </w:r>
                </w:p>
              </w:tc>
              <w:tc>
                <w:tcPr>
                  <w:tcW w:w="1419" w:type="dxa"/>
                  <w:vAlign w:val="center"/>
                </w:tcPr>
                <w:p w:rsidR="00150295" w:rsidRDefault="007812BF">
                  <w:pPr>
                    <w:pStyle w:val="TableParagraph"/>
                    <w:contextualSpacing/>
                    <w:jc w:val="center"/>
                    <w:rPr>
                      <w:rFonts w:ascii="Times New Roman" w:hAnsi="Times New Roman" w:cs="Times New Roman"/>
                      <w:sz w:val="21"/>
                      <w:szCs w:val="21"/>
                      <w:lang w:eastAsia="zh-CN"/>
                    </w:rPr>
                  </w:pPr>
                  <w:r>
                    <w:rPr>
                      <w:rFonts w:ascii="Times New Roman" w:eastAsiaTheme="minorEastAsia" w:hAnsi="Times New Roman" w:cs="Times New Roman" w:hint="eastAsia"/>
                      <w:sz w:val="21"/>
                      <w:szCs w:val="21"/>
                      <w:lang w:eastAsia="zh-CN"/>
                    </w:rPr>
                    <w:t>0.003</w:t>
                  </w:r>
                </w:p>
              </w:tc>
            </w:tr>
          </w:tbl>
          <w:p w:rsidR="00150295" w:rsidRDefault="003F0A9E">
            <w:pPr>
              <w:pStyle w:val="a9"/>
              <w:spacing w:line="360" w:lineRule="auto"/>
              <w:ind w:firstLineChars="200" w:firstLine="480"/>
              <w:rPr>
                <w:sz w:val="24"/>
                <w:szCs w:val="24"/>
              </w:rPr>
            </w:pPr>
            <w:r>
              <w:rPr>
                <w:rFonts w:hint="eastAsia"/>
                <w:sz w:val="24"/>
                <w:szCs w:val="24"/>
              </w:rPr>
              <w:t>项目参数</w:t>
            </w:r>
          </w:p>
          <w:p w:rsidR="00150295" w:rsidRDefault="003F0A9E">
            <w:pPr>
              <w:pStyle w:val="a9"/>
              <w:spacing w:line="360" w:lineRule="auto"/>
              <w:ind w:firstLineChars="200" w:firstLine="480"/>
              <w:rPr>
                <w:sz w:val="24"/>
                <w:szCs w:val="24"/>
              </w:rPr>
            </w:pPr>
            <w:r>
              <w:rPr>
                <w:rFonts w:hint="eastAsia"/>
                <w:sz w:val="24"/>
                <w:szCs w:val="24"/>
              </w:rPr>
              <w:t>估算模式所用参数见表。</w:t>
            </w:r>
          </w:p>
          <w:p w:rsidR="00150295" w:rsidRDefault="003F0A9E">
            <w:pPr>
              <w:pStyle w:val="afa"/>
            </w:pPr>
            <w:r>
              <w:t>表</w:t>
            </w:r>
            <w:r>
              <w:rPr>
                <w:rFonts w:hint="eastAsia"/>
              </w:rPr>
              <w:t>19</w:t>
            </w:r>
            <w:r>
              <w:t xml:space="preserve">  </w:t>
            </w:r>
            <w:r>
              <w:rPr>
                <w:rFonts w:hint="eastAsia"/>
              </w:rPr>
              <w:t xml:space="preserve"> </w:t>
            </w:r>
            <w:r>
              <w:t>估算模型参数表</w:t>
            </w:r>
          </w:p>
          <w:tbl>
            <w:tblPr>
              <w:tblStyle w:val="TableNorm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9"/>
              <w:gridCol w:w="2592"/>
              <w:gridCol w:w="3765"/>
            </w:tblGrid>
            <w:tr w:rsidR="00150295">
              <w:trPr>
                <w:trHeight w:val="283"/>
              </w:trPr>
              <w:tc>
                <w:tcPr>
                  <w:tcW w:w="4531" w:type="dxa"/>
                  <w:gridSpan w:val="2"/>
                  <w:vAlign w:val="center"/>
                </w:tcPr>
                <w:p w:rsidR="00150295" w:rsidRDefault="003F0A9E">
                  <w:pPr>
                    <w:pStyle w:val="TableParagraph"/>
                    <w:spacing w:before="1" w:line="251" w:lineRule="exact"/>
                    <w:ind w:left="1516" w:right="1509"/>
                    <w:jc w:val="center"/>
                    <w:rPr>
                      <w:rFonts w:ascii="Times New Roman" w:hAnsi="Times New Roman" w:cs="Times New Roman"/>
                      <w:sz w:val="21"/>
                      <w:szCs w:val="21"/>
                      <w:lang w:eastAsia="zh-CN"/>
                    </w:rPr>
                  </w:pPr>
                  <w:r>
                    <w:rPr>
                      <w:rFonts w:ascii="Times New Roman" w:hAnsi="Times New Roman" w:cs="Times New Roman"/>
                      <w:sz w:val="21"/>
                      <w:szCs w:val="21"/>
                      <w:lang w:eastAsia="zh-CN"/>
                    </w:rPr>
                    <w:t>参数</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取值</w:t>
                  </w:r>
                </w:p>
              </w:tc>
            </w:tr>
            <w:tr w:rsidR="00150295">
              <w:trPr>
                <w:trHeight w:val="283"/>
              </w:trPr>
              <w:tc>
                <w:tcPr>
                  <w:tcW w:w="1939" w:type="dxa"/>
                  <w:vMerge w:val="restart"/>
                  <w:vAlign w:val="center"/>
                </w:tcPr>
                <w:p w:rsidR="00150295" w:rsidRDefault="003F0A9E">
                  <w:pPr>
                    <w:pStyle w:val="TableParagraph"/>
                    <w:spacing w:before="150"/>
                    <w:ind w:left="311"/>
                    <w:jc w:val="center"/>
                    <w:rPr>
                      <w:rFonts w:ascii="Times New Roman" w:hAnsi="Times New Roman" w:cs="Times New Roman"/>
                      <w:sz w:val="21"/>
                      <w:szCs w:val="21"/>
                      <w:lang w:eastAsia="zh-CN"/>
                    </w:rPr>
                  </w:pPr>
                  <w:r>
                    <w:rPr>
                      <w:rFonts w:ascii="Times New Roman" w:hAnsi="Times New Roman" w:cs="Times New Roman"/>
                      <w:sz w:val="21"/>
                      <w:szCs w:val="21"/>
                      <w:lang w:eastAsia="zh-CN"/>
                    </w:rPr>
                    <w:t>城市农村</w:t>
                  </w:r>
                  <w:r>
                    <w:rPr>
                      <w:rFonts w:ascii="Times New Roman" w:hAnsi="Times New Roman" w:cs="Times New Roman"/>
                      <w:sz w:val="21"/>
                      <w:szCs w:val="21"/>
                      <w:lang w:eastAsia="zh-CN"/>
                    </w:rPr>
                    <w:t>/</w:t>
                  </w:r>
                  <w:r>
                    <w:rPr>
                      <w:rFonts w:ascii="Times New Roman" w:hAnsi="Times New Roman" w:cs="Times New Roman"/>
                      <w:sz w:val="21"/>
                      <w:szCs w:val="21"/>
                      <w:lang w:eastAsia="zh-CN"/>
                    </w:rPr>
                    <w:t>选项</w:t>
                  </w:r>
                </w:p>
              </w:tc>
              <w:tc>
                <w:tcPr>
                  <w:tcW w:w="2592" w:type="dxa"/>
                  <w:vAlign w:val="center"/>
                </w:tcPr>
                <w:p w:rsidR="00150295" w:rsidRDefault="003F0A9E">
                  <w:pPr>
                    <w:pStyle w:val="TableParagraph"/>
                    <w:spacing w:before="2" w:line="255" w:lineRule="exact"/>
                    <w:ind w:left="203" w:right="198"/>
                    <w:jc w:val="center"/>
                    <w:rPr>
                      <w:rFonts w:ascii="Times New Roman" w:hAnsi="Times New Roman" w:cs="Times New Roman"/>
                      <w:sz w:val="21"/>
                      <w:szCs w:val="21"/>
                      <w:lang w:eastAsia="zh-CN"/>
                    </w:rPr>
                  </w:pPr>
                  <w:r>
                    <w:rPr>
                      <w:rFonts w:ascii="Times New Roman" w:hAnsi="Times New Roman" w:cs="Times New Roman"/>
                      <w:sz w:val="21"/>
                      <w:szCs w:val="21"/>
                      <w:lang w:eastAsia="zh-CN"/>
                    </w:rPr>
                    <w:t>城市</w:t>
                  </w:r>
                  <w:r>
                    <w:rPr>
                      <w:rFonts w:ascii="Times New Roman" w:hAnsi="Times New Roman" w:cs="Times New Roman"/>
                      <w:sz w:val="21"/>
                      <w:szCs w:val="21"/>
                      <w:lang w:eastAsia="zh-CN"/>
                    </w:rPr>
                    <w:t>/</w:t>
                  </w:r>
                  <w:r>
                    <w:rPr>
                      <w:rFonts w:ascii="Times New Roman" w:hAnsi="Times New Roman" w:cs="Times New Roman"/>
                      <w:sz w:val="21"/>
                      <w:szCs w:val="21"/>
                      <w:lang w:eastAsia="zh-CN"/>
                    </w:rPr>
                    <w:t>农村</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农村</w:t>
                  </w:r>
                </w:p>
              </w:tc>
            </w:tr>
            <w:tr w:rsidR="00150295">
              <w:trPr>
                <w:trHeight w:val="283"/>
              </w:trPr>
              <w:tc>
                <w:tcPr>
                  <w:tcW w:w="1939" w:type="dxa"/>
                  <w:vMerge/>
                  <w:tcBorders>
                    <w:top w:val="nil"/>
                  </w:tcBorders>
                  <w:vAlign w:val="center"/>
                </w:tcPr>
                <w:p w:rsidR="00150295" w:rsidRDefault="00150295">
                  <w:pPr>
                    <w:jc w:val="center"/>
                    <w:rPr>
                      <w:szCs w:val="21"/>
                      <w:lang w:eastAsia="zh-CN"/>
                    </w:rPr>
                  </w:pPr>
                </w:p>
              </w:tc>
              <w:tc>
                <w:tcPr>
                  <w:tcW w:w="2592" w:type="dxa"/>
                  <w:vAlign w:val="center"/>
                </w:tcPr>
                <w:p w:rsidR="00150295" w:rsidRDefault="003F0A9E">
                  <w:pPr>
                    <w:pStyle w:val="TableParagraph"/>
                    <w:spacing w:before="8" w:line="258" w:lineRule="exact"/>
                    <w:ind w:left="206" w:right="198"/>
                    <w:jc w:val="center"/>
                    <w:rPr>
                      <w:rFonts w:ascii="Times New Roman" w:hAnsi="Times New Roman" w:cs="Times New Roman"/>
                      <w:sz w:val="21"/>
                      <w:szCs w:val="21"/>
                      <w:lang w:eastAsia="zh-CN"/>
                    </w:rPr>
                  </w:pPr>
                  <w:r>
                    <w:rPr>
                      <w:rFonts w:ascii="Times New Roman" w:hAnsi="Times New Roman" w:cs="Times New Roman"/>
                      <w:sz w:val="21"/>
                      <w:szCs w:val="21"/>
                      <w:lang w:eastAsia="zh-CN"/>
                    </w:rPr>
                    <w:t>人口数</w:t>
                  </w:r>
                  <w:r>
                    <w:rPr>
                      <w:rFonts w:ascii="Times New Roman" w:hAnsi="Times New Roman" w:cs="Times New Roman"/>
                      <w:sz w:val="21"/>
                      <w:szCs w:val="21"/>
                      <w:lang w:eastAsia="zh-CN"/>
                    </w:rPr>
                    <w:t>(</w:t>
                  </w:r>
                  <w:r>
                    <w:rPr>
                      <w:rFonts w:ascii="Times New Roman" w:hAnsi="Times New Roman" w:cs="Times New Roman"/>
                      <w:sz w:val="21"/>
                      <w:szCs w:val="21"/>
                      <w:lang w:eastAsia="zh-CN"/>
                    </w:rPr>
                    <w:t>城市人口数</w:t>
                  </w:r>
                  <w:r>
                    <w:rPr>
                      <w:rFonts w:ascii="Times New Roman" w:hAnsi="Times New Roman" w:cs="Times New Roman"/>
                      <w:sz w:val="21"/>
                      <w:szCs w:val="21"/>
                      <w:lang w:eastAsia="zh-CN"/>
                    </w:rPr>
                    <w:t>)</w:t>
                  </w:r>
                </w:p>
              </w:tc>
              <w:tc>
                <w:tcPr>
                  <w:tcW w:w="3765" w:type="dxa"/>
                  <w:vAlign w:val="center"/>
                </w:tcPr>
                <w:p w:rsidR="00150295" w:rsidRDefault="003F0A9E">
                  <w:pPr>
                    <w:pStyle w:val="TableParagraph"/>
                    <w:spacing w:before="8" w:line="258" w:lineRule="exact"/>
                    <w:ind w:left="6"/>
                    <w:jc w:val="center"/>
                    <w:rPr>
                      <w:rFonts w:ascii="Times New Roman" w:hAnsi="Times New Roman" w:cs="Times New Roman"/>
                      <w:sz w:val="21"/>
                      <w:szCs w:val="21"/>
                      <w:lang w:eastAsia="zh-CN"/>
                    </w:rPr>
                  </w:pPr>
                  <w:r>
                    <w:rPr>
                      <w:rFonts w:ascii="Times New Roman" w:hAnsi="Times New Roman" w:cs="Times New Roman"/>
                      <w:w w:val="99"/>
                      <w:sz w:val="21"/>
                      <w:szCs w:val="21"/>
                      <w:lang w:eastAsia="zh-CN"/>
                    </w:rPr>
                    <w:t>/</w:t>
                  </w:r>
                </w:p>
              </w:tc>
            </w:tr>
            <w:tr w:rsidR="00150295">
              <w:trPr>
                <w:trHeight w:val="283"/>
              </w:trPr>
              <w:tc>
                <w:tcPr>
                  <w:tcW w:w="4531" w:type="dxa"/>
                  <w:gridSpan w:val="2"/>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最高环境温</w:t>
                  </w:r>
                  <w:r>
                    <w:rPr>
                      <w:rFonts w:ascii="Times New Roman" w:hAnsi="Times New Roman" w:cs="Times New Roman" w:hint="eastAsia"/>
                      <w:sz w:val="21"/>
                      <w:szCs w:val="21"/>
                      <w:lang w:eastAsia="zh-CN"/>
                    </w:rPr>
                    <w:t>度</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45</w:t>
                  </w:r>
                  <w:r>
                    <w:rPr>
                      <w:rFonts w:ascii="Times New Roman" w:hAnsi="Times New Roman" w:cs="Times New Roman"/>
                      <w:sz w:val="21"/>
                      <w:szCs w:val="21"/>
                      <w:lang w:eastAsia="zh-CN"/>
                    </w:rPr>
                    <w:t>.0 °C</w:t>
                  </w:r>
                </w:p>
              </w:tc>
            </w:tr>
            <w:tr w:rsidR="00150295">
              <w:trPr>
                <w:trHeight w:val="283"/>
              </w:trPr>
              <w:tc>
                <w:tcPr>
                  <w:tcW w:w="4531" w:type="dxa"/>
                  <w:gridSpan w:val="2"/>
                  <w:vAlign w:val="center"/>
                </w:tcPr>
                <w:p w:rsidR="00150295" w:rsidRDefault="003F0A9E">
                  <w:pPr>
                    <w:pStyle w:val="TableParagraph"/>
                    <w:spacing w:before="84"/>
                    <w:ind w:left="1516" w:right="1509"/>
                    <w:jc w:val="center"/>
                    <w:rPr>
                      <w:rFonts w:ascii="Times New Roman" w:hAnsi="Times New Roman" w:cs="Times New Roman"/>
                      <w:sz w:val="21"/>
                      <w:szCs w:val="21"/>
                      <w:lang w:eastAsia="zh-CN"/>
                    </w:rPr>
                  </w:pPr>
                  <w:r>
                    <w:rPr>
                      <w:rFonts w:ascii="Times New Roman" w:hAnsi="Times New Roman" w:cs="Times New Roman"/>
                      <w:sz w:val="21"/>
                      <w:szCs w:val="21"/>
                      <w:lang w:eastAsia="zh-CN"/>
                    </w:rPr>
                    <w:t>最低环境温</w:t>
                  </w:r>
                  <w:r>
                    <w:rPr>
                      <w:rFonts w:ascii="Times New Roman" w:hAnsi="Times New Roman" w:cs="Times New Roman" w:hint="eastAsia"/>
                      <w:sz w:val="21"/>
                      <w:szCs w:val="21"/>
                      <w:lang w:eastAsia="zh-CN"/>
                    </w:rPr>
                    <w:t>度</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hint="eastAsia"/>
                      <w:sz w:val="21"/>
                      <w:szCs w:val="21"/>
                      <w:lang w:eastAsia="zh-CN"/>
                    </w:rPr>
                    <w:t>20</w:t>
                  </w:r>
                  <w:r>
                    <w:rPr>
                      <w:rFonts w:ascii="Times New Roman" w:hAnsi="Times New Roman" w:cs="Times New Roman"/>
                      <w:sz w:val="21"/>
                      <w:szCs w:val="21"/>
                      <w:lang w:eastAsia="zh-CN"/>
                    </w:rPr>
                    <w:t>.0 °C</w:t>
                  </w:r>
                </w:p>
              </w:tc>
            </w:tr>
            <w:tr w:rsidR="00150295">
              <w:trPr>
                <w:trHeight w:val="283"/>
              </w:trPr>
              <w:tc>
                <w:tcPr>
                  <w:tcW w:w="4531" w:type="dxa"/>
                  <w:gridSpan w:val="2"/>
                  <w:vAlign w:val="center"/>
                </w:tcPr>
                <w:p w:rsidR="00150295" w:rsidRDefault="003F0A9E">
                  <w:pPr>
                    <w:pStyle w:val="TableParagraph"/>
                    <w:spacing w:before="9" w:line="258" w:lineRule="exact"/>
                    <w:ind w:left="1516" w:right="1509"/>
                    <w:jc w:val="center"/>
                    <w:rPr>
                      <w:rFonts w:ascii="Times New Roman" w:hAnsi="Times New Roman" w:cs="Times New Roman"/>
                      <w:sz w:val="21"/>
                      <w:szCs w:val="21"/>
                      <w:lang w:eastAsia="zh-CN"/>
                    </w:rPr>
                  </w:pPr>
                  <w:r>
                    <w:rPr>
                      <w:rFonts w:ascii="Times New Roman" w:hAnsi="Times New Roman" w:cs="Times New Roman"/>
                      <w:sz w:val="21"/>
                      <w:szCs w:val="21"/>
                      <w:lang w:eastAsia="zh-CN"/>
                    </w:rPr>
                    <w:t>土地利用类</w:t>
                  </w:r>
                  <w:r>
                    <w:rPr>
                      <w:rFonts w:ascii="Times New Roman" w:hAnsi="Times New Roman" w:cs="Times New Roman" w:hint="eastAsia"/>
                      <w:sz w:val="21"/>
                      <w:szCs w:val="21"/>
                      <w:lang w:eastAsia="zh-CN"/>
                    </w:rPr>
                    <w:t>型</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农作地</w:t>
                  </w:r>
                </w:p>
              </w:tc>
            </w:tr>
            <w:tr w:rsidR="00150295">
              <w:trPr>
                <w:trHeight w:val="283"/>
              </w:trPr>
              <w:tc>
                <w:tcPr>
                  <w:tcW w:w="4531" w:type="dxa"/>
                  <w:gridSpan w:val="2"/>
                  <w:vAlign w:val="center"/>
                </w:tcPr>
                <w:p w:rsidR="00150295" w:rsidRDefault="003F0A9E">
                  <w:pPr>
                    <w:pStyle w:val="TableParagraph"/>
                    <w:spacing w:before="50"/>
                    <w:ind w:left="1516" w:right="1509"/>
                    <w:jc w:val="center"/>
                    <w:rPr>
                      <w:rFonts w:ascii="Times New Roman" w:hAnsi="Times New Roman" w:cs="Times New Roman"/>
                      <w:sz w:val="21"/>
                      <w:szCs w:val="21"/>
                      <w:lang w:eastAsia="zh-CN"/>
                    </w:rPr>
                  </w:pPr>
                  <w:r>
                    <w:rPr>
                      <w:rFonts w:ascii="Times New Roman" w:hAnsi="Times New Roman" w:cs="Times New Roman"/>
                      <w:sz w:val="21"/>
                      <w:szCs w:val="21"/>
                      <w:lang w:eastAsia="zh-CN"/>
                    </w:rPr>
                    <w:t>区域湿度条</w:t>
                  </w:r>
                  <w:r>
                    <w:rPr>
                      <w:rFonts w:ascii="Times New Roman" w:hAnsi="Times New Roman" w:cs="Times New Roman" w:hint="eastAsia"/>
                      <w:sz w:val="21"/>
                      <w:szCs w:val="21"/>
                      <w:lang w:eastAsia="zh-CN"/>
                    </w:rPr>
                    <w:t>件</w:t>
                  </w:r>
                </w:p>
              </w:tc>
              <w:tc>
                <w:tcPr>
                  <w:tcW w:w="3765" w:type="dxa"/>
                  <w:vAlign w:val="center"/>
                </w:tcPr>
                <w:p w:rsidR="00150295" w:rsidRDefault="003F0A9E">
                  <w:pPr>
                    <w:pStyle w:val="TableParagraph"/>
                    <w:adjustRightInd w:val="0"/>
                    <w:snapToGrid w:val="0"/>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干燥</w:t>
                  </w:r>
                </w:p>
              </w:tc>
            </w:tr>
            <w:tr w:rsidR="00150295">
              <w:trPr>
                <w:trHeight w:val="283"/>
              </w:trPr>
              <w:tc>
                <w:tcPr>
                  <w:tcW w:w="1939" w:type="dxa"/>
                  <w:vMerge w:val="restart"/>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是否考虑地形</w:t>
                  </w:r>
                </w:p>
              </w:tc>
              <w:tc>
                <w:tcPr>
                  <w:tcW w:w="2592" w:type="dxa"/>
                  <w:vAlign w:val="center"/>
                </w:tcPr>
                <w:p w:rsidR="00150295" w:rsidRDefault="003F0A9E">
                  <w:pPr>
                    <w:pStyle w:val="TableParagraph"/>
                    <w:spacing w:before="46"/>
                    <w:ind w:left="203" w:right="198"/>
                    <w:jc w:val="center"/>
                    <w:rPr>
                      <w:rFonts w:ascii="Times New Roman" w:hAnsi="Times New Roman" w:cs="Times New Roman"/>
                      <w:sz w:val="21"/>
                      <w:szCs w:val="21"/>
                      <w:lang w:eastAsia="zh-CN"/>
                    </w:rPr>
                  </w:pPr>
                  <w:r>
                    <w:rPr>
                      <w:rFonts w:ascii="Times New Roman" w:hAnsi="Times New Roman" w:cs="Times New Roman"/>
                      <w:sz w:val="21"/>
                      <w:szCs w:val="21"/>
                      <w:lang w:eastAsia="zh-CN"/>
                    </w:rPr>
                    <w:t>考虑地形</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否</w:t>
                  </w:r>
                </w:p>
              </w:tc>
            </w:tr>
            <w:tr w:rsidR="00150295">
              <w:trPr>
                <w:trHeight w:val="283"/>
              </w:trPr>
              <w:tc>
                <w:tcPr>
                  <w:tcW w:w="1939" w:type="dxa"/>
                  <w:vMerge/>
                  <w:tcBorders>
                    <w:top w:val="nil"/>
                  </w:tcBorders>
                  <w:vAlign w:val="center"/>
                </w:tcPr>
                <w:p w:rsidR="00150295" w:rsidRDefault="00150295">
                  <w:pPr>
                    <w:jc w:val="center"/>
                    <w:rPr>
                      <w:szCs w:val="21"/>
                      <w:lang w:eastAsia="zh-CN"/>
                    </w:rPr>
                  </w:pPr>
                </w:p>
              </w:tc>
              <w:tc>
                <w:tcPr>
                  <w:tcW w:w="2592" w:type="dxa"/>
                  <w:vAlign w:val="center"/>
                </w:tcPr>
                <w:p w:rsidR="00150295" w:rsidRDefault="003F0A9E">
                  <w:pPr>
                    <w:pStyle w:val="TableParagraph"/>
                    <w:spacing w:before="15" w:line="267" w:lineRule="exact"/>
                    <w:ind w:left="206" w:right="198"/>
                    <w:jc w:val="center"/>
                    <w:rPr>
                      <w:rFonts w:ascii="Times New Roman" w:hAnsi="Times New Roman" w:cs="Times New Roman"/>
                      <w:sz w:val="21"/>
                      <w:szCs w:val="21"/>
                      <w:lang w:eastAsia="zh-CN"/>
                    </w:rPr>
                  </w:pPr>
                  <w:r>
                    <w:rPr>
                      <w:rFonts w:ascii="Times New Roman" w:hAnsi="Times New Roman" w:cs="Times New Roman"/>
                      <w:sz w:val="21"/>
                      <w:szCs w:val="21"/>
                      <w:lang w:eastAsia="zh-CN"/>
                    </w:rPr>
                    <w:t>地形数据分辨率</w:t>
                  </w:r>
                  <w:r>
                    <w:rPr>
                      <w:rFonts w:ascii="Times New Roman" w:hAnsi="Times New Roman" w:cs="Times New Roman"/>
                      <w:sz w:val="21"/>
                      <w:szCs w:val="21"/>
                      <w:lang w:eastAsia="zh-CN"/>
                    </w:rPr>
                    <w:t>(m)</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hint="eastAsia"/>
                      <w:sz w:val="21"/>
                      <w:szCs w:val="21"/>
                      <w:lang w:eastAsia="zh-CN"/>
                    </w:rPr>
                    <w:t>否</w:t>
                  </w:r>
                </w:p>
              </w:tc>
            </w:tr>
            <w:tr w:rsidR="00150295">
              <w:trPr>
                <w:trHeight w:val="283"/>
              </w:trPr>
              <w:tc>
                <w:tcPr>
                  <w:tcW w:w="1939" w:type="dxa"/>
                  <w:vMerge w:val="restart"/>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是否考虑海岸线熏烟</w:t>
                  </w:r>
                </w:p>
              </w:tc>
              <w:tc>
                <w:tcPr>
                  <w:tcW w:w="2592" w:type="dxa"/>
                  <w:vAlign w:val="center"/>
                </w:tcPr>
                <w:p w:rsidR="00150295" w:rsidRDefault="003F0A9E">
                  <w:pPr>
                    <w:pStyle w:val="TableParagraph"/>
                    <w:ind w:left="205" w:right="198"/>
                    <w:jc w:val="center"/>
                    <w:rPr>
                      <w:rFonts w:ascii="Times New Roman" w:hAnsi="Times New Roman" w:cs="Times New Roman"/>
                      <w:sz w:val="21"/>
                      <w:szCs w:val="21"/>
                      <w:lang w:eastAsia="zh-CN"/>
                    </w:rPr>
                  </w:pPr>
                  <w:r>
                    <w:rPr>
                      <w:rFonts w:ascii="Times New Roman" w:hAnsi="Times New Roman" w:cs="Times New Roman"/>
                      <w:sz w:val="21"/>
                      <w:szCs w:val="21"/>
                      <w:lang w:eastAsia="zh-CN"/>
                    </w:rPr>
                    <w:t>考虑海岸线熏烟</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否</w:t>
                  </w:r>
                </w:p>
              </w:tc>
            </w:tr>
            <w:tr w:rsidR="00150295">
              <w:trPr>
                <w:trHeight w:val="283"/>
              </w:trPr>
              <w:tc>
                <w:tcPr>
                  <w:tcW w:w="1939" w:type="dxa"/>
                  <w:vMerge/>
                  <w:tcBorders>
                    <w:top w:val="nil"/>
                  </w:tcBorders>
                  <w:vAlign w:val="center"/>
                </w:tcPr>
                <w:p w:rsidR="00150295" w:rsidRDefault="00150295">
                  <w:pPr>
                    <w:pStyle w:val="TableParagraph"/>
                    <w:jc w:val="center"/>
                    <w:rPr>
                      <w:rFonts w:ascii="Times New Roman" w:hAnsi="Times New Roman" w:cs="Times New Roman"/>
                      <w:sz w:val="21"/>
                      <w:szCs w:val="21"/>
                      <w:lang w:eastAsia="zh-CN"/>
                    </w:rPr>
                  </w:pPr>
                </w:p>
              </w:tc>
              <w:tc>
                <w:tcPr>
                  <w:tcW w:w="2592"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海岸线距离</w:t>
                  </w:r>
                  <w:r>
                    <w:rPr>
                      <w:rFonts w:ascii="Times New Roman" w:hAnsi="Times New Roman" w:cs="Times New Roman"/>
                      <w:sz w:val="21"/>
                      <w:szCs w:val="21"/>
                      <w:lang w:eastAsia="zh-CN"/>
                    </w:rPr>
                    <w:t>/km</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r>
            <w:tr w:rsidR="00150295">
              <w:trPr>
                <w:trHeight w:val="283"/>
              </w:trPr>
              <w:tc>
                <w:tcPr>
                  <w:tcW w:w="1939" w:type="dxa"/>
                  <w:vMerge/>
                  <w:tcBorders>
                    <w:top w:val="nil"/>
                  </w:tcBorders>
                  <w:vAlign w:val="center"/>
                </w:tcPr>
                <w:p w:rsidR="00150295" w:rsidRDefault="00150295">
                  <w:pPr>
                    <w:pStyle w:val="TableParagraph"/>
                    <w:jc w:val="center"/>
                    <w:rPr>
                      <w:rFonts w:ascii="Times New Roman" w:hAnsi="Times New Roman" w:cs="Times New Roman"/>
                      <w:sz w:val="21"/>
                      <w:szCs w:val="21"/>
                      <w:lang w:eastAsia="zh-CN"/>
                    </w:rPr>
                  </w:pPr>
                </w:p>
              </w:tc>
              <w:tc>
                <w:tcPr>
                  <w:tcW w:w="2592"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海岸线方向</w:t>
                  </w:r>
                  <w:r>
                    <w:rPr>
                      <w:rFonts w:ascii="Times New Roman" w:hAnsi="Times New Roman" w:cs="Times New Roman" w:hint="eastAsia"/>
                      <w:sz w:val="21"/>
                      <w:szCs w:val="21"/>
                      <w:lang w:eastAsia="zh-CN"/>
                    </w:rPr>
                    <w:t>/</w:t>
                  </w:r>
                  <w:r>
                    <w:rPr>
                      <w:rFonts w:ascii="Times New Roman" w:hAnsi="Times New Roman" w:cs="Times New Roman" w:hint="eastAsia"/>
                      <w:sz w:val="21"/>
                      <w:szCs w:val="21"/>
                      <w:vertAlign w:val="superscript"/>
                      <w:lang w:eastAsia="zh-CN"/>
                    </w:rPr>
                    <w:t>0</w:t>
                  </w:r>
                </w:p>
              </w:tc>
              <w:tc>
                <w:tcPr>
                  <w:tcW w:w="3765" w:type="dxa"/>
                  <w:vAlign w:val="center"/>
                </w:tcPr>
                <w:p w:rsidR="00150295" w:rsidRDefault="003F0A9E">
                  <w:pPr>
                    <w:pStyle w:val="TableParagraph"/>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r>
          </w:tbl>
          <w:p w:rsidR="00150295" w:rsidRDefault="003F0A9E">
            <w:pPr>
              <w:pStyle w:val="20"/>
              <w:spacing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评价工作等级确定</w:t>
            </w:r>
          </w:p>
          <w:p w:rsidR="00150295" w:rsidRDefault="003F0A9E">
            <w:pPr>
              <w:spacing w:line="360" w:lineRule="auto"/>
              <w:ind w:firstLineChars="200" w:firstLine="480"/>
              <w:rPr>
                <w:rFonts w:eastAsiaTheme="minorEastAsia"/>
                <w:kern w:val="0"/>
                <w:position w:val="2"/>
                <w:sz w:val="24"/>
              </w:rPr>
            </w:pPr>
            <w:r>
              <w:rPr>
                <w:rFonts w:eastAsiaTheme="minorEastAsia" w:hAnsiTheme="minorEastAsia"/>
                <w:kern w:val="0"/>
                <w:position w:val="2"/>
                <w:sz w:val="24"/>
              </w:rPr>
              <w:t>本项目所有污染源的正常排放的污染物的</w:t>
            </w:r>
            <w:r>
              <w:rPr>
                <w:rFonts w:eastAsiaTheme="minorEastAsia"/>
                <w:spacing w:val="-55"/>
                <w:kern w:val="0"/>
                <w:position w:val="2"/>
                <w:sz w:val="24"/>
              </w:rPr>
              <w:t xml:space="preserve"> </w:t>
            </w:r>
            <w:r>
              <w:rPr>
                <w:rFonts w:eastAsiaTheme="minorEastAsia"/>
                <w:kern w:val="0"/>
                <w:position w:val="2"/>
                <w:sz w:val="24"/>
              </w:rPr>
              <w:t>P</w:t>
            </w:r>
            <w:r>
              <w:rPr>
                <w:rFonts w:eastAsiaTheme="minorEastAsia"/>
                <w:kern w:val="0"/>
                <w:position w:val="2"/>
                <w:sz w:val="24"/>
                <w:vertAlign w:val="subscript"/>
              </w:rPr>
              <w:t>max</w:t>
            </w:r>
            <w:r>
              <w:rPr>
                <w:rFonts w:eastAsiaTheme="minorEastAsia"/>
                <w:spacing w:val="-20"/>
                <w:kern w:val="0"/>
                <w:position w:val="2"/>
                <w:sz w:val="24"/>
              </w:rPr>
              <w:t xml:space="preserve"> </w:t>
            </w:r>
            <w:r>
              <w:rPr>
                <w:rFonts w:eastAsiaTheme="minorEastAsia" w:hAnsiTheme="minorEastAsia"/>
                <w:kern w:val="0"/>
                <w:position w:val="2"/>
                <w:sz w:val="24"/>
              </w:rPr>
              <w:t>和</w:t>
            </w:r>
            <w:r>
              <w:rPr>
                <w:rFonts w:eastAsiaTheme="minorEastAsia"/>
                <w:spacing w:val="-55"/>
                <w:kern w:val="0"/>
                <w:position w:val="2"/>
                <w:sz w:val="24"/>
              </w:rPr>
              <w:t xml:space="preserve"> </w:t>
            </w:r>
            <w:r>
              <w:rPr>
                <w:rFonts w:eastAsiaTheme="minorEastAsia"/>
                <w:kern w:val="0"/>
                <w:position w:val="2"/>
                <w:sz w:val="24"/>
              </w:rPr>
              <w:t>D</w:t>
            </w:r>
            <w:r>
              <w:rPr>
                <w:rFonts w:eastAsiaTheme="minorEastAsia"/>
                <w:kern w:val="0"/>
                <w:position w:val="2"/>
                <w:sz w:val="24"/>
                <w:vertAlign w:val="subscript"/>
              </w:rPr>
              <w:t>10%</w:t>
            </w:r>
            <w:r>
              <w:rPr>
                <w:rFonts w:eastAsiaTheme="minorEastAsia" w:hAnsiTheme="minorEastAsia"/>
                <w:kern w:val="0"/>
                <w:position w:val="2"/>
                <w:sz w:val="24"/>
              </w:rPr>
              <w:t>预测结果如下：</w:t>
            </w:r>
          </w:p>
          <w:p w:rsidR="00150295" w:rsidRDefault="003F0A9E">
            <w:pPr>
              <w:pStyle w:val="afa"/>
            </w:pPr>
            <w:r>
              <w:t>表</w:t>
            </w:r>
            <w:r>
              <w:rPr>
                <w:rFonts w:hint="eastAsia"/>
              </w:rPr>
              <w:t xml:space="preserve">20   </w:t>
            </w:r>
            <w:r>
              <w:t>P</w:t>
            </w:r>
            <w:r>
              <w:rPr>
                <w:vertAlign w:val="subscript"/>
              </w:rPr>
              <w:t>max</w:t>
            </w:r>
            <w:r>
              <w:t>和</w:t>
            </w:r>
            <w:r>
              <w:t>D</w:t>
            </w:r>
            <w:r>
              <w:rPr>
                <w:vertAlign w:val="subscript"/>
              </w:rPr>
              <w:t>10%</w:t>
            </w:r>
            <w:r>
              <w:t>预测和计算结果一览表</w:t>
            </w:r>
          </w:p>
          <w:tbl>
            <w:tblPr>
              <w:tblStyle w:val="af2"/>
              <w:tblW w:w="8291" w:type="dxa"/>
              <w:tblLayout w:type="fixed"/>
              <w:tblLook w:val="04A0"/>
            </w:tblPr>
            <w:tblGrid>
              <w:gridCol w:w="1696"/>
              <w:gridCol w:w="1276"/>
              <w:gridCol w:w="1843"/>
              <w:gridCol w:w="1276"/>
              <w:gridCol w:w="1134"/>
              <w:gridCol w:w="1066"/>
            </w:tblGrid>
            <w:tr w:rsidR="00150295">
              <w:tc>
                <w:tcPr>
                  <w:tcW w:w="1696" w:type="dxa"/>
                  <w:vAlign w:val="center"/>
                </w:tcPr>
                <w:p w:rsidR="00150295" w:rsidRDefault="003F0A9E">
                  <w:pPr>
                    <w:pStyle w:val="20"/>
                    <w:ind w:firstLineChars="0" w:firstLine="0"/>
                    <w:jc w:val="center"/>
                    <w:rPr>
                      <w:rFonts w:eastAsiaTheme="minorEastAsia"/>
                      <w:sz w:val="21"/>
                      <w:szCs w:val="21"/>
                    </w:rPr>
                  </w:pPr>
                  <w:r>
                    <w:rPr>
                      <w:rFonts w:eastAsiaTheme="minorEastAsia" w:hAnsiTheme="minorEastAsia"/>
                      <w:sz w:val="21"/>
                      <w:szCs w:val="21"/>
                    </w:rPr>
                    <w:t>污染源名称</w:t>
                  </w:r>
                </w:p>
              </w:tc>
              <w:tc>
                <w:tcPr>
                  <w:tcW w:w="1276" w:type="dxa"/>
                  <w:vAlign w:val="center"/>
                </w:tcPr>
                <w:p w:rsidR="00150295" w:rsidRDefault="003F0A9E">
                  <w:pPr>
                    <w:pStyle w:val="20"/>
                    <w:ind w:firstLineChars="0" w:firstLine="0"/>
                    <w:jc w:val="center"/>
                    <w:rPr>
                      <w:rFonts w:eastAsiaTheme="minorEastAsia"/>
                      <w:sz w:val="21"/>
                      <w:szCs w:val="21"/>
                    </w:rPr>
                  </w:pPr>
                  <w:r>
                    <w:rPr>
                      <w:rFonts w:eastAsiaTheme="minorEastAsia" w:hAnsiTheme="minorEastAsia"/>
                      <w:sz w:val="21"/>
                      <w:szCs w:val="21"/>
                    </w:rPr>
                    <w:t>评价因子</w:t>
                  </w:r>
                </w:p>
              </w:tc>
              <w:tc>
                <w:tcPr>
                  <w:tcW w:w="1843" w:type="dxa"/>
                  <w:vAlign w:val="center"/>
                </w:tcPr>
                <w:p w:rsidR="00150295" w:rsidRDefault="003F0A9E">
                  <w:pPr>
                    <w:pStyle w:val="20"/>
                    <w:ind w:firstLineChars="0" w:firstLine="0"/>
                    <w:jc w:val="center"/>
                    <w:rPr>
                      <w:rFonts w:eastAsiaTheme="minorEastAsia"/>
                      <w:sz w:val="21"/>
                      <w:szCs w:val="21"/>
                    </w:rPr>
                  </w:pPr>
                  <w:r>
                    <w:rPr>
                      <w:rFonts w:eastAsiaTheme="minorEastAsia" w:hAnsiTheme="minorEastAsia"/>
                      <w:sz w:val="21"/>
                      <w:szCs w:val="21"/>
                    </w:rPr>
                    <w:t>评价标准</w:t>
                  </w:r>
                  <w:r>
                    <w:rPr>
                      <w:rFonts w:eastAsiaTheme="minorEastAsia"/>
                      <w:sz w:val="21"/>
                      <w:szCs w:val="21"/>
                    </w:rPr>
                    <w:t>(</w:t>
                  </w:r>
                  <w:r>
                    <w:rPr>
                      <w:rFonts w:eastAsiaTheme="minorEastAsia"/>
                      <w:color w:val="000000" w:themeColor="text1"/>
                      <w:sz w:val="21"/>
                      <w:szCs w:val="21"/>
                    </w:rPr>
                    <w:t>μg/m</w:t>
                  </w:r>
                  <w:r>
                    <w:rPr>
                      <w:rFonts w:eastAsiaTheme="minorEastAsia"/>
                      <w:color w:val="000000" w:themeColor="text1"/>
                      <w:sz w:val="21"/>
                      <w:szCs w:val="21"/>
                      <w:vertAlign w:val="superscript"/>
                    </w:rPr>
                    <w:t>3</w:t>
                  </w:r>
                  <w:r>
                    <w:rPr>
                      <w:rFonts w:eastAsiaTheme="minorEastAsia"/>
                      <w:sz w:val="21"/>
                      <w:szCs w:val="21"/>
                    </w:rPr>
                    <w:t>)</w:t>
                  </w:r>
                </w:p>
              </w:tc>
              <w:tc>
                <w:tcPr>
                  <w:tcW w:w="1276"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C</w:t>
                  </w:r>
                  <w:r>
                    <w:rPr>
                      <w:rFonts w:eastAsiaTheme="minorEastAsia"/>
                      <w:sz w:val="21"/>
                      <w:szCs w:val="21"/>
                      <w:vertAlign w:val="subscript"/>
                    </w:rPr>
                    <w:t>max</w:t>
                  </w:r>
                  <w:r>
                    <w:rPr>
                      <w:rFonts w:eastAsiaTheme="minorEastAsia"/>
                      <w:sz w:val="21"/>
                      <w:szCs w:val="21"/>
                    </w:rPr>
                    <w:t>(ug/m</w:t>
                  </w:r>
                  <w:r>
                    <w:rPr>
                      <w:rFonts w:eastAsiaTheme="minorEastAsia"/>
                      <w:sz w:val="21"/>
                      <w:szCs w:val="21"/>
                      <w:vertAlign w:val="superscript"/>
                    </w:rPr>
                    <w:t>3</w:t>
                  </w:r>
                  <w:r>
                    <w:rPr>
                      <w:rFonts w:eastAsiaTheme="minorEastAsia"/>
                      <w:sz w:val="21"/>
                      <w:szCs w:val="21"/>
                    </w:rPr>
                    <w:t>)</w:t>
                  </w:r>
                </w:p>
              </w:tc>
              <w:tc>
                <w:tcPr>
                  <w:tcW w:w="1134"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Pmax(%)</w:t>
                  </w:r>
                </w:p>
              </w:tc>
              <w:tc>
                <w:tcPr>
                  <w:tcW w:w="1066"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D</w:t>
                  </w:r>
                  <w:r>
                    <w:rPr>
                      <w:rFonts w:eastAsiaTheme="minorEastAsia"/>
                      <w:sz w:val="21"/>
                      <w:szCs w:val="21"/>
                      <w:vertAlign w:val="subscript"/>
                    </w:rPr>
                    <w:t>10%</w:t>
                  </w:r>
                  <w:r>
                    <w:rPr>
                      <w:rFonts w:eastAsiaTheme="minorEastAsia"/>
                      <w:sz w:val="21"/>
                      <w:szCs w:val="21"/>
                    </w:rPr>
                    <w:t>(m)</w:t>
                  </w:r>
                </w:p>
              </w:tc>
            </w:tr>
            <w:tr w:rsidR="00150295">
              <w:tc>
                <w:tcPr>
                  <w:tcW w:w="1696" w:type="dxa"/>
                  <w:vAlign w:val="center"/>
                </w:tcPr>
                <w:p w:rsidR="00150295" w:rsidRDefault="003F0A9E">
                  <w:pPr>
                    <w:pStyle w:val="20"/>
                    <w:ind w:firstLineChars="0" w:firstLine="0"/>
                    <w:jc w:val="center"/>
                    <w:rPr>
                      <w:rFonts w:eastAsiaTheme="minorEastAsia"/>
                      <w:sz w:val="21"/>
                      <w:szCs w:val="21"/>
                    </w:rPr>
                  </w:pPr>
                  <w:r>
                    <w:rPr>
                      <w:rFonts w:eastAsiaTheme="minorEastAsia" w:hAnsiTheme="minorEastAsia"/>
                      <w:sz w:val="21"/>
                      <w:szCs w:val="21"/>
                    </w:rPr>
                    <w:t>挤出拉丝工序</w:t>
                  </w:r>
                </w:p>
              </w:tc>
              <w:tc>
                <w:tcPr>
                  <w:tcW w:w="1276" w:type="dxa"/>
                  <w:vAlign w:val="center"/>
                </w:tcPr>
                <w:p w:rsidR="00150295" w:rsidRDefault="003F0A9E">
                  <w:pPr>
                    <w:pStyle w:val="20"/>
                    <w:ind w:firstLineChars="0" w:firstLine="0"/>
                    <w:jc w:val="center"/>
                    <w:rPr>
                      <w:rFonts w:eastAsiaTheme="minorEastAsia"/>
                      <w:sz w:val="21"/>
                      <w:szCs w:val="21"/>
                    </w:rPr>
                  </w:pPr>
                  <w:r>
                    <w:rPr>
                      <w:rFonts w:eastAsiaTheme="minorEastAsia" w:hAnsiTheme="minorEastAsia"/>
                      <w:sz w:val="21"/>
                      <w:szCs w:val="21"/>
                    </w:rPr>
                    <w:t>非甲烷总烃</w:t>
                  </w:r>
                </w:p>
              </w:tc>
              <w:tc>
                <w:tcPr>
                  <w:tcW w:w="1843"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600</w:t>
                  </w:r>
                </w:p>
              </w:tc>
              <w:tc>
                <w:tcPr>
                  <w:tcW w:w="1276"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0.30</w:t>
                  </w:r>
                </w:p>
              </w:tc>
              <w:tc>
                <w:tcPr>
                  <w:tcW w:w="1134"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0.02</w:t>
                  </w:r>
                </w:p>
              </w:tc>
              <w:tc>
                <w:tcPr>
                  <w:tcW w:w="1066"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w:t>
                  </w:r>
                </w:p>
              </w:tc>
            </w:tr>
            <w:tr w:rsidR="00150295">
              <w:tc>
                <w:tcPr>
                  <w:tcW w:w="1696" w:type="dxa"/>
                  <w:vAlign w:val="center"/>
                </w:tcPr>
                <w:p w:rsidR="00150295" w:rsidRDefault="003F0A9E">
                  <w:pPr>
                    <w:pStyle w:val="20"/>
                    <w:ind w:firstLineChars="0" w:firstLine="0"/>
                    <w:jc w:val="center"/>
                    <w:rPr>
                      <w:rFonts w:eastAsiaTheme="minorEastAsia"/>
                      <w:sz w:val="21"/>
                      <w:szCs w:val="21"/>
                    </w:rPr>
                  </w:pPr>
                  <w:r>
                    <w:rPr>
                      <w:rFonts w:eastAsiaTheme="minorEastAsia" w:hAnsiTheme="minorEastAsia"/>
                      <w:sz w:val="21"/>
                      <w:szCs w:val="21"/>
                    </w:rPr>
                    <w:t>混料、搅拌工序</w:t>
                  </w:r>
                </w:p>
              </w:tc>
              <w:tc>
                <w:tcPr>
                  <w:tcW w:w="1276" w:type="dxa"/>
                  <w:vAlign w:val="center"/>
                </w:tcPr>
                <w:p w:rsidR="00150295" w:rsidRDefault="003F0A9E">
                  <w:pPr>
                    <w:pStyle w:val="20"/>
                    <w:ind w:firstLineChars="0" w:firstLine="0"/>
                    <w:jc w:val="center"/>
                    <w:rPr>
                      <w:rFonts w:eastAsiaTheme="minorEastAsia"/>
                      <w:sz w:val="21"/>
                      <w:szCs w:val="21"/>
                    </w:rPr>
                  </w:pPr>
                  <w:r>
                    <w:rPr>
                      <w:rFonts w:eastAsiaTheme="minorEastAsia" w:hAnsiTheme="minorEastAsia"/>
                      <w:sz w:val="21"/>
                      <w:szCs w:val="21"/>
                    </w:rPr>
                    <w:t>颗粒物</w:t>
                  </w:r>
                </w:p>
              </w:tc>
              <w:tc>
                <w:tcPr>
                  <w:tcW w:w="1843"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450</w:t>
                  </w:r>
                </w:p>
              </w:tc>
              <w:tc>
                <w:tcPr>
                  <w:tcW w:w="1276"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0.08</w:t>
                  </w:r>
                </w:p>
              </w:tc>
              <w:tc>
                <w:tcPr>
                  <w:tcW w:w="1134"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0.02</w:t>
                  </w:r>
                </w:p>
              </w:tc>
              <w:tc>
                <w:tcPr>
                  <w:tcW w:w="1066" w:type="dxa"/>
                  <w:vAlign w:val="center"/>
                </w:tcPr>
                <w:p w:rsidR="00150295" w:rsidRDefault="003F0A9E">
                  <w:pPr>
                    <w:pStyle w:val="20"/>
                    <w:ind w:firstLineChars="0" w:firstLine="0"/>
                    <w:jc w:val="center"/>
                    <w:rPr>
                      <w:rFonts w:eastAsiaTheme="minorEastAsia"/>
                      <w:sz w:val="21"/>
                      <w:szCs w:val="21"/>
                    </w:rPr>
                  </w:pPr>
                  <w:r>
                    <w:rPr>
                      <w:rFonts w:eastAsiaTheme="minorEastAsia"/>
                      <w:sz w:val="21"/>
                      <w:szCs w:val="21"/>
                    </w:rPr>
                    <w:t>-</w:t>
                  </w:r>
                </w:p>
              </w:tc>
            </w:tr>
          </w:tbl>
          <w:p w:rsidR="00150295" w:rsidRDefault="003F0A9E">
            <w:pPr>
              <w:pStyle w:val="afa"/>
            </w:pPr>
            <w:r>
              <w:t>表</w:t>
            </w:r>
            <w:r>
              <w:rPr>
                <w:rFonts w:hint="eastAsia"/>
              </w:rPr>
              <w:t xml:space="preserve">21  </w:t>
            </w:r>
            <w:r>
              <w:rPr>
                <w:rFonts w:hint="eastAsia"/>
              </w:rPr>
              <w:t>点源</w:t>
            </w:r>
            <w:r>
              <w:t>最大</w:t>
            </w:r>
            <w:r>
              <w:t>P</w:t>
            </w:r>
            <w:r>
              <w:rPr>
                <w:vertAlign w:val="subscript"/>
              </w:rPr>
              <w:t>max</w:t>
            </w:r>
            <w:r>
              <w:t>和</w:t>
            </w:r>
            <w:r>
              <w:t>D</w:t>
            </w:r>
            <w:r>
              <w:rPr>
                <w:vertAlign w:val="subscript"/>
              </w:rPr>
              <w:t>10%</w:t>
            </w:r>
            <w:r>
              <w:t>预测结果表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760"/>
              <w:gridCol w:w="1776"/>
              <w:gridCol w:w="1472"/>
              <w:gridCol w:w="1488"/>
            </w:tblGrid>
            <w:tr w:rsidR="00150295">
              <w:trPr>
                <w:trHeight w:val="285"/>
              </w:trPr>
              <w:tc>
                <w:tcPr>
                  <w:tcW w:w="1800" w:type="dxa"/>
                  <w:vMerge w:val="restart"/>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下方向距离（</w:t>
                  </w:r>
                  <w:r>
                    <w:rPr>
                      <w:rFonts w:eastAsiaTheme="minorEastAsia"/>
                      <w:kern w:val="0"/>
                      <w:szCs w:val="21"/>
                    </w:rPr>
                    <w:t>m)</w:t>
                  </w:r>
                </w:p>
              </w:tc>
              <w:tc>
                <w:tcPr>
                  <w:tcW w:w="3536"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挤出拉丝工序</w:t>
                  </w:r>
                </w:p>
              </w:tc>
              <w:tc>
                <w:tcPr>
                  <w:tcW w:w="2960"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混料、搅拌工序</w:t>
                  </w:r>
                </w:p>
              </w:tc>
            </w:tr>
            <w:tr w:rsidR="00150295">
              <w:trPr>
                <w:trHeight w:val="285"/>
              </w:trPr>
              <w:tc>
                <w:tcPr>
                  <w:tcW w:w="1800" w:type="dxa"/>
                  <w:vMerge/>
                  <w:vAlign w:val="center"/>
                </w:tcPr>
                <w:p w:rsidR="00150295" w:rsidRDefault="00150295">
                  <w:pPr>
                    <w:widowControl/>
                    <w:jc w:val="center"/>
                    <w:rPr>
                      <w:rFonts w:eastAsiaTheme="minorEastAsia"/>
                      <w:kern w:val="0"/>
                      <w:szCs w:val="21"/>
                    </w:rPr>
                  </w:pP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非甲烷总烃浓度（</w:t>
                  </w:r>
                  <w:r>
                    <w:rPr>
                      <w:rFonts w:eastAsiaTheme="minorEastAsia"/>
                      <w:kern w:val="0"/>
                      <w:szCs w:val="21"/>
                    </w:rPr>
                    <w:t>ug/m</w:t>
                  </w:r>
                  <w:r>
                    <w:rPr>
                      <w:rFonts w:eastAsiaTheme="minorEastAsia"/>
                      <w:kern w:val="0"/>
                      <w:szCs w:val="21"/>
                      <w:vertAlign w:val="superscript"/>
                    </w:rPr>
                    <w:t>3</w:t>
                  </w:r>
                  <w:r>
                    <w:rPr>
                      <w:rFonts w:eastAsiaTheme="minorEastAsia"/>
                      <w:kern w:val="0"/>
                      <w:szCs w:val="21"/>
                    </w:rPr>
                    <w:t>)</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非甲烷总烃占标率（</w:t>
                  </w:r>
                  <w:r>
                    <w:rPr>
                      <w:rFonts w:eastAsiaTheme="minorEastAsia"/>
                      <w:kern w:val="0"/>
                      <w:szCs w:val="21"/>
                    </w:rPr>
                    <w:t>%</w:t>
                  </w:r>
                  <w:r>
                    <w:rPr>
                      <w:rFonts w:eastAsiaTheme="minorEastAsia" w:hAnsiTheme="minorEastAsia"/>
                      <w:kern w:val="0"/>
                      <w:szCs w:val="21"/>
                    </w:rPr>
                    <w:t>）</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颗粒物浓度（</w:t>
                  </w:r>
                  <w:r>
                    <w:rPr>
                      <w:rFonts w:eastAsiaTheme="minorEastAsia"/>
                      <w:kern w:val="0"/>
                      <w:szCs w:val="21"/>
                    </w:rPr>
                    <w:t>ug/m</w:t>
                  </w:r>
                  <w:r>
                    <w:rPr>
                      <w:rFonts w:eastAsiaTheme="minorEastAsia"/>
                      <w:kern w:val="0"/>
                      <w:szCs w:val="21"/>
                      <w:vertAlign w:val="superscript"/>
                    </w:rPr>
                    <w:t>3</w:t>
                  </w:r>
                  <w:r>
                    <w:rPr>
                      <w:rFonts w:eastAsiaTheme="minorEastAsia"/>
                      <w:kern w:val="0"/>
                      <w:szCs w:val="21"/>
                    </w:rPr>
                    <w:t>)</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颗粒物占标率（</w:t>
                  </w:r>
                  <w:r>
                    <w:rPr>
                      <w:rFonts w:eastAsiaTheme="minorEastAsia"/>
                      <w:kern w:val="0"/>
                      <w:szCs w:val="21"/>
                    </w:rPr>
                    <w:t>%</w:t>
                  </w:r>
                  <w:r>
                    <w:rPr>
                      <w:rFonts w:eastAsiaTheme="minorEastAsia" w:hAnsiTheme="minorEastAsia"/>
                      <w:kern w:val="0"/>
                      <w:szCs w:val="21"/>
                    </w:rPr>
                    <w:t>）</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lastRenderedPageBreak/>
                    <w:t>10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0.003874</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0.000984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50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0.262062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0.066564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65</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0.29853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0.075828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75</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0.289323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0.073489</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0.263493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0.066928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175</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0.231867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0.058895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0.239283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0.060778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300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0.246384</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0.062582</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400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0.234648</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0.059601</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500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0.20556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0.052212</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600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0.177048</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0.04497</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700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0.152802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0.038813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800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0.14202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0.036072</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900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0.140697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0.035737</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1000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0.137232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0.034858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1100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0.132597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0.033679</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1200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0.127377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0.032354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1300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0.121941</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0.030973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1400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0.116514</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0.029594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1500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0.111222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0.02825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1600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0.106137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0.026958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1625</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0.104904</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0.026645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1650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0.10368</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0.026336</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1675</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0.102483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0.02603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1700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0.101295</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0.025729</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1800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0.096723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0.024567</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1900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0.092412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0.023472</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2000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0.088359</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0.022443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2100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0.084557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0.021477</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2200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0.080989</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0.020571</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2300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0.077643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0.019721</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2400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0.074504</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0.018924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2500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0.071556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0.018175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下风向最大浓度及占标率</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0.30</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0.08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0.02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下风向最大浓度出现距离</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65</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65</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65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65</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D</w:t>
                  </w:r>
                  <w:r>
                    <w:rPr>
                      <w:rFonts w:eastAsiaTheme="minorEastAsia" w:hint="eastAsia"/>
                      <w:kern w:val="0"/>
                      <w:szCs w:val="21"/>
                      <w:vertAlign w:val="subscript"/>
                    </w:rPr>
                    <w:t>10%</w:t>
                  </w:r>
                  <w:r>
                    <w:rPr>
                      <w:rFonts w:eastAsiaTheme="minorEastAsia" w:hint="eastAsia"/>
                      <w:kern w:val="0"/>
                      <w:szCs w:val="21"/>
                    </w:rPr>
                    <w:t>最远距离</w:t>
                  </w:r>
                </w:p>
              </w:tc>
              <w:tc>
                <w:tcPr>
                  <w:tcW w:w="3536"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w:t>
                  </w:r>
                </w:p>
              </w:tc>
              <w:tc>
                <w:tcPr>
                  <w:tcW w:w="2960"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w:t>
                  </w:r>
                </w:p>
              </w:tc>
            </w:tr>
          </w:tbl>
          <w:p w:rsidR="00150295" w:rsidRDefault="003F0A9E">
            <w:pPr>
              <w:pStyle w:val="20"/>
              <w:spacing w:line="360" w:lineRule="auto"/>
              <w:ind w:firstLine="480"/>
              <w:jc w:val="both"/>
              <w:rPr>
                <w:rFonts w:eastAsiaTheme="minorEastAsia"/>
                <w:sz w:val="24"/>
                <w:szCs w:val="24"/>
              </w:rPr>
            </w:pPr>
            <w:r>
              <w:rPr>
                <w:rFonts w:eastAsiaTheme="minorEastAsia" w:hAnsiTheme="minorEastAsia"/>
                <w:sz w:val="24"/>
                <w:szCs w:val="24"/>
              </w:rPr>
              <w:t>综合以上分析，本项目</w:t>
            </w:r>
            <w:r>
              <w:rPr>
                <w:rFonts w:eastAsiaTheme="minorEastAsia"/>
                <w:sz w:val="24"/>
                <w:szCs w:val="24"/>
              </w:rPr>
              <w:t>P</w:t>
            </w:r>
            <w:r>
              <w:rPr>
                <w:rFonts w:eastAsiaTheme="minorEastAsia"/>
                <w:sz w:val="24"/>
                <w:szCs w:val="24"/>
                <w:vertAlign w:val="subscript"/>
              </w:rPr>
              <w:t>max</w:t>
            </w:r>
            <w:r>
              <w:rPr>
                <w:rFonts w:eastAsiaTheme="minorEastAsia" w:hAnsiTheme="minorEastAsia"/>
                <w:sz w:val="24"/>
                <w:szCs w:val="24"/>
              </w:rPr>
              <w:t>最大值出现为点源排放的非甲烷总烃，</w:t>
            </w:r>
            <w:r>
              <w:rPr>
                <w:rFonts w:eastAsiaTheme="minorEastAsia"/>
                <w:sz w:val="24"/>
                <w:szCs w:val="24"/>
              </w:rPr>
              <w:t>P</w:t>
            </w:r>
            <w:r w:rsidRPr="00965272">
              <w:rPr>
                <w:rFonts w:eastAsiaTheme="minorEastAsia"/>
                <w:sz w:val="24"/>
                <w:szCs w:val="24"/>
                <w:vertAlign w:val="subscript"/>
              </w:rPr>
              <w:t>max</w:t>
            </w:r>
            <w:r>
              <w:rPr>
                <w:rFonts w:eastAsiaTheme="minorEastAsia" w:hAnsiTheme="minorEastAsia"/>
                <w:sz w:val="24"/>
                <w:szCs w:val="24"/>
              </w:rPr>
              <w:t>为</w:t>
            </w:r>
            <w:r>
              <w:rPr>
                <w:rFonts w:eastAsiaTheme="minorEastAsia"/>
                <w:sz w:val="24"/>
                <w:szCs w:val="24"/>
              </w:rPr>
              <w:t>0.</w:t>
            </w:r>
            <w:r>
              <w:rPr>
                <w:rFonts w:eastAsiaTheme="minorEastAsia" w:hint="eastAsia"/>
                <w:sz w:val="24"/>
                <w:szCs w:val="24"/>
              </w:rPr>
              <w:t>0</w:t>
            </w:r>
            <w:r>
              <w:rPr>
                <w:rFonts w:eastAsiaTheme="minorEastAsia"/>
                <w:sz w:val="24"/>
                <w:szCs w:val="24"/>
              </w:rPr>
              <w:t>2%</w:t>
            </w:r>
            <w:r>
              <w:rPr>
                <w:rFonts w:eastAsiaTheme="minorEastAsia" w:hAnsiTheme="minorEastAsia"/>
                <w:sz w:val="24"/>
                <w:szCs w:val="24"/>
              </w:rPr>
              <w:t>，</w:t>
            </w:r>
            <w:r>
              <w:rPr>
                <w:rFonts w:eastAsiaTheme="minorEastAsia"/>
                <w:sz w:val="24"/>
                <w:szCs w:val="24"/>
              </w:rPr>
              <w:t>C</w:t>
            </w:r>
            <w:r>
              <w:rPr>
                <w:rFonts w:eastAsiaTheme="minorEastAsia"/>
                <w:sz w:val="24"/>
                <w:szCs w:val="24"/>
                <w:vertAlign w:val="subscript"/>
              </w:rPr>
              <w:t>max</w:t>
            </w:r>
            <w:r>
              <w:rPr>
                <w:rFonts w:eastAsiaTheme="minorEastAsia" w:hAnsiTheme="minorEastAsia"/>
                <w:sz w:val="24"/>
                <w:szCs w:val="24"/>
              </w:rPr>
              <w:t>为</w:t>
            </w:r>
            <w:r>
              <w:rPr>
                <w:rFonts w:eastAsiaTheme="minorEastAsia"/>
                <w:sz w:val="24"/>
                <w:szCs w:val="24"/>
              </w:rPr>
              <w:t>0.30ug/m</w:t>
            </w:r>
            <w:r>
              <w:rPr>
                <w:rFonts w:eastAsiaTheme="minorEastAsia"/>
                <w:sz w:val="24"/>
                <w:szCs w:val="24"/>
                <w:vertAlign w:val="superscript"/>
              </w:rPr>
              <w:t>3</w:t>
            </w:r>
            <w:r>
              <w:rPr>
                <w:rFonts w:eastAsiaTheme="minorEastAsia" w:hint="eastAsia"/>
                <w:sz w:val="24"/>
                <w:szCs w:val="24"/>
              </w:rPr>
              <w:t>，</w:t>
            </w:r>
            <w:r>
              <w:rPr>
                <w:rFonts w:eastAsiaTheme="minorEastAsia" w:hAnsiTheme="minorEastAsia"/>
                <w:sz w:val="24"/>
                <w:szCs w:val="24"/>
              </w:rPr>
              <w:t>颗粒物</w:t>
            </w:r>
            <w:r>
              <w:rPr>
                <w:rFonts w:eastAsiaTheme="minorEastAsia"/>
                <w:sz w:val="24"/>
                <w:szCs w:val="24"/>
              </w:rPr>
              <w:t>P</w:t>
            </w:r>
            <w:r>
              <w:rPr>
                <w:rFonts w:eastAsiaTheme="minorEastAsia"/>
                <w:sz w:val="24"/>
                <w:szCs w:val="24"/>
                <w:vertAlign w:val="subscript"/>
              </w:rPr>
              <w:t>max</w:t>
            </w:r>
            <w:r>
              <w:rPr>
                <w:rFonts w:eastAsiaTheme="minorEastAsia"/>
                <w:sz w:val="24"/>
                <w:szCs w:val="24"/>
              </w:rPr>
              <w:t>值为</w:t>
            </w:r>
            <w:r>
              <w:rPr>
                <w:rFonts w:eastAsiaTheme="minorEastAsia" w:hint="eastAsia"/>
                <w:sz w:val="24"/>
                <w:szCs w:val="24"/>
              </w:rPr>
              <w:t>0.02</w:t>
            </w:r>
            <w:r>
              <w:rPr>
                <w:rFonts w:eastAsiaTheme="minorEastAsia" w:hint="eastAsia"/>
                <w:sz w:val="24"/>
                <w:szCs w:val="24"/>
              </w:rPr>
              <w:t>，</w:t>
            </w:r>
            <w:r>
              <w:rPr>
                <w:rFonts w:eastAsiaTheme="minorEastAsia"/>
                <w:sz w:val="24"/>
                <w:szCs w:val="24"/>
              </w:rPr>
              <w:t>C</w:t>
            </w:r>
            <w:r>
              <w:rPr>
                <w:rFonts w:eastAsiaTheme="minorEastAsia"/>
                <w:sz w:val="24"/>
                <w:szCs w:val="24"/>
                <w:vertAlign w:val="subscript"/>
              </w:rPr>
              <w:t>max</w:t>
            </w:r>
            <w:r>
              <w:rPr>
                <w:rFonts w:eastAsiaTheme="minorEastAsia" w:hAnsiTheme="minorEastAsia"/>
                <w:sz w:val="24"/>
                <w:szCs w:val="24"/>
              </w:rPr>
              <w:t>为</w:t>
            </w:r>
            <w:r>
              <w:rPr>
                <w:rFonts w:eastAsiaTheme="minorEastAsia" w:hint="eastAsia"/>
                <w:sz w:val="24"/>
                <w:szCs w:val="24"/>
              </w:rPr>
              <w:t>0.08</w:t>
            </w:r>
            <w:r>
              <w:rPr>
                <w:rFonts w:eastAsiaTheme="minorEastAsia"/>
                <w:sz w:val="24"/>
                <w:szCs w:val="24"/>
              </w:rPr>
              <w:t>ug/m</w:t>
            </w:r>
            <w:r>
              <w:rPr>
                <w:rFonts w:eastAsiaTheme="minorEastAsia"/>
                <w:sz w:val="24"/>
                <w:szCs w:val="24"/>
                <w:vertAlign w:val="superscript"/>
              </w:rPr>
              <w:t>3</w:t>
            </w:r>
            <w:r>
              <w:rPr>
                <w:rFonts w:eastAsiaTheme="minorEastAsia" w:hint="eastAsia"/>
                <w:sz w:val="24"/>
                <w:szCs w:val="24"/>
              </w:rPr>
              <w:t>，，根据《环境影响评价技术导则</w:t>
            </w:r>
            <w:r>
              <w:rPr>
                <w:rFonts w:eastAsiaTheme="minorEastAsia" w:hint="eastAsia"/>
                <w:sz w:val="24"/>
                <w:szCs w:val="24"/>
              </w:rPr>
              <w:t xml:space="preserve"> </w:t>
            </w:r>
            <w:r>
              <w:rPr>
                <w:rFonts w:eastAsiaTheme="minorEastAsia" w:hint="eastAsia"/>
                <w:sz w:val="24"/>
                <w:szCs w:val="24"/>
              </w:rPr>
              <w:t>大气环境》</w:t>
            </w:r>
            <w:r>
              <w:rPr>
                <w:rFonts w:eastAsiaTheme="minorEastAsia" w:hint="eastAsia"/>
                <w:sz w:val="24"/>
                <w:szCs w:val="24"/>
              </w:rPr>
              <w:t>(HJ2.2-2018)</w:t>
            </w:r>
            <w:r>
              <w:rPr>
                <w:rFonts w:eastAsiaTheme="minorEastAsia" w:hint="eastAsia"/>
                <w:sz w:val="24"/>
                <w:szCs w:val="24"/>
              </w:rPr>
              <w:t>分级判据，确定本项目大气环境影</w:t>
            </w:r>
            <w:r>
              <w:rPr>
                <w:rFonts w:eastAsiaTheme="minorEastAsia" w:hint="eastAsia"/>
                <w:sz w:val="24"/>
                <w:szCs w:val="24"/>
              </w:rPr>
              <w:lastRenderedPageBreak/>
              <w:t>响评价工作等级为三级。根据《环境影响评价技术导则•大气环境》（</w:t>
            </w:r>
            <w:r>
              <w:rPr>
                <w:rFonts w:eastAsiaTheme="minorEastAsia" w:hint="eastAsia"/>
                <w:sz w:val="24"/>
                <w:szCs w:val="24"/>
              </w:rPr>
              <w:t>HJ2.2-2018</w:t>
            </w:r>
            <w:r>
              <w:rPr>
                <w:rFonts w:eastAsiaTheme="minorEastAsia" w:hint="eastAsia"/>
                <w:sz w:val="24"/>
                <w:szCs w:val="24"/>
              </w:rPr>
              <w:t>）中要求三级评价项目不需设置大气环境影响评价范围，不进行进一步预测与评价，故无需设置大气防护距离。</w:t>
            </w:r>
          </w:p>
          <w:p w:rsidR="00150295" w:rsidRDefault="003F0A9E">
            <w:pPr>
              <w:pStyle w:val="afa"/>
              <w:rPr>
                <w:rFonts w:asciiTheme="minorEastAsia" w:eastAsiaTheme="minorEastAsia" w:hAnsiTheme="minorEastAsia"/>
              </w:rPr>
            </w:pPr>
            <w:r>
              <w:t>表</w:t>
            </w:r>
            <w:r>
              <w:rPr>
                <w:rFonts w:hint="eastAsia"/>
              </w:rPr>
              <w:t xml:space="preserve">22  </w:t>
            </w:r>
            <w:r>
              <w:rPr>
                <w:rFonts w:hint="eastAsia"/>
              </w:rPr>
              <w:t>面源</w:t>
            </w:r>
            <w:r>
              <w:t>最大</w:t>
            </w:r>
            <w:r>
              <w:t>P</w:t>
            </w:r>
            <w:r>
              <w:rPr>
                <w:vertAlign w:val="subscript"/>
              </w:rPr>
              <w:t>max</w:t>
            </w:r>
            <w:r>
              <w:t>和</w:t>
            </w:r>
            <w:r>
              <w:t>D</w:t>
            </w:r>
            <w:r>
              <w:rPr>
                <w:vertAlign w:val="subscript"/>
              </w:rPr>
              <w:t>10%</w:t>
            </w:r>
            <w:r>
              <w:t>预测结果表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760"/>
              <w:gridCol w:w="1776"/>
              <w:gridCol w:w="1472"/>
              <w:gridCol w:w="1488"/>
            </w:tblGrid>
            <w:tr w:rsidR="00150295">
              <w:trPr>
                <w:trHeight w:val="285"/>
              </w:trPr>
              <w:tc>
                <w:tcPr>
                  <w:tcW w:w="1800" w:type="dxa"/>
                  <w:vMerge w:val="restart"/>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下方向距离（</w:t>
                  </w:r>
                  <w:r>
                    <w:rPr>
                      <w:rFonts w:eastAsiaTheme="minorEastAsia"/>
                      <w:kern w:val="0"/>
                      <w:szCs w:val="21"/>
                    </w:rPr>
                    <w:t>m)</w:t>
                  </w:r>
                </w:p>
              </w:tc>
              <w:tc>
                <w:tcPr>
                  <w:tcW w:w="3536"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挤出拉丝工序</w:t>
                  </w:r>
                </w:p>
              </w:tc>
              <w:tc>
                <w:tcPr>
                  <w:tcW w:w="2960"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混料、搅拌工序</w:t>
                  </w:r>
                </w:p>
              </w:tc>
            </w:tr>
            <w:tr w:rsidR="00150295">
              <w:trPr>
                <w:trHeight w:val="285"/>
              </w:trPr>
              <w:tc>
                <w:tcPr>
                  <w:tcW w:w="1800" w:type="dxa"/>
                  <w:vMerge/>
                  <w:vAlign w:val="center"/>
                </w:tcPr>
                <w:p w:rsidR="00150295" w:rsidRDefault="00150295">
                  <w:pPr>
                    <w:widowControl/>
                    <w:jc w:val="center"/>
                    <w:rPr>
                      <w:rFonts w:eastAsiaTheme="minorEastAsia"/>
                      <w:kern w:val="0"/>
                      <w:szCs w:val="21"/>
                    </w:rPr>
                  </w:pP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非甲烷总烃浓度（</w:t>
                  </w:r>
                  <w:r>
                    <w:rPr>
                      <w:rFonts w:eastAsiaTheme="minorEastAsia"/>
                      <w:kern w:val="0"/>
                      <w:szCs w:val="21"/>
                    </w:rPr>
                    <w:t>ug/m</w:t>
                  </w:r>
                  <w:r>
                    <w:rPr>
                      <w:rFonts w:eastAsiaTheme="minorEastAsia"/>
                      <w:kern w:val="0"/>
                      <w:szCs w:val="21"/>
                      <w:vertAlign w:val="superscript"/>
                    </w:rPr>
                    <w:t>3</w:t>
                  </w:r>
                  <w:r>
                    <w:rPr>
                      <w:rFonts w:eastAsiaTheme="minorEastAsia"/>
                      <w:kern w:val="0"/>
                      <w:szCs w:val="21"/>
                    </w:rPr>
                    <w:t>)</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非甲烷总烃占标率（</w:t>
                  </w:r>
                  <w:r>
                    <w:rPr>
                      <w:rFonts w:eastAsiaTheme="minorEastAsia"/>
                      <w:kern w:val="0"/>
                      <w:szCs w:val="21"/>
                    </w:rPr>
                    <w:t>%</w:t>
                  </w:r>
                  <w:r>
                    <w:rPr>
                      <w:rFonts w:eastAsiaTheme="minorEastAsia" w:hAnsiTheme="minorEastAsia"/>
                      <w:kern w:val="0"/>
                      <w:szCs w:val="21"/>
                    </w:rPr>
                    <w:t>）</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颗粒物浓度（</w:t>
                  </w:r>
                  <w:r>
                    <w:rPr>
                      <w:rFonts w:eastAsiaTheme="minorEastAsia"/>
                      <w:kern w:val="0"/>
                      <w:szCs w:val="21"/>
                    </w:rPr>
                    <w:t>ug/m</w:t>
                  </w:r>
                  <w:r>
                    <w:rPr>
                      <w:rFonts w:eastAsiaTheme="minorEastAsia"/>
                      <w:kern w:val="0"/>
                      <w:szCs w:val="21"/>
                      <w:vertAlign w:val="superscript"/>
                    </w:rPr>
                    <w:t>3</w:t>
                  </w:r>
                  <w:r>
                    <w:rPr>
                      <w:rFonts w:eastAsiaTheme="minorEastAsia"/>
                      <w:kern w:val="0"/>
                      <w:szCs w:val="21"/>
                    </w:rPr>
                    <w:t>)</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hAnsiTheme="minorEastAsia"/>
                      <w:kern w:val="0"/>
                      <w:szCs w:val="21"/>
                    </w:rPr>
                    <w:t>颗粒物占标率（</w:t>
                  </w:r>
                  <w:r>
                    <w:rPr>
                      <w:rFonts w:eastAsiaTheme="minorEastAsia"/>
                      <w:kern w:val="0"/>
                      <w:szCs w:val="21"/>
                    </w:rPr>
                    <w:t>%</w:t>
                  </w:r>
                  <w:r>
                    <w:rPr>
                      <w:rFonts w:eastAsiaTheme="minorEastAsia" w:hAnsiTheme="minorEastAsia"/>
                      <w:kern w:val="0"/>
                      <w:szCs w:val="21"/>
                    </w:rPr>
                    <w:t>）</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0.49993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0.31525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0.07</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50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0.87901</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0.04</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0.55429</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1.1891</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0.74984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0.17</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150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1.1454</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0.72225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0.16</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1.0451</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0.05</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0.65905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0.15</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300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0.83239</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0.04</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0.52489</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400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0.6916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0.43611</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500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0.60766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0.38318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0.09</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600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0.53732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0.33883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0.08</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700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0.48313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0.30465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0.07</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800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0.44023</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0.2776</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900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0.40458</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0.25512</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0.06</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1000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0.37252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0.23491</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0.05</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1100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0.34406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0.21696</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0.05</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1200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0.31877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0.20101</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0.04</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1300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0.29616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0.18675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0.04</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1400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0.27598</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0.17403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0.04</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1500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0.25806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0.16273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0.04</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1600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0.24175</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0.15244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1700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0.22715</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0.14324</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1800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0.21405</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0.13498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1900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0.20212</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0.12745</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2000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0.19121</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0.12058</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2100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0.18126</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0.1143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0.03</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2200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0.17215</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0.10856</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2300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0.16387</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0.10333</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2400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0.15619</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0.098491</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2500</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0.14911</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0.01</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0.094029</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0.02</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下风向最大浓度及占标率</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1.199</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0.06</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0.756</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0.17</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kern w:val="0"/>
                      <w:szCs w:val="21"/>
                    </w:rPr>
                    <w:t>下风向最大浓度出现距离</w:t>
                  </w:r>
                </w:p>
              </w:tc>
              <w:tc>
                <w:tcPr>
                  <w:tcW w:w="1760"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100</w:t>
                  </w:r>
                </w:p>
              </w:tc>
              <w:tc>
                <w:tcPr>
                  <w:tcW w:w="1776"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100</w:t>
                  </w:r>
                </w:p>
              </w:tc>
              <w:tc>
                <w:tcPr>
                  <w:tcW w:w="1472"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100</w:t>
                  </w:r>
                </w:p>
              </w:tc>
              <w:tc>
                <w:tcPr>
                  <w:tcW w:w="1488"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100</w:t>
                  </w:r>
                </w:p>
              </w:tc>
            </w:tr>
            <w:tr w:rsidR="00150295">
              <w:trPr>
                <w:trHeight w:val="285"/>
              </w:trPr>
              <w:tc>
                <w:tcPr>
                  <w:tcW w:w="1800" w:type="dxa"/>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D</w:t>
                  </w:r>
                  <w:r>
                    <w:rPr>
                      <w:rFonts w:eastAsiaTheme="minorEastAsia" w:hint="eastAsia"/>
                      <w:kern w:val="0"/>
                      <w:szCs w:val="21"/>
                      <w:vertAlign w:val="subscript"/>
                    </w:rPr>
                    <w:t>10%</w:t>
                  </w:r>
                  <w:r>
                    <w:rPr>
                      <w:rFonts w:eastAsiaTheme="minorEastAsia" w:hint="eastAsia"/>
                      <w:kern w:val="0"/>
                      <w:szCs w:val="21"/>
                    </w:rPr>
                    <w:t>最远距离</w:t>
                  </w:r>
                </w:p>
              </w:tc>
              <w:tc>
                <w:tcPr>
                  <w:tcW w:w="3536"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w:t>
                  </w:r>
                </w:p>
              </w:tc>
              <w:tc>
                <w:tcPr>
                  <w:tcW w:w="2960" w:type="dxa"/>
                  <w:gridSpan w:val="2"/>
                  <w:shd w:val="clear" w:color="auto" w:fill="auto"/>
                  <w:vAlign w:val="center"/>
                </w:tcPr>
                <w:p w:rsidR="00150295" w:rsidRDefault="003F0A9E">
                  <w:pPr>
                    <w:widowControl/>
                    <w:jc w:val="center"/>
                    <w:rPr>
                      <w:rFonts w:eastAsiaTheme="minorEastAsia"/>
                      <w:kern w:val="0"/>
                      <w:szCs w:val="21"/>
                    </w:rPr>
                  </w:pPr>
                  <w:r>
                    <w:rPr>
                      <w:rFonts w:eastAsiaTheme="minorEastAsia" w:hint="eastAsia"/>
                      <w:kern w:val="0"/>
                      <w:szCs w:val="21"/>
                    </w:rPr>
                    <w:t>-</w:t>
                  </w:r>
                </w:p>
              </w:tc>
            </w:tr>
          </w:tbl>
          <w:p w:rsidR="00150295" w:rsidRDefault="003F0A9E">
            <w:pPr>
              <w:pStyle w:val="20"/>
              <w:spacing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（4）大气环境影响评价自查表</w:t>
            </w:r>
          </w:p>
          <w:p w:rsidR="00150295" w:rsidRPr="00B75A50" w:rsidRDefault="003F0A9E" w:rsidP="00B75A50">
            <w:pPr>
              <w:pStyle w:val="20"/>
              <w:spacing w:line="360" w:lineRule="auto"/>
              <w:ind w:firstLine="480"/>
              <w:jc w:val="both"/>
              <w:rPr>
                <w:sz w:val="24"/>
              </w:rPr>
            </w:pPr>
            <w:r>
              <w:rPr>
                <w:sz w:val="24"/>
              </w:rPr>
              <w:lastRenderedPageBreak/>
              <w:t>项目大气环境影响评价自查表见表</w:t>
            </w:r>
            <w:r>
              <w:rPr>
                <w:rFonts w:hint="eastAsia"/>
                <w:sz w:val="24"/>
              </w:rPr>
              <w:t>23</w:t>
            </w:r>
            <w:r w:rsidR="00B75A50">
              <w:rPr>
                <w:rFonts w:hint="eastAsia"/>
                <w:sz w:val="24"/>
              </w:rPr>
              <w:t>。</w:t>
            </w:r>
          </w:p>
          <w:p w:rsidR="00150295" w:rsidRDefault="003F0A9E">
            <w:pPr>
              <w:pStyle w:val="afa"/>
            </w:pPr>
            <w:r>
              <w:t>表</w:t>
            </w:r>
            <w:r>
              <w:rPr>
                <w:rFonts w:hint="eastAsia"/>
              </w:rPr>
              <w:t xml:space="preserve">23   </w:t>
            </w:r>
            <w:r>
              <w:rPr>
                <w:rFonts w:hint="eastAsia"/>
              </w:rPr>
              <w:t>面源</w:t>
            </w:r>
            <w:r>
              <w:t>最大</w:t>
            </w:r>
            <w:r>
              <w:t>P</w:t>
            </w:r>
            <w:r>
              <w:rPr>
                <w:vertAlign w:val="subscript"/>
              </w:rPr>
              <w:t>max</w:t>
            </w:r>
            <w:r>
              <w:t>和</w:t>
            </w:r>
            <w:r>
              <w:t>D</w:t>
            </w:r>
            <w:r>
              <w:rPr>
                <w:vertAlign w:val="subscript"/>
              </w:rPr>
              <w:t>10%</w:t>
            </w:r>
            <w:r>
              <w:t>预测结果表</w:t>
            </w:r>
          </w:p>
          <w:tbl>
            <w:tblPr>
              <w:tblStyle w:val="TableNormal"/>
              <w:tblW w:w="82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
              <w:gridCol w:w="1375"/>
              <w:gridCol w:w="1015"/>
              <w:gridCol w:w="395"/>
              <w:gridCol w:w="136"/>
              <w:gridCol w:w="222"/>
              <w:gridCol w:w="548"/>
              <w:gridCol w:w="796"/>
              <w:gridCol w:w="196"/>
              <w:gridCol w:w="624"/>
              <w:gridCol w:w="187"/>
              <w:gridCol w:w="350"/>
              <w:gridCol w:w="148"/>
              <w:gridCol w:w="704"/>
              <w:gridCol w:w="456"/>
              <w:gridCol w:w="297"/>
            </w:tblGrid>
            <w:tr w:rsidR="00150295">
              <w:trPr>
                <w:trHeight w:val="218"/>
              </w:trPr>
              <w:tc>
                <w:tcPr>
                  <w:tcW w:w="2222" w:type="dxa"/>
                  <w:gridSpan w:val="2"/>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工作内容</w:t>
                  </w:r>
                </w:p>
              </w:tc>
              <w:tc>
                <w:tcPr>
                  <w:tcW w:w="6074" w:type="dxa"/>
                  <w:gridSpan w:val="1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自查项目</w:t>
                  </w:r>
                </w:p>
              </w:tc>
            </w:tr>
            <w:tr w:rsidR="00150295">
              <w:trPr>
                <w:trHeight w:val="219"/>
              </w:trPr>
              <w:tc>
                <w:tcPr>
                  <w:tcW w:w="847" w:type="dxa"/>
                  <w:vMerge w:val="restart"/>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评价等级与范围</w:t>
                  </w: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评价等级</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一级</w:t>
                  </w:r>
                  <w:r>
                    <w:rPr>
                      <w:rFonts w:ascii="Times New Roman" w:hAnsi="Times New Roman" w:cs="Times New Roman"/>
                      <w:sz w:val="18"/>
                      <w:szCs w:val="18"/>
                    </w:rPr>
                    <w:t>□</w:t>
                  </w:r>
                </w:p>
              </w:tc>
              <w:tc>
                <w:tcPr>
                  <w:tcW w:w="161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二级</w:t>
                  </w:r>
                  <w:r>
                    <w:rPr>
                      <w:rFonts w:ascii="Times New Roman" w:hAnsi="Times New Roman" w:cs="Times New Roman"/>
                      <w:sz w:val="18"/>
                      <w:szCs w:val="18"/>
                    </w:rPr>
                    <w:t>□</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三级</w:t>
                  </w:r>
                  <w:r>
                    <w:rPr>
                      <w:rFonts w:ascii="Times New Roman" w:eastAsia="MS Gothic" w:hAnsi="Times New Roman" w:cs="Times New Roman"/>
                      <w:sz w:val="18"/>
                      <w:szCs w:val="18"/>
                    </w:rPr>
                    <w:t>☑</w:t>
                  </w:r>
                </w:p>
              </w:tc>
            </w:tr>
            <w:tr w:rsidR="00150295">
              <w:trPr>
                <w:trHeight w:val="334"/>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评价范围</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边长</w:t>
                  </w:r>
                  <w:r>
                    <w:rPr>
                      <w:rFonts w:ascii="Times New Roman" w:hAnsi="Times New Roman" w:cs="Times New Roman"/>
                      <w:sz w:val="18"/>
                      <w:szCs w:val="18"/>
                    </w:rPr>
                    <w:t>=50km□</w:t>
                  </w:r>
                </w:p>
              </w:tc>
              <w:tc>
                <w:tcPr>
                  <w:tcW w:w="161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边长</w:t>
                  </w:r>
                  <w:r>
                    <w:rPr>
                      <w:rFonts w:ascii="Times New Roman" w:hAnsi="Times New Roman" w:cs="Times New Roman"/>
                      <w:sz w:val="18"/>
                      <w:szCs w:val="18"/>
                    </w:rPr>
                    <w:t xml:space="preserve"> 5</w:t>
                  </w:r>
                  <w:r>
                    <w:rPr>
                      <w:rFonts w:ascii="Times New Roman" w:cs="Times New Roman"/>
                      <w:sz w:val="18"/>
                      <w:szCs w:val="18"/>
                    </w:rPr>
                    <w:t>～</w:t>
                  </w:r>
                  <w:r>
                    <w:rPr>
                      <w:rFonts w:ascii="Times New Roman" w:hAnsi="Times New Roman" w:cs="Times New Roman"/>
                      <w:sz w:val="18"/>
                      <w:szCs w:val="18"/>
                    </w:rPr>
                    <w:t>50km□</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边长</w:t>
                  </w:r>
                  <w:r>
                    <w:rPr>
                      <w:rFonts w:ascii="Times New Roman" w:hAnsi="Times New Roman" w:cs="Times New Roman"/>
                      <w:sz w:val="18"/>
                      <w:szCs w:val="18"/>
                    </w:rPr>
                    <w:t>=5 km</w:t>
                  </w:r>
                  <w:r>
                    <w:rPr>
                      <w:rFonts w:ascii="Times New Roman" w:eastAsia="MS Gothic" w:hAnsi="Times New Roman" w:cs="Times New Roman"/>
                      <w:sz w:val="18"/>
                      <w:szCs w:val="18"/>
                    </w:rPr>
                    <w:t>☑</w:t>
                  </w:r>
                </w:p>
              </w:tc>
            </w:tr>
            <w:tr w:rsidR="00150295">
              <w:trPr>
                <w:trHeight w:val="403"/>
              </w:trPr>
              <w:tc>
                <w:tcPr>
                  <w:tcW w:w="847" w:type="dxa"/>
                  <w:vMerge w:val="restart"/>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评价因子</w:t>
                  </w: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position w:val="1"/>
                      <w:sz w:val="18"/>
                      <w:szCs w:val="18"/>
                    </w:rPr>
                    <w:t>SO</w:t>
                  </w:r>
                  <w:r>
                    <w:rPr>
                      <w:rFonts w:ascii="Times New Roman" w:hAnsi="Times New Roman" w:cs="Times New Roman"/>
                      <w:position w:val="1"/>
                      <w:sz w:val="18"/>
                      <w:szCs w:val="18"/>
                      <w:vertAlign w:val="subscript"/>
                    </w:rPr>
                    <w:t>2</w:t>
                  </w:r>
                  <w:r>
                    <w:rPr>
                      <w:rFonts w:ascii="Times New Roman" w:hAnsi="Times New Roman" w:cs="Times New Roman"/>
                      <w:position w:val="1"/>
                      <w:sz w:val="18"/>
                      <w:szCs w:val="18"/>
                    </w:rPr>
                    <w:t xml:space="preserve"> +NO</w:t>
                  </w:r>
                  <w:r>
                    <w:rPr>
                      <w:rFonts w:ascii="Times New Roman" w:hAnsi="Times New Roman" w:cs="Times New Roman"/>
                      <w:position w:val="1"/>
                      <w:sz w:val="18"/>
                      <w:szCs w:val="18"/>
                      <w:vertAlign w:val="subscript"/>
                    </w:rPr>
                    <w:t>x</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排放量</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 2000t/a□</w:t>
                  </w:r>
                </w:p>
              </w:tc>
              <w:tc>
                <w:tcPr>
                  <w:tcW w:w="161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500 ~ 2000t/a□</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w:t>
                  </w:r>
                  <w:r>
                    <w:rPr>
                      <w:rFonts w:ascii="Times New Roman" w:hAnsi="Times New Roman" w:cs="Times New Roman"/>
                      <w:sz w:val="18"/>
                      <w:szCs w:val="18"/>
                    </w:rPr>
                    <w:t>500 t/a</w:t>
                  </w:r>
                  <w:r>
                    <w:rPr>
                      <w:rFonts w:ascii="Times New Roman" w:eastAsia="MS Gothic" w:hAnsi="Times New Roman" w:cs="Times New Roman"/>
                      <w:sz w:val="18"/>
                      <w:szCs w:val="18"/>
                    </w:rPr>
                    <w:t>☑</w:t>
                  </w:r>
                </w:p>
              </w:tc>
            </w:tr>
            <w:tr w:rsidR="00150295">
              <w:trPr>
                <w:trHeight w:val="427"/>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评价因子</w:t>
                  </w:r>
                </w:p>
              </w:tc>
              <w:tc>
                <w:tcPr>
                  <w:tcW w:w="3932" w:type="dxa"/>
                  <w:gridSpan w:val="8"/>
                  <w:vAlign w:val="center"/>
                </w:tcPr>
                <w:p w:rsidR="00150295" w:rsidRDefault="003F0A9E">
                  <w:pPr>
                    <w:pStyle w:val="TableParagraph"/>
                    <w:tabs>
                      <w:tab w:val="left" w:pos="2796"/>
                    </w:tabs>
                    <w:adjustRightInd w:val="0"/>
                    <w:snapToGrid w:val="0"/>
                    <w:jc w:val="center"/>
                    <w:rPr>
                      <w:rFonts w:ascii="Times New Roman" w:hAnsi="Times New Roman" w:cs="Times New Roman"/>
                      <w:sz w:val="18"/>
                      <w:szCs w:val="18"/>
                      <w:lang w:eastAsia="zh-CN"/>
                    </w:rPr>
                  </w:pPr>
                  <w:r>
                    <w:rPr>
                      <w:rFonts w:ascii="Times New Roman" w:cs="Times New Roman"/>
                      <w:spacing w:val="7"/>
                      <w:sz w:val="18"/>
                      <w:szCs w:val="18"/>
                      <w:lang w:eastAsia="zh-CN"/>
                    </w:rPr>
                    <w:t>基本污</w:t>
                  </w:r>
                  <w:r>
                    <w:rPr>
                      <w:rFonts w:ascii="Times New Roman" w:cs="Times New Roman"/>
                      <w:spacing w:val="10"/>
                      <w:sz w:val="18"/>
                      <w:szCs w:val="18"/>
                      <w:lang w:eastAsia="zh-CN"/>
                    </w:rPr>
                    <w:t>染</w:t>
                  </w:r>
                  <w:r>
                    <w:rPr>
                      <w:rFonts w:ascii="Times New Roman" w:cs="Times New Roman"/>
                      <w:sz w:val="18"/>
                      <w:szCs w:val="18"/>
                      <w:lang w:eastAsia="zh-CN"/>
                    </w:rPr>
                    <w:t>物</w:t>
                  </w:r>
                  <w:r>
                    <w:rPr>
                      <w:rFonts w:ascii="Times New Roman" w:hAnsi="Times New Roman" w:cs="Times New Roman"/>
                      <w:sz w:val="18"/>
                      <w:szCs w:val="18"/>
                      <w:lang w:eastAsia="zh-CN"/>
                    </w:rPr>
                    <w:t>（</w:t>
                  </w:r>
                  <w:r>
                    <w:rPr>
                      <w:rFonts w:ascii="Times New Roman" w:hAnsi="Times New Roman" w:cs="Times New Roman"/>
                      <w:sz w:val="18"/>
                      <w:szCs w:val="18"/>
                      <w:lang w:eastAsia="zh-CN"/>
                    </w:rPr>
                    <w:t>PM</w:t>
                  </w:r>
                  <w:r>
                    <w:rPr>
                      <w:rFonts w:ascii="Times New Roman" w:hAnsi="Times New Roman" w:cs="Times New Roman"/>
                      <w:sz w:val="18"/>
                      <w:szCs w:val="18"/>
                      <w:vertAlign w:val="subscript"/>
                      <w:lang w:eastAsia="zh-CN"/>
                    </w:rPr>
                    <w:t>10</w:t>
                  </w:r>
                  <w:r>
                    <w:rPr>
                      <w:rFonts w:ascii="Times New Roman" w:hAnsi="Times New Roman" w:cs="Times New Roman"/>
                      <w:sz w:val="18"/>
                      <w:szCs w:val="18"/>
                      <w:lang w:eastAsia="zh-CN"/>
                    </w:rPr>
                    <w:t xml:space="preserve">) </w:t>
                  </w:r>
                  <w:r>
                    <w:rPr>
                      <w:rFonts w:ascii="Times New Roman" w:cs="Times New Roman"/>
                      <w:spacing w:val="7"/>
                      <w:sz w:val="18"/>
                      <w:szCs w:val="18"/>
                      <w:lang w:eastAsia="zh-CN"/>
                    </w:rPr>
                    <w:t>其他污</w:t>
                  </w:r>
                  <w:r>
                    <w:rPr>
                      <w:rFonts w:ascii="Times New Roman" w:cs="Times New Roman"/>
                      <w:spacing w:val="10"/>
                      <w:sz w:val="18"/>
                      <w:szCs w:val="18"/>
                      <w:lang w:eastAsia="zh-CN"/>
                    </w:rPr>
                    <w:t>染</w:t>
                  </w:r>
                  <w:r>
                    <w:rPr>
                      <w:rFonts w:ascii="Times New Roman" w:cs="Times New Roman"/>
                      <w:sz w:val="18"/>
                      <w:szCs w:val="18"/>
                      <w:lang w:eastAsia="zh-CN"/>
                    </w:rPr>
                    <w:t>物（</w:t>
                  </w:r>
                  <w:r>
                    <w:rPr>
                      <w:rFonts w:ascii="Times New Roman" w:cs="Times New Roman" w:hint="eastAsia"/>
                      <w:sz w:val="18"/>
                      <w:szCs w:val="18"/>
                      <w:lang w:eastAsia="zh-CN"/>
                    </w:rPr>
                    <w:t>非甲烷总烃</w:t>
                  </w:r>
                  <w:r>
                    <w:rPr>
                      <w:rFonts w:ascii="Times New Roman" w:hAnsi="Times New Roman" w:cs="Times New Roman"/>
                      <w:sz w:val="18"/>
                      <w:szCs w:val="18"/>
                      <w:lang w:eastAsia="zh-CN"/>
                    </w:rPr>
                    <w:tab/>
                  </w:r>
                  <w:r>
                    <w:rPr>
                      <w:rFonts w:ascii="Times New Roman" w:cs="Times New Roman"/>
                      <w:sz w:val="18"/>
                      <w:szCs w:val="18"/>
                      <w:lang w:eastAsia="zh-CN"/>
                    </w:rPr>
                    <w:t>）</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包括二次</w:t>
                  </w:r>
                  <w:r>
                    <w:rPr>
                      <w:rFonts w:ascii="Times New Roman" w:hAnsi="Times New Roman" w:cs="Times New Roman"/>
                      <w:sz w:val="18"/>
                      <w:szCs w:val="18"/>
                    </w:rPr>
                    <w:t xml:space="preserve"> PM2.5□</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不包括二次</w:t>
                  </w:r>
                  <w:r>
                    <w:rPr>
                      <w:rFonts w:ascii="Times New Roman" w:hAnsi="Times New Roman" w:cs="Times New Roman"/>
                      <w:sz w:val="18"/>
                      <w:szCs w:val="18"/>
                    </w:rPr>
                    <w:t xml:space="preserve"> PM2.5</w:t>
                  </w:r>
                  <w:r>
                    <w:rPr>
                      <w:rFonts w:ascii="Times New Roman" w:eastAsia="MS Gothic" w:hAnsi="Times New Roman" w:cs="Times New Roman"/>
                      <w:sz w:val="18"/>
                      <w:szCs w:val="18"/>
                    </w:rPr>
                    <w:t>☑</w:t>
                  </w:r>
                </w:p>
              </w:tc>
            </w:tr>
            <w:tr w:rsidR="00150295">
              <w:trPr>
                <w:trHeight w:val="613"/>
              </w:trPr>
              <w:tc>
                <w:tcPr>
                  <w:tcW w:w="847"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评价标准</w:t>
                  </w: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评价标准</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国家标准</w:t>
                  </w:r>
                  <w:r>
                    <w:rPr>
                      <w:rFonts w:ascii="Times New Roman" w:eastAsia="MS Gothic" w:hAnsi="Times New Roman" w:cs="Times New Roman"/>
                      <w:sz w:val="18"/>
                      <w:szCs w:val="18"/>
                    </w:rPr>
                    <w:t>☑</w:t>
                  </w:r>
                </w:p>
              </w:tc>
              <w:tc>
                <w:tcPr>
                  <w:tcW w:w="161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地方标准</w:t>
                  </w:r>
                  <w:r>
                    <w:rPr>
                      <w:rFonts w:ascii="Times New Roman" w:hAnsi="Times New Roman" w:cs="Times New Roman"/>
                      <w:sz w:val="18"/>
                      <w:szCs w:val="18"/>
                    </w:rPr>
                    <w:t xml:space="preserve"> □</w:t>
                  </w:r>
                </w:p>
              </w:tc>
              <w:tc>
                <w:tcPr>
                  <w:tcW w:w="1389" w:type="dxa"/>
                  <w:gridSpan w:val="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附录</w:t>
                  </w:r>
                  <w:r>
                    <w:rPr>
                      <w:rFonts w:ascii="Times New Roman" w:hAnsi="Times New Roman" w:cs="Times New Roman"/>
                      <w:sz w:val="18"/>
                      <w:szCs w:val="18"/>
                    </w:rPr>
                    <w:t xml:space="preserve"> D </w:t>
                  </w:r>
                  <w:r>
                    <w:rPr>
                      <w:rFonts w:ascii="Times New Roman" w:eastAsia="MS Gothic" w:hAnsi="Times New Roman" w:cs="Times New Roman"/>
                      <w:sz w:val="18"/>
                      <w:szCs w:val="18"/>
                    </w:rPr>
                    <w:t>☑</w:t>
                  </w:r>
                </w:p>
              </w:tc>
              <w:tc>
                <w:tcPr>
                  <w:tcW w:w="753" w:type="dxa"/>
                  <w:gridSpan w:val="2"/>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其他标准</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r>
            <w:tr w:rsidR="00150295">
              <w:trPr>
                <w:trHeight w:val="284"/>
              </w:trPr>
              <w:tc>
                <w:tcPr>
                  <w:tcW w:w="847" w:type="dxa"/>
                  <w:vMerge w:val="restart"/>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现状评价</w:t>
                  </w: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环境功能区</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一类区</w:t>
                  </w:r>
                  <w:r>
                    <w:rPr>
                      <w:rFonts w:ascii="Times New Roman" w:hAnsi="Times New Roman" w:cs="Times New Roman"/>
                      <w:sz w:val="18"/>
                      <w:szCs w:val="18"/>
                    </w:rPr>
                    <w:t>□</w:t>
                  </w:r>
                </w:p>
              </w:tc>
              <w:tc>
                <w:tcPr>
                  <w:tcW w:w="161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二类区</w:t>
                  </w:r>
                  <w:r>
                    <w:rPr>
                      <w:rFonts w:ascii="Times New Roman" w:eastAsia="MS Gothic" w:hAnsi="Times New Roman" w:cs="Times New Roman"/>
                      <w:sz w:val="18"/>
                      <w:szCs w:val="18"/>
                    </w:rPr>
                    <w:t>☑</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一类区和二类区</w:t>
                  </w:r>
                  <w:r>
                    <w:rPr>
                      <w:rFonts w:ascii="Times New Roman" w:hAnsi="Times New Roman" w:cs="Times New Roman"/>
                      <w:sz w:val="18"/>
                      <w:szCs w:val="18"/>
                    </w:rPr>
                    <w:t>□</w:t>
                  </w:r>
                </w:p>
              </w:tc>
            </w:tr>
            <w:tr w:rsidR="00150295">
              <w:trPr>
                <w:trHeight w:val="284"/>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评价基准年</w:t>
                  </w:r>
                </w:p>
              </w:tc>
              <w:tc>
                <w:tcPr>
                  <w:tcW w:w="6074" w:type="dxa"/>
                  <w:gridSpan w:val="1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w:t>
                  </w:r>
                  <w:r>
                    <w:rPr>
                      <w:rFonts w:ascii="Times New Roman" w:hAnsi="Times New Roman" w:cs="Times New Roman"/>
                      <w:sz w:val="18"/>
                      <w:szCs w:val="18"/>
                    </w:rPr>
                    <w:t>2018</w:t>
                  </w:r>
                  <w:r>
                    <w:rPr>
                      <w:rFonts w:ascii="Times New Roman" w:cs="Times New Roman"/>
                      <w:sz w:val="18"/>
                      <w:szCs w:val="18"/>
                    </w:rPr>
                    <w:t>）年</w:t>
                  </w:r>
                </w:p>
              </w:tc>
            </w:tr>
            <w:tr w:rsidR="00150295">
              <w:trPr>
                <w:trHeight w:val="845"/>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环境空气质量现状调查数据</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来源</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长期例行监测数据</w:t>
                  </w:r>
                  <w:r>
                    <w:rPr>
                      <w:rFonts w:ascii="Times New Roman" w:hAnsi="Times New Roman" w:cs="Times New Roman"/>
                      <w:sz w:val="18"/>
                      <w:szCs w:val="18"/>
                    </w:rPr>
                    <w:t>□</w:t>
                  </w:r>
                </w:p>
              </w:tc>
              <w:tc>
                <w:tcPr>
                  <w:tcW w:w="2153"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主管部门发布的数据</w:t>
                  </w:r>
                  <w:r>
                    <w:rPr>
                      <w:rFonts w:ascii="Times New Roman" w:eastAsia="MS Gothic" w:hAnsi="Times New Roman" w:cs="Times New Roman"/>
                      <w:sz w:val="18"/>
                      <w:szCs w:val="18"/>
                    </w:rPr>
                    <w:t>☑</w:t>
                  </w:r>
                </w:p>
              </w:tc>
              <w:tc>
                <w:tcPr>
                  <w:tcW w:w="1605" w:type="dxa"/>
                  <w:gridSpan w:val="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现状补充监测</w:t>
                  </w:r>
                  <w:r>
                    <w:rPr>
                      <w:rFonts w:ascii="Times New Roman" w:hAnsi="Times New Roman" w:cs="Times New Roman"/>
                      <w:sz w:val="18"/>
                      <w:szCs w:val="18"/>
                    </w:rPr>
                    <w:t>□</w:t>
                  </w:r>
                </w:p>
              </w:tc>
            </w:tr>
            <w:tr w:rsidR="00150295">
              <w:trPr>
                <w:trHeight w:val="254"/>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现状评价</w:t>
                  </w:r>
                </w:p>
              </w:tc>
              <w:tc>
                <w:tcPr>
                  <w:tcW w:w="3932" w:type="dxa"/>
                  <w:gridSpan w:val="8"/>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达标区</w:t>
                  </w:r>
                  <w:r>
                    <w:rPr>
                      <w:rFonts w:ascii="Times New Roman" w:hAnsi="Times New Roman" w:cs="Times New Roman"/>
                      <w:sz w:val="18"/>
                      <w:szCs w:val="18"/>
                    </w:rPr>
                    <w:t>□</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不达标区</w:t>
                  </w:r>
                  <w:r>
                    <w:rPr>
                      <w:rFonts w:ascii="Times New Roman" w:eastAsia="MS Gothic" w:hAnsi="Times New Roman" w:cs="Times New Roman"/>
                      <w:sz w:val="18"/>
                      <w:szCs w:val="18"/>
                    </w:rPr>
                    <w:t>☑</w:t>
                  </w:r>
                </w:p>
              </w:tc>
            </w:tr>
            <w:tr w:rsidR="00150295">
              <w:trPr>
                <w:trHeight w:val="719"/>
              </w:trPr>
              <w:tc>
                <w:tcPr>
                  <w:tcW w:w="847"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污染源调查</w:t>
                  </w:r>
                </w:p>
              </w:tc>
              <w:tc>
                <w:tcPr>
                  <w:tcW w:w="1375" w:type="dxa"/>
                  <w:vAlign w:val="center"/>
                </w:tcPr>
                <w:p w:rsidR="00150295" w:rsidRDefault="00150295">
                  <w:pPr>
                    <w:pStyle w:val="TableParagraph"/>
                    <w:adjustRightInd w:val="0"/>
                    <w:snapToGrid w:val="0"/>
                    <w:jc w:val="center"/>
                    <w:rPr>
                      <w:rFonts w:ascii="Times New Roman" w:hAnsi="Times New Roman" w:cs="Times New Roman"/>
                      <w:b/>
                      <w:sz w:val="18"/>
                      <w:szCs w:val="18"/>
                    </w:rPr>
                  </w:pP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调查内容</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本项目正常排放源</w:t>
                  </w:r>
                  <w:r>
                    <w:rPr>
                      <w:rFonts w:ascii="Times New Roman" w:hAnsi="Times New Roman" w:cs="Times New Roman"/>
                      <w:sz w:val="18"/>
                      <w:szCs w:val="18"/>
                      <w:lang w:eastAsia="zh-CN"/>
                    </w:rPr>
                    <w:t xml:space="preserve"> </w:t>
                  </w:r>
                  <w:r>
                    <w:rPr>
                      <w:rFonts w:ascii="Times New Roman" w:eastAsia="MS Gothic" w:hAnsi="Times New Roman" w:cs="Times New Roman"/>
                      <w:sz w:val="18"/>
                      <w:szCs w:val="18"/>
                      <w:lang w:eastAsia="zh-CN"/>
                    </w:rPr>
                    <w:t>☑</w:t>
                  </w: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本项目非正常排放源</w:t>
                  </w:r>
                  <w:r>
                    <w:rPr>
                      <w:rFonts w:ascii="Times New Roman" w:hAnsi="Times New Roman" w:cs="Times New Roman"/>
                      <w:sz w:val="18"/>
                      <w:szCs w:val="18"/>
                      <w:lang w:eastAsia="zh-CN"/>
                    </w:rPr>
                    <w:t xml:space="preserve"> </w:t>
                  </w:r>
                  <w:r>
                    <w:rPr>
                      <w:rFonts w:ascii="Times New Roman" w:eastAsia="MS Gothic" w:hAnsi="Times New Roman" w:cs="Times New Roman"/>
                      <w:sz w:val="18"/>
                      <w:szCs w:val="18"/>
                      <w:lang w:eastAsia="zh-CN"/>
                    </w:rPr>
                    <w:t>☑</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现有污染源</w:t>
                  </w:r>
                  <w:r>
                    <w:rPr>
                      <w:rFonts w:ascii="Times New Roman" w:hAnsi="Times New Roman" w:cs="Times New Roman"/>
                      <w:sz w:val="18"/>
                      <w:szCs w:val="18"/>
                    </w:rPr>
                    <w:t xml:space="preserve"> □</w:t>
                  </w:r>
                </w:p>
              </w:tc>
              <w:tc>
                <w:tcPr>
                  <w:tcW w:w="161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拟替代的污染源</w:t>
                  </w:r>
                  <w:r>
                    <w:rPr>
                      <w:rFonts w:ascii="Times New Roman" w:hAnsi="Times New Roman" w:cs="Times New Roman"/>
                      <w:sz w:val="18"/>
                      <w:szCs w:val="18"/>
                    </w:rPr>
                    <w:t>□</w:t>
                  </w:r>
                </w:p>
              </w:tc>
              <w:tc>
                <w:tcPr>
                  <w:tcW w:w="1389" w:type="dxa"/>
                  <w:gridSpan w:val="4"/>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其他在建、拟建项目污染源</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753" w:type="dxa"/>
                  <w:gridSpan w:val="2"/>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区域污染源</w:t>
                  </w:r>
                  <w:r>
                    <w:rPr>
                      <w:rFonts w:ascii="Times New Roman" w:hAnsi="Times New Roman" w:cs="Times New Roman"/>
                      <w:sz w:val="18"/>
                      <w:szCs w:val="18"/>
                    </w:rPr>
                    <w:t>□</w:t>
                  </w:r>
                </w:p>
              </w:tc>
            </w:tr>
            <w:tr w:rsidR="00150295">
              <w:trPr>
                <w:trHeight w:val="1030"/>
              </w:trPr>
              <w:tc>
                <w:tcPr>
                  <w:tcW w:w="847" w:type="dxa"/>
                  <w:vMerge w:val="restart"/>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大气环境影响预测与评价</w:t>
                  </w:r>
                </w:p>
              </w:tc>
              <w:tc>
                <w:tcPr>
                  <w:tcW w:w="1375" w:type="dxa"/>
                  <w:vAlign w:val="center"/>
                </w:tcPr>
                <w:p w:rsidR="00150295" w:rsidRDefault="00150295">
                  <w:pPr>
                    <w:pStyle w:val="TableParagraph"/>
                    <w:adjustRightInd w:val="0"/>
                    <w:snapToGrid w:val="0"/>
                    <w:jc w:val="center"/>
                    <w:rPr>
                      <w:rFonts w:ascii="Times New Roman" w:hAnsi="Times New Roman" w:cs="Times New Roman"/>
                      <w:b/>
                      <w:sz w:val="18"/>
                      <w:szCs w:val="18"/>
                      <w:lang w:eastAsia="zh-CN"/>
                    </w:rPr>
                  </w:pP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预测模型</w:t>
                  </w:r>
                </w:p>
              </w:tc>
              <w:tc>
                <w:tcPr>
                  <w:tcW w:w="101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AERMOD</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753"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ADMS</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1344" w:type="dxa"/>
                  <w:gridSpan w:val="2"/>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AUSTAL2000</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gridSpan w:val="2"/>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EDMS/ AEDT</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1389" w:type="dxa"/>
                  <w:gridSpan w:val="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CALPUFF</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456"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网格模型</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w:t>
                  </w:r>
                </w:p>
              </w:tc>
              <w:tc>
                <w:tcPr>
                  <w:tcW w:w="297" w:type="dxa"/>
                  <w:vAlign w:val="center"/>
                </w:tcPr>
                <w:p w:rsidR="00150295" w:rsidRDefault="00150295">
                  <w:pPr>
                    <w:pStyle w:val="TableParagraph"/>
                    <w:adjustRightInd w:val="0"/>
                    <w:snapToGrid w:val="0"/>
                    <w:jc w:val="center"/>
                    <w:rPr>
                      <w:rFonts w:ascii="Times New Roman" w:hAnsi="Times New Roman" w:cs="Times New Roman"/>
                      <w:b/>
                      <w:sz w:val="18"/>
                      <w:szCs w:val="18"/>
                    </w:rPr>
                  </w:pP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其他</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eastAsia="MS Gothic" w:hAnsi="Times New Roman" w:cs="Times New Roman"/>
                      <w:sz w:val="18"/>
                      <w:szCs w:val="18"/>
                    </w:rPr>
                    <w:t>☑</w:t>
                  </w:r>
                </w:p>
              </w:tc>
            </w:tr>
            <w:tr w:rsidR="00150295">
              <w:trPr>
                <w:trHeight w:val="219"/>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预测范围</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边长</w:t>
                  </w:r>
                  <w:r>
                    <w:rPr>
                      <w:rFonts w:ascii="Times New Roman" w:hAnsi="Times New Roman" w:cs="Times New Roman"/>
                      <w:sz w:val="18"/>
                      <w:szCs w:val="18"/>
                    </w:rPr>
                    <w:t>≥ 50km□</w:t>
                  </w:r>
                </w:p>
              </w:tc>
              <w:tc>
                <w:tcPr>
                  <w:tcW w:w="161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边长</w:t>
                  </w:r>
                  <w:r>
                    <w:rPr>
                      <w:rFonts w:ascii="Times New Roman" w:hAnsi="Times New Roman" w:cs="Times New Roman"/>
                      <w:sz w:val="18"/>
                      <w:szCs w:val="18"/>
                    </w:rPr>
                    <w:t xml:space="preserve"> 5</w:t>
                  </w:r>
                  <w:r>
                    <w:rPr>
                      <w:rFonts w:ascii="Times New Roman" w:cs="Times New Roman"/>
                      <w:sz w:val="18"/>
                      <w:szCs w:val="18"/>
                    </w:rPr>
                    <w:t>～</w:t>
                  </w:r>
                  <w:r>
                    <w:rPr>
                      <w:rFonts w:ascii="Times New Roman" w:hAnsi="Times New Roman" w:cs="Times New Roman"/>
                      <w:sz w:val="18"/>
                      <w:szCs w:val="18"/>
                    </w:rPr>
                    <w:t>50km □</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边</w:t>
                  </w:r>
                  <w:r>
                    <w:rPr>
                      <w:rFonts w:ascii="Times New Roman" w:hAnsi="Times New Roman" w:cs="Times New Roman"/>
                      <w:sz w:val="18"/>
                      <w:szCs w:val="18"/>
                    </w:rPr>
                    <w:t xml:space="preserve"> </w:t>
                  </w:r>
                  <w:r>
                    <w:rPr>
                      <w:rFonts w:ascii="Times New Roman" w:cs="Times New Roman"/>
                      <w:sz w:val="18"/>
                      <w:szCs w:val="18"/>
                    </w:rPr>
                    <w:t>长</w:t>
                  </w:r>
                  <w:r>
                    <w:rPr>
                      <w:rFonts w:ascii="Times New Roman" w:hAnsi="Times New Roman" w:cs="Times New Roman"/>
                      <w:sz w:val="18"/>
                      <w:szCs w:val="18"/>
                    </w:rPr>
                    <w:t xml:space="preserve"> = 5 km □</w:t>
                  </w:r>
                </w:p>
              </w:tc>
            </w:tr>
            <w:tr w:rsidR="00150295">
              <w:trPr>
                <w:trHeight w:val="427"/>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预测因子</w:t>
                  </w:r>
                </w:p>
              </w:tc>
              <w:tc>
                <w:tcPr>
                  <w:tcW w:w="3932" w:type="dxa"/>
                  <w:gridSpan w:val="8"/>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预测因子</w:t>
                  </w:r>
                  <w:r>
                    <w:rPr>
                      <w:rFonts w:ascii="Times New Roman" w:hAnsi="Times New Roman" w:cs="Times New Roman"/>
                      <w:sz w:val="18"/>
                      <w:szCs w:val="18"/>
                      <w:lang w:eastAsia="zh-CN"/>
                    </w:rPr>
                    <w:t>(</w:t>
                  </w:r>
                  <w:r>
                    <w:rPr>
                      <w:rFonts w:ascii="Times New Roman" w:hAnsi="Times New Roman" w:cs="Times New Roman" w:hint="eastAsia"/>
                      <w:sz w:val="18"/>
                      <w:szCs w:val="18"/>
                      <w:lang w:eastAsia="zh-CN"/>
                    </w:rPr>
                    <w:t>非甲烷总烃、颗粒物</w:t>
                  </w:r>
                  <w:r>
                    <w:rPr>
                      <w:rFonts w:ascii="Times New Roman" w:hAnsi="Times New Roman" w:cs="Times New Roman"/>
                      <w:sz w:val="18"/>
                      <w:szCs w:val="18"/>
                      <w:lang w:eastAsia="zh-CN"/>
                    </w:rPr>
                    <w:t>)</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包括二次</w:t>
                  </w:r>
                  <w:r>
                    <w:rPr>
                      <w:rFonts w:ascii="Times New Roman" w:hAnsi="Times New Roman" w:cs="Times New Roman"/>
                      <w:sz w:val="18"/>
                      <w:szCs w:val="18"/>
                    </w:rPr>
                    <w:t xml:space="preserve"> PM2.5 □</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不包括二次</w:t>
                  </w:r>
                  <w:r>
                    <w:rPr>
                      <w:rFonts w:ascii="Times New Roman" w:hAnsi="Times New Roman" w:cs="Times New Roman"/>
                      <w:sz w:val="18"/>
                      <w:szCs w:val="18"/>
                    </w:rPr>
                    <w:t xml:space="preserve"> PM2.5 </w:t>
                  </w:r>
                  <w:r>
                    <w:rPr>
                      <w:rFonts w:ascii="Times New Roman" w:eastAsia="MS Gothic" w:hAnsi="Times New Roman" w:cs="Times New Roman"/>
                      <w:sz w:val="18"/>
                      <w:szCs w:val="18"/>
                    </w:rPr>
                    <w:t>☑</w:t>
                  </w:r>
                </w:p>
              </w:tc>
            </w:tr>
            <w:tr w:rsidR="00150295">
              <w:trPr>
                <w:trHeight w:val="637"/>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正常排放</w:t>
                  </w: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短期浓度贡献值</w:t>
                  </w:r>
                </w:p>
              </w:tc>
              <w:tc>
                <w:tcPr>
                  <w:tcW w:w="3932" w:type="dxa"/>
                  <w:gridSpan w:val="8"/>
                  <w:vAlign w:val="center"/>
                </w:tcPr>
                <w:p w:rsidR="00150295" w:rsidRDefault="00150295">
                  <w:pPr>
                    <w:pStyle w:val="TableParagraph"/>
                    <w:adjustRightInd w:val="0"/>
                    <w:snapToGrid w:val="0"/>
                    <w:jc w:val="center"/>
                    <w:rPr>
                      <w:rFonts w:ascii="Times New Roman" w:hAnsi="Times New Roman" w:cs="Times New Roman"/>
                      <w:b/>
                      <w:sz w:val="18"/>
                      <w:szCs w:val="18"/>
                      <w:lang w:eastAsia="zh-CN"/>
                    </w:rPr>
                  </w:pP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hAnsi="Times New Roman" w:cs="Times New Roman"/>
                      <w:sz w:val="18"/>
                      <w:szCs w:val="18"/>
                      <w:lang w:eastAsia="zh-CN"/>
                    </w:rPr>
                    <w:t xml:space="preserve">C </w:t>
                  </w:r>
                  <w:r>
                    <w:rPr>
                      <w:rFonts w:ascii="Times New Roman" w:cs="Times New Roman"/>
                      <w:position w:val="-2"/>
                      <w:sz w:val="18"/>
                      <w:szCs w:val="18"/>
                      <w:lang w:eastAsia="zh-CN"/>
                    </w:rPr>
                    <w:t>本项目</w:t>
                  </w:r>
                  <w:r>
                    <w:rPr>
                      <w:rFonts w:ascii="Times New Roman" w:cs="Times New Roman"/>
                      <w:sz w:val="18"/>
                      <w:szCs w:val="18"/>
                      <w:lang w:eastAsia="zh-CN"/>
                    </w:rPr>
                    <w:t>最大占标率</w:t>
                  </w:r>
                  <w:r>
                    <w:rPr>
                      <w:rFonts w:ascii="Times New Roman" w:hAnsi="Times New Roman" w:cs="Times New Roman"/>
                      <w:sz w:val="18"/>
                      <w:szCs w:val="18"/>
                      <w:lang w:eastAsia="zh-CN"/>
                    </w:rPr>
                    <w:t>≤100%□</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hAnsi="Times New Roman" w:cs="Times New Roman"/>
                      <w:sz w:val="18"/>
                      <w:szCs w:val="18"/>
                      <w:lang w:eastAsia="zh-CN"/>
                    </w:rPr>
                    <w:t xml:space="preserve">C </w:t>
                  </w:r>
                  <w:r>
                    <w:rPr>
                      <w:rFonts w:ascii="Times New Roman" w:cs="Times New Roman"/>
                      <w:position w:val="-2"/>
                      <w:sz w:val="18"/>
                      <w:szCs w:val="18"/>
                      <w:lang w:eastAsia="zh-CN"/>
                    </w:rPr>
                    <w:t>本项目</w:t>
                  </w:r>
                  <w:r>
                    <w:rPr>
                      <w:rFonts w:ascii="Times New Roman" w:cs="Times New Roman"/>
                      <w:sz w:val="18"/>
                      <w:szCs w:val="18"/>
                      <w:lang w:eastAsia="zh-CN"/>
                    </w:rPr>
                    <w:t>最大占标率＞</w:t>
                  </w: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hAnsi="Times New Roman" w:cs="Times New Roman"/>
                      <w:sz w:val="18"/>
                      <w:szCs w:val="18"/>
                      <w:lang w:eastAsia="zh-CN"/>
                    </w:rPr>
                    <w:t>100% □</w:t>
                  </w:r>
                </w:p>
              </w:tc>
            </w:tr>
            <w:tr w:rsidR="00150295">
              <w:trPr>
                <w:trHeight w:val="403"/>
              </w:trPr>
              <w:tc>
                <w:tcPr>
                  <w:tcW w:w="847" w:type="dxa"/>
                  <w:vMerge/>
                  <w:vAlign w:val="center"/>
                </w:tcPr>
                <w:p w:rsidR="00150295" w:rsidRDefault="00150295">
                  <w:pPr>
                    <w:adjustRightInd w:val="0"/>
                    <w:snapToGrid w:val="0"/>
                    <w:jc w:val="center"/>
                    <w:rPr>
                      <w:sz w:val="18"/>
                      <w:szCs w:val="18"/>
                      <w:lang w:eastAsia="zh-CN"/>
                    </w:rPr>
                  </w:pPr>
                </w:p>
              </w:tc>
              <w:tc>
                <w:tcPr>
                  <w:tcW w:w="1375" w:type="dxa"/>
                  <w:vMerge w:val="restart"/>
                  <w:vAlign w:val="center"/>
                </w:tcPr>
                <w:p w:rsidR="00150295" w:rsidRDefault="00150295">
                  <w:pPr>
                    <w:pStyle w:val="TableParagraph"/>
                    <w:adjustRightInd w:val="0"/>
                    <w:snapToGrid w:val="0"/>
                    <w:jc w:val="center"/>
                    <w:rPr>
                      <w:rFonts w:ascii="Times New Roman" w:hAnsi="Times New Roman" w:cs="Times New Roman"/>
                      <w:b/>
                      <w:sz w:val="18"/>
                      <w:szCs w:val="18"/>
                      <w:lang w:eastAsia="zh-CN"/>
                    </w:rPr>
                  </w:pP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正常排放</w:t>
                  </w: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年均浓度贡献值</w:t>
                  </w:r>
                </w:p>
              </w:tc>
              <w:tc>
                <w:tcPr>
                  <w:tcW w:w="1410" w:type="dxa"/>
                  <w:gridSpan w:val="2"/>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一类区</w:t>
                  </w:r>
                </w:p>
              </w:tc>
              <w:tc>
                <w:tcPr>
                  <w:tcW w:w="252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hAnsi="Times New Roman" w:cs="Times New Roman"/>
                      <w:sz w:val="18"/>
                      <w:szCs w:val="18"/>
                      <w:lang w:eastAsia="zh-CN"/>
                    </w:rPr>
                    <w:t xml:space="preserve">C </w:t>
                  </w:r>
                  <w:r>
                    <w:rPr>
                      <w:rFonts w:ascii="Times New Roman" w:cs="Times New Roman"/>
                      <w:position w:val="-2"/>
                      <w:sz w:val="18"/>
                      <w:szCs w:val="18"/>
                      <w:lang w:eastAsia="zh-CN"/>
                    </w:rPr>
                    <w:t>本项目</w:t>
                  </w:r>
                  <w:r>
                    <w:rPr>
                      <w:rFonts w:ascii="Times New Roman" w:cs="Times New Roman"/>
                      <w:sz w:val="18"/>
                      <w:szCs w:val="18"/>
                      <w:lang w:eastAsia="zh-CN"/>
                    </w:rPr>
                    <w:t>最大占标率</w:t>
                  </w:r>
                  <w:r>
                    <w:rPr>
                      <w:rFonts w:ascii="Times New Roman" w:hAnsi="Times New Roman" w:cs="Times New Roman"/>
                      <w:sz w:val="18"/>
                      <w:szCs w:val="18"/>
                      <w:lang w:eastAsia="zh-CN"/>
                    </w:rPr>
                    <w:t>≤10%□</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hAnsi="Times New Roman" w:cs="Times New Roman"/>
                      <w:sz w:val="18"/>
                      <w:szCs w:val="18"/>
                      <w:lang w:eastAsia="zh-CN"/>
                    </w:rPr>
                    <w:t xml:space="preserve">C </w:t>
                  </w:r>
                  <w:r>
                    <w:rPr>
                      <w:rFonts w:ascii="Times New Roman" w:cs="Times New Roman"/>
                      <w:position w:val="-2"/>
                      <w:sz w:val="18"/>
                      <w:szCs w:val="18"/>
                      <w:lang w:eastAsia="zh-CN"/>
                    </w:rPr>
                    <w:t>本项目</w:t>
                  </w:r>
                  <w:r>
                    <w:rPr>
                      <w:rFonts w:ascii="Times New Roman" w:cs="Times New Roman"/>
                      <w:sz w:val="18"/>
                      <w:szCs w:val="18"/>
                      <w:lang w:eastAsia="zh-CN"/>
                    </w:rPr>
                    <w:t>最大标率＞</w:t>
                  </w:r>
                  <w:r>
                    <w:rPr>
                      <w:rFonts w:ascii="Times New Roman" w:hAnsi="Times New Roman" w:cs="Times New Roman"/>
                      <w:sz w:val="18"/>
                      <w:szCs w:val="18"/>
                      <w:lang w:eastAsia="zh-CN"/>
                    </w:rPr>
                    <w:t>10% □</w:t>
                  </w:r>
                </w:p>
              </w:tc>
            </w:tr>
            <w:tr w:rsidR="00150295">
              <w:trPr>
                <w:trHeight w:val="417"/>
              </w:trPr>
              <w:tc>
                <w:tcPr>
                  <w:tcW w:w="847" w:type="dxa"/>
                  <w:vMerge/>
                  <w:vAlign w:val="center"/>
                </w:tcPr>
                <w:p w:rsidR="00150295" w:rsidRDefault="00150295">
                  <w:pPr>
                    <w:adjustRightInd w:val="0"/>
                    <w:snapToGrid w:val="0"/>
                    <w:jc w:val="center"/>
                    <w:rPr>
                      <w:sz w:val="18"/>
                      <w:szCs w:val="18"/>
                      <w:lang w:eastAsia="zh-CN"/>
                    </w:rPr>
                  </w:pPr>
                </w:p>
              </w:tc>
              <w:tc>
                <w:tcPr>
                  <w:tcW w:w="1375" w:type="dxa"/>
                  <w:vMerge/>
                  <w:vAlign w:val="center"/>
                </w:tcPr>
                <w:p w:rsidR="00150295" w:rsidRDefault="00150295">
                  <w:pPr>
                    <w:adjustRightInd w:val="0"/>
                    <w:snapToGrid w:val="0"/>
                    <w:jc w:val="center"/>
                    <w:rPr>
                      <w:sz w:val="18"/>
                      <w:szCs w:val="18"/>
                      <w:lang w:eastAsia="zh-CN"/>
                    </w:rPr>
                  </w:pPr>
                </w:p>
              </w:tc>
              <w:tc>
                <w:tcPr>
                  <w:tcW w:w="1410" w:type="dxa"/>
                  <w:gridSpan w:val="2"/>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二类区</w:t>
                  </w:r>
                </w:p>
              </w:tc>
              <w:tc>
                <w:tcPr>
                  <w:tcW w:w="252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hAnsi="Times New Roman" w:cs="Times New Roman"/>
                      <w:sz w:val="18"/>
                      <w:szCs w:val="18"/>
                      <w:lang w:eastAsia="zh-CN"/>
                    </w:rPr>
                    <w:t xml:space="preserve">C </w:t>
                  </w:r>
                  <w:r>
                    <w:rPr>
                      <w:rFonts w:ascii="Times New Roman" w:cs="Times New Roman"/>
                      <w:position w:val="-2"/>
                      <w:sz w:val="18"/>
                      <w:szCs w:val="18"/>
                      <w:lang w:eastAsia="zh-CN"/>
                    </w:rPr>
                    <w:t>本项目</w:t>
                  </w:r>
                  <w:r>
                    <w:rPr>
                      <w:rFonts w:ascii="Times New Roman" w:cs="Times New Roman"/>
                      <w:sz w:val="18"/>
                      <w:szCs w:val="18"/>
                      <w:lang w:eastAsia="zh-CN"/>
                    </w:rPr>
                    <w:t>最大占标率</w:t>
                  </w:r>
                  <w:r>
                    <w:rPr>
                      <w:rFonts w:ascii="Times New Roman" w:hAnsi="Times New Roman" w:cs="Times New Roman"/>
                      <w:sz w:val="18"/>
                      <w:szCs w:val="18"/>
                      <w:lang w:eastAsia="zh-CN"/>
                    </w:rPr>
                    <w:t>≤30%□</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hAnsi="Times New Roman" w:cs="Times New Roman"/>
                      <w:sz w:val="18"/>
                      <w:szCs w:val="18"/>
                      <w:lang w:eastAsia="zh-CN"/>
                    </w:rPr>
                    <w:t xml:space="preserve">C </w:t>
                  </w:r>
                  <w:r>
                    <w:rPr>
                      <w:rFonts w:ascii="Times New Roman" w:cs="Times New Roman"/>
                      <w:position w:val="-2"/>
                      <w:sz w:val="18"/>
                      <w:szCs w:val="18"/>
                      <w:lang w:eastAsia="zh-CN"/>
                    </w:rPr>
                    <w:t>本项目</w:t>
                  </w:r>
                  <w:r>
                    <w:rPr>
                      <w:rFonts w:ascii="Times New Roman" w:cs="Times New Roman"/>
                      <w:sz w:val="18"/>
                      <w:szCs w:val="18"/>
                      <w:lang w:eastAsia="zh-CN"/>
                    </w:rPr>
                    <w:t>最大标率＞</w:t>
                  </w:r>
                  <w:r>
                    <w:rPr>
                      <w:rFonts w:ascii="Times New Roman" w:hAnsi="Times New Roman" w:cs="Times New Roman"/>
                      <w:sz w:val="18"/>
                      <w:szCs w:val="18"/>
                      <w:lang w:eastAsia="zh-CN"/>
                    </w:rPr>
                    <w:t>30% □</w:t>
                  </w:r>
                </w:p>
              </w:tc>
            </w:tr>
            <w:tr w:rsidR="00150295">
              <w:trPr>
                <w:trHeight w:val="637"/>
              </w:trPr>
              <w:tc>
                <w:tcPr>
                  <w:tcW w:w="847" w:type="dxa"/>
                  <w:vMerge/>
                  <w:vAlign w:val="center"/>
                </w:tcPr>
                <w:p w:rsidR="00150295" w:rsidRDefault="00150295">
                  <w:pPr>
                    <w:adjustRightInd w:val="0"/>
                    <w:snapToGrid w:val="0"/>
                    <w:jc w:val="center"/>
                    <w:rPr>
                      <w:sz w:val="18"/>
                      <w:szCs w:val="18"/>
                      <w:lang w:eastAsia="zh-CN"/>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非正常排放</w:t>
                  </w:r>
                  <w:r>
                    <w:rPr>
                      <w:rFonts w:ascii="Times New Roman" w:hAnsi="Times New Roman" w:cs="Times New Roman"/>
                      <w:sz w:val="18"/>
                      <w:szCs w:val="18"/>
                      <w:lang w:eastAsia="zh-CN"/>
                    </w:rPr>
                    <w:t xml:space="preserve"> 1h </w:t>
                  </w:r>
                  <w:r>
                    <w:rPr>
                      <w:rFonts w:ascii="Times New Roman" w:cs="Times New Roman"/>
                      <w:sz w:val="18"/>
                      <w:szCs w:val="18"/>
                      <w:lang w:eastAsia="zh-CN"/>
                    </w:rPr>
                    <w:t>浓度</w:t>
                  </w: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贡献值</w:t>
                  </w:r>
                </w:p>
              </w:tc>
              <w:tc>
                <w:tcPr>
                  <w:tcW w:w="154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非正常持续时长</w:t>
                  </w:r>
                </w:p>
                <w:p w:rsidR="00150295" w:rsidRDefault="003F0A9E">
                  <w:pPr>
                    <w:pStyle w:val="TableParagraph"/>
                    <w:tabs>
                      <w:tab w:val="left" w:pos="388"/>
                    </w:tabs>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w:t>
                  </w:r>
                  <w:r>
                    <w:rPr>
                      <w:rFonts w:ascii="Times New Roman" w:hAnsi="Times New Roman" w:cs="Times New Roman"/>
                      <w:sz w:val="18"/>
                      <w:szCs w:val="18"/>
                      <w:lang w:eastAsia="zh-CN"/>
                    </w:rPr>
                    <w:tab/>
                  </w:r>
                  <w:r>
                    <w:rPr>
                      <w:rFonts w:ascii="Times New Roman" w:cs="Times New Roman"/>
                      <w:spacing w:val="3"/>
                      <w:sz w:val="18"/>
                      <w:szCs w:val="18"/>
                      <w:lang w:eastAsia="zh-CN"/>
                    </w:rPr>
                    <w:t>）</w:t>
                  </w:r>
                  <w:r>
                    <w:rPr>
                      <w:rFonts w:ascii="Times New Roman" w:hAnsi="Times New Roman" w:cs="Times New Roman"/>
                      <w:spacing w:val="3"/>
                      <w:sz w:val="18"/>
                      <w:szCs w:val="18"/>
                      <w:lang w:eastAsia="zh-CN"/>
                    </w:rPr>
                    <w:t>h</w:t>
                  </w:r>
                </w:p>
              </w:tc>
              <w:tc>
                <w:tcPr>
                  <w:tcW w:w="238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C </w:t>
                  </w:r>
                  <w:r>
                    <w:rPr>
                      <w:rFonts w:ascii="Times New Roman" w:cs="Times New Roman"/>
                      <w:position w:val="-2"/>
                      <w:sz w:val="18"/>
                      <w:szCs w:val="18"/>
                    </w:rPr>
                    <w:t>非正常</w:t>
                  </w:r>
                  <w:r>
                    <w:rPr>
                      <w:rFonts w:ascii="Times New Roman" w:cs="Times New Roman"/>
                      <w:sz w:val="18"/>
                      <w:szCs w:val="18"/>
                    </w:rPr>
                    <w:t>占标率</w:t>
                  </w:r>
                  <w:r>
                    <w:rPr>
                      <w:rFonts w:ascii="Times New Roman" w:hAnsi="Times New Roman" w:cs="Times New Roman"/>
                      <w:sz w:val="18"/>
                      <w:szCs w:val="18"/>
                    </w:rPr>
                    <w:t>≤100% □</w:t>
                  </w:r>
                </w:p>
              </w:tc>
              <w:tc>
                <w:tcPr>
                  <w:tcW w:w="214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C </w:t>
                  </w:r>
                  <w:r>
                    <w:rPr>
                      <w:rFonts w:ascii="Times New Roman" w:cs="Times New Roman"/>
                      <w:position w:val="-2"/>
                      <w:sz w:val="18"/>
                      <w:szCs w:val="18"/>
                    </w:rPr>
                    <w:t>非正常</w:t>
                  </w:r>
                  <w:r>
                    <w:rPr>
                      <w:rFonts w:ascii="Times New Roman" w:cs="Times New Roman"/>
                      <w:sz w:val="18"/>
                      <w:szCs w:val="18"/>
                    </w:rPr>
                    <w:t>占标率＞</w:t>
                  </w:r>
                  <w:r>
                    <w:rPr>
                      <w:rFonts w:ascii="Times New Roman" w:hAnsi="Times New Roman" w:cs="Times New Roman"/>
                      <w:sz w:val="18"/>
                      <w:szCs w:val="18"/>
                    </w:rPr>
                    <w:t>100%□</w:t>
                  </w:r>
                </w:p>
              </w:tc>
            </w:tr>
            <w:tr w:rsidR="00150295">
              <w:trPr>
                <w:trHeight w:val="1054"/>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保证率日平均浓度和年平均浓度叠加</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值</w:t>
                  </w:r>
                </w:p>
              </w:tc>
              <w:tc>
                <w:tcPr>
                  <w:tcW w:w="3112" w:type="dxa"/>
                  <w:gridSpan w:val="6"/>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C </w:t>
                  </w:r>
                  <w:r>
                    <w:rPr>
                      <w:rFonts w:ascii="Times New Roman" w:cs="Times New Roman"/>
                      <w:position w:val="-1"/>
                      <w:sz w:val="18"/>
                      <w:szCs w:val="18"/>
                    </w:rPr>
                    <w:t>叠加</w:t>
                  </w:r>
                  <w:r>
                    <w:rPr>
                      <w:rFonts w:ascii="Times New Roman" w:cs="Times New Roman"/>
                      <w:sz w:val="18"/>
                      <w:szCs w:val="18"/>
                    </w:rPr>
                    <w:t>达标</w:t>
                  </w:r>
                  <w:r>
                    <w:rPr>
                      <w:rFonts w:ascii="Times New Roman" w:hAnsi="Times New Roman" w:cs="Times New Roman"/>
                      <w:sz w:val="18"/>
                      <w:szCs w:val="18"/>
                    </w:rPr>
                    <w:t xml:space="preserve"> □</w:t>
                  </w:r>
                </w:p>
              </w:tc>
              <w:tc>
                <w:tcPr>
                  <w:tcW w:w="2962" w:type="dxa"/>
                  <w:gridSpan w:val="8"/>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 xml:space="preserve">C </w:t>
                  </w:r>
                  <w:r>
                    <w:rPr>
                      <w:rFonts w:ascii="Times New Roman" w:cs="Times New Roman"/>
                      <w:position w:val="-1"/>
                      <w:sz w:val="18"/>
                      <w:szCs w:val="18"/>
                    </w:rPr>
                    <w:t>叠加</w:t>
                  </w:r>
                  <w:r>
                    <w:rPr>
                      <w:rFonts w:ascii="Times New Roman" w:cs="Times New Roman"/>
                      <w:sz w:val="18"/>
                      <w:szCs w:val="18"/>
                    </w:rPr>
                    <w:t>不达标</w:t>
                  </w:r>
                  <w:r>
                    <w:rPr>
                      <w:rFonts w:ascii="Times New Roman" w:hAnsi="Times New Roman" w:cs="Times New Roman"/>
                      <w:sz w:val="18"/>
                      <w:szCs w:val="18"/>
                    </w:rPr>
                    <w:t xml:space="preserve"> □</w:t>
                  </w:r>
                </w:p>
              </w:tc>
            </w:tr>
            <w:tr w:rsidR="00150295">
              <w:trPr>
                <w:trHeight w:val="845"/>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区域环境质量的整体变化情</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况</w:t>
                  </w:r>
                </w:p>
              </w:tc>
              <w:tc>
                <w:tcPr>
                  <w:tcW w:w="3112" w:type="dxa"/>
                  <w:gridSpan w:val="6"/>
                  <w:vAlign w:val="center"/>
                </w:tcPr>
                <w:p w:rsidR="00150295" w:rsidRDefault="003F0A9E">
                  <w:pPr>
                    <w:pStyle w:val="TableParagraph"/>
                    <w:tabs>
                      <w:tab w:val="left" w:pos="304"/>
                    </w:tabs>
                    <w:adjustRightInd w:val="0"/>
                    <w:snapToGrid w:val="0"/>
                    <w:jc w:val="center"/>
                    <w:rPr>
                      <w:rFonts w:ascii="Times New Roman" w:hAnsi="Times New Roman" w:cs="Times New Roman"/>
                      <w:sz w:val="18"/>
                      <w:szCs w:val="18"/>
                    </w:rPr>
                  </w:pPr>
                  <w:r>
                    <w:rPr>
                      <w:rFonts w:ascii="Times New Roman" w:hAnsi="Times New Roman" w:cs="Times New Roman"/>
                      <w:sz w:val="18"/>
                      <w:szCs w:val="18"/>
                    </w:rPr>
                    <w:t>k</w:t>
                  </w:r>
                  <w:r>
                    <w:rPr>
                      <w:rFonts w:ascii="Times New Roman" w:hAnsi="Times New Roman" w:cs="Times New Roman"/>
                      <w:sz w:val="18"/>
                      <w:szCs w:val="18"/>
                    </w:rPr>
                    <w:tab/>
                    <w:t>≤-20%</w:t>
                  </w:r>
                  <w:r>
                    <w:rPr>
                      <w:rFonts w:ascii="Times New Roman" w:hAnsi="Times New Roman" w:cs="Times New Roman"/>
                      <w:spacing w:val="12"/>
                      <w:sz w:val="18"/>
                      <w:szCs w:val="18"/>
                    </w:rPr>
                    <w:t xml:space="preserve"> </w:t>
                  </w:r>
                  <w:r>
                    <w:rPr>
                      <w:rFonts w:ascii="Times New Roman" w:hAnsi="Times New Roman" w:cs="Times New Roman"/>
                      <w:sz w:val="18"/>
                      <w:szCs w:val="18"/>
                    </w:rPr>
                    <w:t>□</w:t>
                  </w:r>
                </w:p>
              </w:tc>
              <w:tc>
                <w:tcPr>
                  <w:tcW w:w="2962" w:type="dxa"/>
                  <w:gridSpan w:val="8"/>
                  <w:vAlign w:val="center"/>
                </w:tcPr>
                <w:p w:rsidR="00150295" w:rsidRDefault="003F0A9E">
                  <w:pPr>
                    <w:pStyle w:val="TableParagraph"/>
                    <w:tabs>
                      <w:tab w:val="left" w:pos="1260"/>
                    </w:tabs>
                    <w:adjustRightInd w:val="0"/>
                    <w:snapToGrid w:val="0"/>
                    <w:jc w:val="center"/>
                    <w:rPr>
                      <w:rFonts w:ascii="Times New Roman" w:hAnsi="Times New Roman" w:cs="Times New Roman"/>
                      <w:sz w:val="18"/>
                      <w:szCs w:val="18"/>
                    </w:rPr>
                  </w:pPr>
                  <w:r>
                    <w:rPr>
                      <w:rFonts w:ascii="Times New Roman" w:hAnsi="Times New Roman" w:cs="Times New Roman"/>
                      <w:sz w:val="18"/>
                      <w:szCs w:val="18"/>
                    </w:rPr>
                    <w:t>k</w:t>
                  </w:r>
                  <w:r>
                    <w:rPr>
                      <w:rFonts w:ascii="Times New Roman" w:cs="Times New Roman"/>
                      <w:spacing w:val="2"/>
                      <w:sz w:val="18"/>
                      <w:szCs w:val="18"/>
                    </w:rPr>
                    <w:t>＞</w:t>
                  </w:r>
                  <w:r>
                    <w:rPr>
                      <w:rFonts w:ascii="Times New Roman" w:hAnsi="Times New Roman" w:cs="Times New Roman"/>
                      <w:spacing w:val="2"/>
                      <w:sz w:val="18"/>
                      <w:szCs w:val="18"/>
                    </w:rPr>
                    <w:t>-20%</w:t>
                  </w:r>
                  <w:r>
                    <w:rPr>
                      <w:rFonts w:ascii="Times New Roman" w:hAnsi="Times New Roman" w:cs="Times New Roman"/>
                      <w:spacing w:val="12"/>
                      <w:sz w:val="18"/>
                      <w:szCs w:val="18"/>
                    </w:rPr>
                    <w:t xml:space="preserve"> </w:t>
                  </w:r>
                  <w:r>
                    <w:rPr>
                      <w:rFonts w:ascii="Times New Roman" w:hAnsi="Times New Roman" w:cs="Times New Roman"/>
                      <w:sz w:val="18"/>
                      <w:szCs w:val="18"/>
                    </w:rPr>
                    <w:t>□</w:t>
                  </w:r>
                </w:p>
              </w:tc>
            </w:tr>
            <w:tr w:rsidR="00150295">
              <w:trPr>
                <w:trHeight w:val="567"/>
              </w:trPr>
              <w:tc>
                <w:tcPr>
                  <w:tcW w:w="847" w:type="dxa"/>
                  <w:vMerge w:val="restart"/>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环境监计划</w:t>
                  </w: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污染源监测</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监测因子：</w:t>
                  </w:r>
                  <w:r>
                    <w:rPr>
                      <w:rFonts w:ascii="Times New Roman" w:hAnsi="Times New Roman" w:cs="Times New Roman"/>
                      <w:sz w:val="18"/>
                      <w:szCs w:val="18"/>
                    </w:rPr>
                    <w:t>(TVOC)</w:t>
                  </w:r>
                </w:p>
              </w:tc>
              <w:tc>
                <w:tcPr>
                  <w:tcW w:w="1803" w:type="dxa"/>
                  <w:gridSpan w:val="4"/>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有组织废气监测</w:t>
                  </w:r>
                  <w:r>
                    <w:rPr>
                      <w:rFonts w:ascii="Times New Roman" w:eastAsia="MS Gothic" w:hAnsi="Times New Roman" w:cs="Times New Roman"/>
                      <w:w w:val="99"/>
                      <w:sz w:val="18"/>
                      <w:szCs w:val="18"/>
                      <w:lang w:eastAsia="zh-CN"/>
                    </w:rPr>
                    <w:t>☑</w:t>
                  </w:r>
                </w:p>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无组织废气监测</w:t>
                  </w:r>
                  <w:r>
                    <w:rPr>
                      <w:rFonts w:ascii="Times New Roman" w:eastAsia="MS Gothic" w:hAnsi="Times New Roman" w:cs="Times New Roman"/>
                      <w:w w:val="99"/>
                      <w:sz w:val="18"/>
                      <w:szCs w:val="18"/>
                      <w:lang w:eastAsia="zh-CN"/>
                    </w:rPr>
                    <w:t>☑</w:t>
                  </w:r>
                </w:p>
              </w:tc>
              <w:tc>
                <w:tcPr>
                  <w:tcW w:w="1955"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无监测</w:t>
                  </w:r>
                  <w:r>
                    <w:rPr>
                      <w:rFonts w:ascii="Times New Roman" w:hAnsi="Times New Roman" w:cs="Times New Roman"/>
                      <w:sz w:val="18"/>
                      <w:szCs w:val="18"/>
                    </w:rPr>
                    <w:t>□</w:t>
                  </w:r>
                </w:p>
              </w:tc>
            </w:tr>
            <w:tr w:rsidR="00150295">
              <w:trPr>
                <w:trHeight w:val="427"/>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环境质量</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监测</w:t>
                  </w:r>
                </w:p>
              </w:tc>
              <w:tc>
                <w:tcPr>
                  <w:tcW w:w="2316"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pacing w:val="6"/>
                      <w:sz w:val="18"/>
                      <w:szCs w:val="18"/>
                    </w:rPr>
                    <w:t>监测因子：</w:t>
                  </w:r>
                  <w:r>
                    <w:rPr>
                      <w:rFonts w:ascii="Times New Roman" w:cs="Times New Roman"/>
                      <w:spacing w:val="3"/>
                      <w:sz w:val="18"/>
                      <w:szCs w:val="18"/>
                    </w:rPr>
                    <w:t>（</w:t>
                  </w:r>
                  <w:r>
                    <w:rPr>
                      <w:rFonts w:ascii="Times New Roman" w:hAnsi="Times New Roman" w:cs="Times New Roman"/>
                      <w:spacing w:val="55"/>
                      <w:sz w:val="18"/>
                      <w:szCs w:val="18"/>
                    </w:rPr>
                    <w:t xml:space="preserve"> </w:t>
                  </w:r>
                  <w:r>
                    <w:rPr>
                      <w:rFonts w:ascii="Times New Roman" w:cs="Times New Roman"/>
                      <w:sz w:val="18"/>
                      <w:szCs w:val="18"/>
                    </w:rPr>
                    <w:t>）</w:t>
                  </w:r>
                </w:p>
              </w:tc>
              <w:tc>
                <w:tcPr>
                  <w:tcW w:w="1803" w:type="dxa"/>
                  <w:gridSpan w:val="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pacing w:val="7"/>
                      <w:sz w:val="18"/>
                      <w:szCs w:val="18"/>
                    </w:rPr>
                    <w:t>监测点位数</w:t>
                  </w:r>
                  <w:r>
                    <w:rPr>
                      <w:rFonts w:ascii="Times New Roman" w:cs="Times New Roman"/>
                      <w:sz w:val="18"/>
                      <w:szCs w:val="18"/>
                    </w:rPr>
                    <w:t>（</w:t>
                  </w:r>
                  <w:r>
                    <w:rPr>
                      <w:rFonts w:ascii="Times New Roman" w:hAnsi="Times New Roman" w:cs="Times New Roman"/>
                      <w:spacing w:val="58"/>
                      <w:sz w:val="18"/>
                      <w:szCs w:val="18"/>
                    </w:rPr>
                    <w:t xml:space="preserve"> </w:t>
                  </w:r>
                  <w:r>
                    <w:rPr>
                      <w:rFonts w:ascii="Times New Roman" w:cs="Times New Roman"/>
                      <w:sz w:val="18"/>
                      <w:szCs w:val="18"/>
                    </w:rPr>
                    <w:t>）</w:t>
                  </w:r>
                </w:p>
              </w:tc>
              <w:tc>
                <w:tcPr>
                  <w:tcW w:w="1955" w:type="dxa"/>
                  <w:gridSpan w:val="5"/>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无监测</w:t>
                  </w:r>
                  <w:r>
                    <w:rPr>
                      <w:rFonts w:ascii="Times New Roman" w:eastAsia="MS Gothic" w:hAnsi="Times New Roman" w:cs="Times New Roman"/>
                      <w:sz w:val="18"/>
                      <w:szCs w:val="18"/>
                    </w:rPr>
                    <w:t>☑</w:t>
                  </w:r>
                </w:p>
              </w:tc>
            </w:tr>
            <w:tr w:rsidR="00150295">
              <w:trPr>
                <w:trHeight w:val="253"/>
              </w:trPr>
              <w:tc>
                <w:tcPr>
                  <w:tcW w:w="847" w:type="dxa"/>
                  <w:vMerge w:val="restart"/>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lang w:eastAsia="zh-CN"/>
                    </w:rPr>
                    <w:t>评</w:t>
                  </w:r>
                  <w:r>
                    <w:rPr>
                      <w:rFonts w:ascii="Times New Roman" w:cs="Times New Roman"/>
                      <w:sz w:val="18"/>
                      <w:szCs w:val="18"/>
                    </w:rPr>
                    <w:t>价结论</w:t>
                  </w: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环境影响</w:t>
                  </w:r>
                </w:p>
              </w:tc>
              <w:tc>
                <w:tcPr>
                  <w:tcW w:w="6074" w:type="dxa"/>
                  <w:gridSpan w:val="14"/>
                  <w:vAlign w:val="center"/>
                </w:tcPr>
                <w:p w:rsidR="00150295" w:rsidRDefault="003F0A9E">
                  <w:pPr>
                    <w:pStyle w:val="TableParagraph"/>
                    <w:tabs>
                      <w:tab w:val="left" w:pos="3146"/>
                    </w:tabs>
                    <w:adjustRightInd w:val="0"/>
                    <w:snapToGrid w:val="0"/>
                    <w:jc w:val="center"/>
                    <w:rPr>
                      <w:rFonts w:ascii="Times New Roman" w:hAnsi="Times New Roman" w:cs="Times New Roman"/>
                      <w:sz w:val="18"/>
                      <w:szCs w:val="18"/>
                    </w:rPr>
                  </w:pPr>
                  <w:r>
                    <w:rPr>
                      <w:rFonts w:ascii="Times New Roman" w:cs="Times New Roman"/>
                      <w:spacing w:val="7"/>
                      <w:sz w:val="18"/>
                      <w:szCs w:val="18"/>
                    </w:rPr>
                    <w:t>可以接</w:t>
                  </w:r>
                  <w:r>
                    <w:rPr>
                      <w:rFonts w:ascii="Times New Roman" w:cs="Times New Roman"/>
                      <w:sz w:val="18"/>
                      <w:szCs w:val="18"/>
                    </w:rPr>
                    <w:t>受</w:t>
                  </w:r>
                  <w:r>
                    <w:rPr>
                      <w:rFonts w:ascii="Times New Roman" w:hAnsi="Times New Roman" w:cs="Times New Roman"/>
                      <w:spacing w:val="21"/>
                      <w:sz w:val="18"/>
                      <w:szCs w:val="18"/>
                    </w:rPr>
                    <w:t xml:space="preserve"> </w:t>
                  </w:r>
                  <w:r>
                    <w:rPr>
                      <w:rFonts w:ascii="Times New Roman" w:eastAsia="MS Gothic" w:hAnsi="Times New Roman" w:cs="Times New Roman"/>
                      <w:sz w:val="18"/>
                      <w:szCs w:val="18"/>
                    </w:rPr>
                    <w:t>☑</w:t>
                  </w:r>
                  <w:r>
                    <w:rPr>
                      <w:rFonts w:ascii="Times New Roman" w:hAnsi="Times New Roman" w:cs="Times New Roman"/>
                      <w:sz w:val="18"/>
                      <w:szCs w:val="18"/>
                    </w:rPr>
                    <w:tab/>
                  </w:r>
                  <w:r>
                    <w:rPr>
                      <w:rFonts w:ascii="Times New Roman" w:cs="Times New Roman"/>
                      <w:spacing w:val="7"/>
                      <w:sz w:val="18"/>
                      <w:szCs w:val="18"/>
                    </w:rPr>
                    <w:t>不可以</w:t>
                  </w:r>
                  <w:r>
                    <w:rPr>
                      <w:rFonts w:ascii="Times New Roman" w:cs="Times New Roman"/>
                      <w:spacing w:val="10"/>
                      <w:sz w:val="18"/>
                      <w:szCs w:val="18"/>
                    </w:rPr>
                    <w:t>接</w:t>
                  </w:r>
                  <w:r>
                    <w:rPr>
                      <w:rFonts w:ascii="Times New Roman" w:cs="Times New Roman"/>
                      <w:sz w:val="18"/>
                      <w:szCs w:val="18"/>
                    </w:rPr>
                    <w:t>受</w:t>
                  </w:r>
                  <w:r>
                    <w:rPr>
                      <w:rFonts w:ascii="Times New Roman" w:hAnsi="Times New Roman" w:cs="Times New Roman"/>
                      <w:spacing w:val="20"/>
                      <w:sz w:val="18"/>
                      <w:szCs w:val="18"/>
                    </w:rPr>
                    <w:t xml:space="preserve"> </w:t>
                  </w:r>
                  <w:r>
                    <w:rPr>
                      <w:rFonts w:ascii="Times New Roman" w:hAnsi="Times New Roman" w:cs="Times New Roman"/>
                      <w:sz w:val="18"/>
                      <w:szCs w:val="18"/>
                    </w:rPr>
                    <w:t>□</w:t>
                  </w:r>
                </w:p>
              </w:tc>
            </w:tr>
            <w:tr w:rsidR="00150295">
              <w:trPr>
                <w:trHeight w:val="428"/>
              </w:trPr>
              <w:tc>
                <w:tcPr>
                  <w:tcW w:w="847" w:type="dxa"/>
                  <w:vMerge/>
                  <w:vAlign w:val="center"/>
                </w:tcPr>
                <w:p w:rsidR="00150295" w:rsidRDefault="00150295">
                  <w:pPr>
                    <w:adjustRightInd w:val="0"/>
                    <w:snapToGrid w:val="0"/>
                    <w:jc w:val="center"/>
                    <w:rPr>
                      <w:sz w:val="18"/>
                      <w:szCs w:val="18"/>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大气环境</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防护距离</w:t>
                  </w:r>
                </w:p>
              </w:tc>
              <w:tc>
                <w:tcPr>
                  <w:tcW w:w="6074" w:type="dxa"/>
                  <w:gridSpan w:val="14"/>
                  <w:vAlign w:val="center"/>
                </w:tcPr>
                <w:p w:rsidR="00150295" w:rsidRDefault="003F0A9E">
                  <w:pPr>
                    <w:pStyle w:val="TableParagraph"/>
                    <w:adjustRightInd w:val="0"/>
                    <w:snapToGrid w:val="0"/>
                    <w:jc w:val="center"/>
                    <w:rPr>
                      <w:rFonts w:ascii="Times New Roman" w:hAnsi="Times New Roman" w:cs="Times New Roman"/>
                      <w:sz w:val="18"/>
                      <w:szCs w:val="18"/>
                      <w:lang w:eastAsia="zh-CN"/>
                    </w:rPr>
                  </w:pPr>
                  <w:r>
                    <w:rPr>
                      <w:rFonts w:ascii="Times New Roman" w:cs="Times New Roman"/>
                      <w:sz w:val="18"/>
                      <w:szCs w:val="18"/>
                      <w:lang w:eastAsia="zh-CN"/>
                    </w:rPr>
                    <w:t>距（项目）厂界最远（</w:t>
                  </w:r>
                  <w:r>
                    <w:rPr>
                      <w:rFonts w:ascii="Times New Roman" w:hAnsi="Times New Roman" w:cs="Times New Roman"/>
                      <w:sz w:val="18"/>
                      <w:szCs w:val="18"/>
                      <w:lang w:eastAsia="zh-CN"/>
                    </w:rPr>
                    <w:t>0</w:t>
                  </w:r>
                  <w:r>
                    <w:rPr>
                      <w:rFonts w:ascii="Times New Roman" w:cs="Times New Roman"/>
                      <w:sz w:val="18"/>
                      <w:szCs w:val="18"/>
                      <w:lang w:eastAsia="zh-CN"/>
                    </w:rPr>
                    <w:t>）</w:t>
                  </w:r>
                  <w:r>
                    <w:rPr>
                      <w:rFonts w:ascii="Times New Roman" w:hAnsi="Times New Roman" w:cs="Times New Roman"/>
                      <w:sz w:val="18"/>
                      <w:szCs w:val="18"/>
                      <w:lang w:eastAsia="zh-CN"/>
                    </w:rPr>
                    <w:t>m</w:t>
                  </w:r>
                </w:p>
              </w:tc>
            </w:tr>
            <w:tr w:rsidR="00150295">
              <w:trPr>
                <w:trHeight w:val="427"/>
              </w:trPr>
              <w:tc>
                <w:tcPr>
                  <w:tcW w:w="847" w:type="dxa"/>
                  <w:vMerge/>
                  <w:vAlign w:val="center"/>
                </w:tcPr>
                <w:p w:rsidR="00150295" w:rsidRDefault="00150295">
                  <w:pPr>
                    <w:adjustRightInd w:val="0"/>
                    <w:snapToGrid w:val="0"/>
                    <w:jc w:val="center"/>
                    <w:rPr>
                      <w:sz w:val="18"/>
                      <w:szCs w:val="18"/>
                      <w:lang w:eastAsia="zh-CN"/>
                    </w:rPr>
                  </w:pPr>
                </w:p>
              </w:tc>
              <w:tc>
                <w:tcPr>
                  <w:tcW w:w="1375" w:type="dxa"/>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污染源年</w:t>
                  </w:r>
                </w:p>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排放量</w:t>
                  </w:r>
                </w:p>
              </w:tc>
              <w:tc>
                <w:tcPr>
                  <w:tcW w:w="1546"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position w:val="1"/>
                      <w:sz w:val="18"/>
                      <w:szCs w:val="18"/>
                    </w:rPr>
                    <w:t>SO</w:t>
                  </w:r>
                  <w:r>
                    <w:rPr>
                      <w:rFonts w:ascii="Times New Roman" w:hAnsi="Times New Roman" w:cs="Times New Roman"/>
                      <w:position w:val="1"/>
                      <w:sz w:val="18"/>
                      <w:szCs w:val="18"/>
                      <w:vertAlign w:val="subscript"/>
                    </w:rPr>
                    <w:t>2</w:t>
                  </w:r>
                  <w:r>
                    <w:rPr>
                      <w:rFonts w:ascii="Times New Roman" w:hAnsi="Times New Roman" w:cs="Times New Roman"/>
                      <w:position w:val="1"/>
                      <w:sz w:val="18"/>
                      <w:szCs w:val="18"/>
                    </w:rPr>
                    <w:t>:(0)t/a</w:t>
                  </w:r>
                </w:p>
              </w:tc>
              <w:tc>
                <w:tcPr>
                  <w:tcW w:w="1762" w:type="dxa"/>
                  <w:gridSpan w:val="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position w:val="1"/>
                      <w:sz w:val="18"/>
                      <w:szCs w:val="18"/>
                    </w:rPr>
                    <w:t>NO</w:t>
                  </w:r>
                  <w:r>
                    <w:rPr>
                      <w:rFonts w:ascii="Times New Roman" w:hAnsi="Times New Roman" w:cs="Times New Roman"/>
                      <w:position w:val="1"/>
                      <w:sz w:val="18"/>
                      <w:szCs w:val="18"/>
                      <w:vertAlign w:val="subscript"/>
                    </w:rPr>
                    <w:t>x</w:t>
                  </w:r>
                  <w:r>
                    <w:rPr>
                      <w:rFonts w:ascii="Times New Roman" w:hAnsi="Times New Roman" w:cs="Times New Roman"/>
                      <w:position w:val="1"/>
                      <w:sz w:val="18"/>
                      <w:szCs w:val="18"/>
                    </w:rPr>
                    <w:t>:(0)t/a</w:t>
                  </w:r>
                </w:p>
              </w:tc>
              <w:tc>
                <w:tcPr>
                  <w:tcW w:w="1309" w:type="dxa"/>
                  <w:gridSpan w:val="4"/>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cs="Times New Roman"/>
                      <w:sz w:val="18"/>
                      <w:szCs w:val="18"/>
                    </w:rPr>
                    <w:t>颗粒物</w:t>
                  </w:r>
                  <w:r>
                    <w:rPr>
                      <w:rFonts w:ascii="Times New Roman" w:hAnsi="Times New Roman" w:cs="Times New Roman"/>
                      <w:sz w:val="18"/>
                      <w:szCs w:val="18"/>
                    </w:rPr>
                    <w:t>:(0.051)t/a</w:t>
                  </w:r>
                </w:p>
              </w:tc>
              <w:tc>
                <w:tcPr>
                  <w:tcW w:w="1457" w:type="dxa"/>
                  <w:gridSpan w:val="3"/>
                  <w:vAlign w:val="center"/>
                </w:tcPr>
                <w:p w:rsidR="00150295" w:rsidRDefault="003F0A9E">
                  <w:pPr>
                    <w:pStyle w:val="TableParagraph"/>
                    <w:adjustRightInd w:val="0"/>
                    <w:snapToGrid w:val="0"/>
                    <w:jc w:val="center"/>
                    <w:rPr>
                      <w:rFonts w:ascii="Times New Roman" w:hAnsi="Times New Roman" w:cs="Times New Roman"/>
                      <w:sz w:val="18"/>
                      <w:szCs w:val="18"/>
                    </w:rPr>
                  </w:pPr>
                  <w:r>
                    <w:rPr>
                      <w:rFonts w:ascii="Times New Roman" w:hAnsi="Times New Roman" w:cs="Times New Roman"/>
                      <w:sz w:val="18"/>
                      <w:szCs w:val="18"/>
                    </w:rPr>
                    <w:t>VOCs:(</w:t>
                  </w:r>
                  <w:r>
                    <w:t xml:space="preserve"> </w:t>
                  </w:r>
                  <w:r>
                    <w:rPr>
                      <w:rFonts w:ascii="Times New Roman" w:hAnsi="Times New Roman" w:cs="Times New Roman"/>
                      <w:sz w:val="18"/>
                      <w:szCs w:val="18"/>
                    </w:rPr>
                    <w:t>0.012)t/a</w:t>
                  </w:r>
                </w:p>
              </w:tc>
            </w:tr>
          </w:tbl>
          <w:p w:rsidR="00150295" w:rsidRDefault="003F0A9E">
            <w:pPr>
              <w:tabs>
                <w:tab w:val="left" w:pos="5393"/>
              </w:tabs>
              <w:jc w:val="left"/>
              <w:rPr>
                <w:sz w:val="18"/>
              </w:rPr>
            </w:pPr>
            <w:r>
              <w:rPr>
                <w:spacing w:val="7"/>
                <w:sz w:val="18"/>
              </w:rPr>
              <w:t>注</w:t>
            </w:r>
            <w:r>
              <w:rPr>
                <w:spacing w:val="2"/>
                <w:sz w:val="18"/>
              </w:rPr>
              <w:t>：</w:t>
            </w:r>
            <w:r>
              <w:rPr>
                <w:rFonts w:eastAsia="Times New Roman"/>
                <w:spacing w:val="2"/>
                <w:sz w:val="18"/>
              </w:rPr>
              <w:t xml:space="preserve">“□” </w:t>
            </w:r>
            <w:r>
              <w:rPr>
                <w:rFonts w:eastAsia="Times New Roman"/>
                <w:spacing w:val="16"/>
                <w:sz w:val="18"/>
              </w:rPr>
              <w:t xml:space="preserve"> </w:t>
            </w:r>
            <w:r>
              <w:rPr>
                <w:spacing w:val="7"/>
                <w:sz w:val="18"/>
              </w:rPr>
              <w:t>为勾选</w:t>
            </w:r>
            <w:r>
              <w:rPr>
                <w:sz w:val="18"/>
              </w:rPr>
              <w:t>项</w:t>
            </w:r>
            <w:r>
              <w:rPr>
                <w:spacing w:val="25"/>
                <w:sz w:val="18"/>
              </w:rPr>
              <w:t xml:space="preserve"> </w:t>
            </w:r>
            <w:r>
              <w:rPr>
                <w:spacing w:val="7"/>
                <w:sz w:val="18"/>
              </w:rPr>
              <w:t>，填</w:t>
            </w:r>
            <w:r>
              <w:rPr>
                <w:rFonts w:eastAsia="Times New Roman"/>
                <w:sz w:val="18"/>
              </w:rPr>
              <w:t xml:space="preserve">“√” </w:t>
            </w:r>
            <w:r>
              <w:rPr>
                <w:rFonts w:eastAsia="Times New Roman"/>
                <w:spacing w:val="21"/>
                <w:sz w:val="18"/>
              </w:rPr>
              <w:t xml:space="preserve"> </w:t>
            </w:r>
            <w:r>
              <w:rPr>
                <w:spacing w:val="2"/>
                <w:sz w:val="18"/>
              </w:rPr>
              <w:t>；</w:t>
            </w:r>
            <w:r>
              <w:rPr>
                <w:rFonts w:eastAsia="Times New Roman"/>
                <w:spacing w:val="2"/>
                <w:sz w:val="18"/>
              </w:rPr>
              <w:t>“</w:t>
            </w:r>
            <w:r>
              <w:rPr>
                <w:spacing w:val="2"/>
                <w:sz w:val="18"/>
              </w:rPr>
              <w:t>（</w:t>
            </w:r>
            <w:r>
              <w:rPr>
                <w:spacing w:val="58"/>
                <w:sz w:val="18"/>
              </w:rPr>
              <w:t xml:space="preserve"> </w:t>
            </w:r>
            <w:r>
              <w:rPr>
                <w:spacing w:val="3"/>
                <w:sz w:val="18"/>
              </w:rPr>
              <w:t>）</w:t>
            </w:r>
            <w:r>
              <w:rPr>
                <w:rFonts w:eastAsia="Times New Roman"/>
                <w:spacing w:val="3"/>
                <w:sz w:val="18"/>
              </w:rPr>
              <w:t>”</w:t>
            </w:r>
            <w:r>
              <w:rPr>
                <w:spacing w:val="7"/>
                <w:sz w:val="18"/>
              </w:rPr>
              <w:t>为内容</w:t>
            </w:r>
            <w:r>
              <w:rPr>
                <w:spacing w:val="10"/>
                <w:sz w:val="18"/>
              </w:rPr>
              <w:t>填</w:t>
            </w:r>
            <w:r>
              <w:rPr>
                <w:spacing w:val="7"/>
                <w:sz w:val="18"/>
              </w:rPr>
              <w:t>写</w:t>
            </w:r>
            <w:r>
              <w:rPr>
                <w:sz w:val="18"/>
              </w:rPr>
              <w:t>项</w:t>
            </w:r>
          </w:p>
          <w:p w:rsidR="00150295" w:rsidRDefault="003F0A9E">
            <w:pPr>
              <w:pStyle w:val="a7"/>
              <w:spacing w:after="0" w:line="360" w:lineRule="auto"/>
              <w:ind w:firstLineChars="200" w:firstLine="480"/>
              <w:rPr>
                <w:sz w:val="24"/>
                <w:szCs w:val="24"/>
              </w:rPr>
            </w:pPr>
            <w:r>
              <w:rPr>
                <w:sz w:val="24"/>
                <w:szCs w:val="24"/>
              </w:rPr>
              <w:t>综上，项目建成投产后不会对大气环境质量造成明显的不利影响。</w:t>
            </w:r>
          </w:p>
          <w:p w:rsidR="00150295" w:rsidRDefault="003F0A9E">
            <w:pPr>
              <w:spacing w:line="360" w:lineRule="auto"/>
              <w:ind w:firstLineChars="200" w:firstLine="480"/>
              <w:rPr>
                <w:sz w:val="24"/>
                <w:szCs w:val="24"/>
              </w:rPr>
            </w:pPr>
            <w:r>
              <w:rPr>
                <w:rFonts w:hint="eastAsia"/>
                <w:sz w:val="24"/>
                <w:szCs w:val="24"/>
              </w:rPr>
              <w:t xml:space="preserve"> (5)</w:t>
            </w:r>
            <w:r>
              <w:rPr>
                <w:rFonts w:hint="eastAsia"/>
                <w:sz w:val="24"/>
                <w:szCs w:val="24"/>
              </w:rPr>
              <w:t>卫生防护距离</w:t>
            </w:r>
          </w:p>
          <w:p w:rsidR="00150295" w:rsidRDefault="003F0A9E">
            <w:pPr>
              <w:spacing w:line="360" w:lineRule="auto"/>
              <w:ind w:firstLineChars="200" w:firstLine="480"/>
              <w:rPr>
                <w:rFonts w:eastAsiaTheme="minorEastAsia"/>
              </w:rPr>
            </w:pPr>
            <w:r>
              <w:rPr>
                <w:rFonts w:eastAsiaTheme="minorEastAsia" w:hAnsiTheme="minorEastAsia"/>
                <w:sz w:val="24"/>
              </w:rPr>
              <w:t>本项目为塑料制品项目，参照《塑料厂卫生防护距离标准》（</w:t>
            </w:r>
            <w:r>
              <w:rPr>
                <w:rFonts w:eastAsiaTheme="minorEastAsia"/>
                <w:sz w:val="24"/>
              </w:rPr>
              <w:t>GB18072-2000</w:t>
            </w:r>
            <w:r>
              <w:rPr>
                <w:rFonts w:eastAsiaTheme="minorEastAsia" w:hAnsiTheme="minorEastAsia"/>
                <w:sz w:val="24"/>
              </w:rPr>
              <w:t>）中的相关要求，本项目卫生防护距离为</w:t>
            </w:r>
            <w:r>
              <w:rPr>
                <w:rFonts w:eastAsiaTheme="minorEastAsia"/>
                <w:sz w:val="24"/>
              </w:rPr>
              <w:t xml:space="preserve"> 100m</w:t>
            </w:r>
            <w:r>
              <w:rPr>
                <w:rFonts w:eastAsiaTheme="minorEastAsia" w:hAnsiTheme="minorEastAsia"/>
                <w:sz w:val="24"/>
              </w:rPr>
              <w:t>。本项目生产车间距离最近的环境敏感点胡庄村</w:t>
            </w:r>
            <w:r>
              <w:rPr>
                <w:rFonts w:eastAsiaTheme="minorEastAsia"/>
                <w:sz w:val="24"/>
              </w:rPr>
              <w:t xml:space="preserve"> 109m</w:t>
            </w:r>
            <w:r>
              <w:rPr>
                <w:rFonts w:eastAsiaTheme="minorEastAsia" w:hAnsiTheme="minorEastAsia"/>
                <w:sz w:val="24"/>
              </w:rPr>
              <w:t>，满足卫生防护距离要求。本环评建议本项目在以厂区车间为起点，以</w:t>
            </w:r>
            <w:r>
              <w:rPr>
                <w:rFonts w:eastAsiaTheme="minorEastAsia"/>
                <w:sz w:val="24"/>
              </w:rPr>
              <w:t xml:space="preserve"> 100m </w:t>
            </w:r>
            <w:r>
              <w:rPr>
                <w:rFonts w:eastAsiaTheme="minorEastAsia" w:hAnsiTheme="minorEastAsia"/>
                <w:sz w:val="24"/>
              </w:rPr>
              <w:t>为半径的区域内禁止建设居民点、学校等环境敏感点。</w:t>
            </w:r>
          </w:p>
          <w:p w:rsidR="00150295" w:rsidRDefault="003F0A9E">
            <w:pPr>
              <w:pStyle w:val="20"/>
              <w:spacing w:line="360" w:lineRule="auto"/>
              <w:ind w:firstLineChars="0" w:firstLine="480"/>
              <w:jc w:val="both"/>
              <w:rPr>
                <w:rFonts w:eastAsiaTheme="minorEastAsia"/>
                <w:sz w:val="24"/>
                <w:szCs w:val="24"/>
              </w:rPr>
            </w:pPr>
            <w:r>
              <w:rPr>
                <w:rFonts w:eastAsiaTheme="minorEastAsia" w:hint="eastAsia"/>
                <w:sz w:val="24"/>
                <w:szCs w:val="24"/>
              </w:rPr>
              <w:t>2</w:t>
            </w:r>
            <w:r>
              <w:rPr>
                <w:rFonts w:eastAsiaTheme="minorEastAsia" w:hint="eastAsia"/>
                <w:sz w:val="24"/>
                <w:szCs w:val="24"/>
              </w:rPr>
              <w:t>、水环境影响分析</w:t>
            </w:r>
          </w:p>
          <w:p w:rsidR="00150295" w:rsidRDefault="003F0A9E">
            <w:pPr>
              <w:pStyle w:val="20"/>
              <w:spacing w:line="360" w:lineRule="auto"/>
              <w:ind w:firstLineChars="0" w:firstLine="480"/>
              <w:jc w:val="both"/>
              <w:rPr>
                <w:rFonts w:eastAsiaTheme="minorEastAsia"/>
                <w:sz w:val="24"/>
                <w:szCs w:val="24"/>
              </w:rPr>
            </w:pPr>
            <w:r>
              <w:rPr>
                <w:rFonts w:eastAsiaTheme="minorEastAsia"/>
                <w:spacing w:val="-6"/>
                <w:sz w:val="24"/>
                <w:szCs w:val="24"/>
              </w:rPr>
              <w:t>本次改扩建项目无生产废水产生，不新增劳动定员，不涉及</w:t>
            </w:r>
            <w:r w:rsidR="00807B06">
              <w:rPr>
                <w:rFonts w:eastAsiaTheme="minorEastAsia" w:hint="eastAsia"/>
                <w:spacing w:val="-6"/>
                <w:sz w:val="24"/>
                <w:szCs w:val="24"/>
              </w:rPr>
              <w:t>污</w:t>
            </w:r>
            <w:r>
              <w:rPr>
                <w:rFonts w:eastAsiaTheme="minorEastAsia"/>
                <w:spacing w:val="-6"/>
                <w:sz w:val="24"/>
                <w:szCs w:val="24"/>
              </w:rPr>
              <w:t>水排放。</w:t>
            </w:r>
          </w:p>
          <w:p w:rsidR="00150295" w:rsidRDefault="003F0A9E">
            <w:pPr>
              <w:pStyle w:val="a9"/>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3</w:t>
            </w:r>
            <w:r>
              <w:rPr>
                <w:rFonts w:ascii="Times New Roman" w:eastAsiaTheme="minorEastAsia" w:hAnsi="Times New Roman"/>
                <w:sz w:val="24"/>
                <w:szCs w:val="24"/>
              </w:rPr>
              <w:t>、声环境影响分析</w:t>
            </w:r>
          </w:p>
          <w:p w:rsidR="00150295" w:rsidRDefault="003F0A9E">
            <w:pPr>
              <w:pStyle w:val="a9"/>
              <w:spacing w:line="360" w:lineRule="auto"/>
              <w:ind w:firstLineChars="200" w:firstLine="480"/>
              <w:rPr>
                <w:rFonts w:ascii="Times New Roman" w:eastAsiaTheme="minorEastAsia" w:hAnsi="Times New Roman"/>
                <w:sz w:val="24"/>
                <w:szCs w:val="24"/>
              </w:rPr>
            </w:pPr>
            <w:r>
              <w:rPr>
                <w:rFonts w:ascii="Times New Roman" w:eastAsiaTheme="minorEastAsia" w:hAnsi="Times New Roman"/>
                <w:sz w:val="24"/>
                <w:szCs w:val="24"/>
              </w:rPr>
              <w:t>本项目运营过程中的噪声主要来源于搅拌机、缝纫机及环保设施风机等设备噪声，其噪声强度在</w:t>
            </w:r>
            <w:r>
              <w:rPr>
                <w:rFonts w:ascii="Times New Roman" w:eastAsiaTheme="minorEastAsia" w:hAnsi="Times New Roman"/>
                <w:sz w:val="24"/>
                <w:szCs w:val="24"/>
              </w:rPr>
              <w:t>65-90dB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）之间。本项目通过选用低产噪声设备基础减振、厂房隔声及距离衰减后，可降噪</w:t>
            </w:r>
            <w:r>
              <w:rPr>
                <w:rFonts w:ascii="Times New Roman" w:eastAsiaTheme="minorEastAsia" w:hAnsi="Times New Roman"/>
                <w:sz w:val="24"/>
                <w:szCs w:val="24"/>
              </w:rPr>
              <w:t>20dB</w:t>
            </w:r>
            <w:r>
              <w:rPr>
                <w:rFonts w:ascii="Times New Roman" w:eastAsiaTheme="minorEastAsia" w:hAnsi="Times New Roman"/>
                <w:sz w:val="24"/>
                <w:szCs w:val="24"/>
              </w:rPr>
              <w:t>（</w:t>
            </w:r>
            <w:r>
              <w:rPr>
                <w:rFonts w:ascii="Times New Roman" w:eastAsiaTheme="minorEastAsia" w:hAnsi="Times New Roman"/>
                <w:sz w:val="24"/>
                <w:szCs w:val="24"/>
              </w:rPr>
              <w:t>A</w:t>
            </w:r>
            <w:r>
              <w:rPr>
                <w:rFonts w:ascii="Times New Roman" w:eastAsiaTheme="minorEastAsia" w:hAnsi="Times New Roman"/>
                <w:sz w:val="24"/>
                <w:szCs w:val="24"/>
              </w:rPr>
              <w:t>）左右。噪声经距离衰减后，厂界噪声可满足《工业企业厂界环境噪声排放标准》（</w:t>
            </w:r>
            <w:r>
              <w:rPr>
                <w:rFonts w:ascii="Times New Roman" w:eastAsiaTheme="minorEastAsia" w:hAnsi="Times New Roman"/>
                <w:sz w:val="24"/>
                <w:szCs w:val="24"/>
              </w:rPr>
              <w:t>GB12348-2008</w:t>
            </w:r>
            <w:r>
              <w:rPr>
                <w:rFonts w:ascii="Times New Roman" w:eastAsiaTheme="minorEastAsia" w:hAnsi="Times New Roman"/>
                <w:sz w:val="24"/>
                <w:szCs w:val="24"/>
              </w:rPr>
              <w:t>）</w:t>
            </w:r>
            <w:r>
              <w:rPr>
                <w:rFonts w:ascii="Times New Roman" w:eastAsiaTheme="minorEastAsia" w:hAnsi="Times New Roman"/>
                <w:sz w:val="24"/>
                <w:szCs w:val="24"/>
              </w:rPr>
              <w:t>2</w:t>
            </w:r>
            <w:r>
              <w:rPr>
                <w:rFonts w:ascii="Times New Roman" w:eastAsiaTheme="minorEastAsia" w:hAnsi="Times New Roman"/>
                <w:sz w:val="24"/>
                <w:szCs w:val="24"/>
              </w:rPr>
              <w:t>类标准。因此，噪声通过选用低产噪声设备基础减振，厂房隔声及距离衰减后，不会对日常生活产生明显影响。</w:t>
            </w:r>
          </w:p>
          <w:p w:rsidR="00150295" w:rsidRDefault="003F0A9E">
            <w:pPr>
              <w:pStyle w:val="20"/>
              <w:spacing w:line="360" w:lineRule="auto"/>
              <w:ind w:firstLine="480"/>
              <w:jc w:val="both"/>
              <w:rPr>
                <w:rFonts w:eastAsiaTheme="minorEastAsia"/>
                <w:sz w:val="24"/>
                <w:szCs w:val="24"/>
              </w:rPr>
            </w:pPr>
            <w:r>
              <w:rPr>
                <w:rFonts w:eastAsiaTheme="minorEastAsia"/>
                <w:sz w:val="24"/>
                <w:szCs w:val="24"/>
              </w:rPr>
              <w:t>4</w:t>
            </w:r>
            <w:r>
              <w:rPr>
                <w:rFonts w:eastAsiaTheme="minorEastAsia"/>
                <w:sz w:val="24"/>
                <w:szCs w:val="24"/>
              </w:rPr>
              <w:t>、固体废物环境影响分析</w:t>
            </w:r>
          </w:p>
          <w:p w:rsidR="00150295" w:rsidRDefault="003F0A9E">
            <w:pPr>
              <w:pStyle w:val="20"/>
              <w:spacing w:line="360" w:lineRule="auto"/>
              <w:ind w:firstLine="480"/>
              <w:jc w:val="both"/>
              <w:rPr>
                <w:rFonts w:eastAsiaTheme="minorEastAsia"/>
                <w:sz w:val="24"/>
                <w:szCs w:val="24"/>
              </w:rPr>
            </w:pPr>
            <w:r>
              <w:rPr>
                <w:rFonts w:eastAsiaTheme="minorEastAsia"/>
                <w:sz w:val="24"/>
                <w:szCs w:val="24"/>
              </w:rPr>
              <w:t>本项目运行后产生的固体废物主要有生产过程中产生的下脚料、除尘器中的粉尘、废活性炭。</w:t>
            </w:r>
          </w:p>
          <w:p w:rsidR="00150295" w:rsidRDefault="003F0A9E">
            <w:pPr>
              <w:spacing w:line="376" w:lineRule="auto"/>
              <w:ind w:firstLine="480"/>
              <w:rPr>
                <w:rFonts w:eastAsiaTheme="minorEastAsia"/>
                <w:sz w:val="24"/>
                <w:szCs w:val="24"/>
              </w:rPr>
            </w:pPr>
            <w:r>
              <w:rPr>
                <w:rFonts w:eastAsiaTheme="minorEastAsia"/>
                <w:sz w:val="24"/>
                <w:szCs w:val="24"/>
              </w:rPr>
              <w:t>生产过程中的下脚料为一般固体废物，产生量约为</w:t>
            </w:r>
            <w:r>
              <w:rPr>
                <w:rFonts w:eastAsiaTheme="minorEastAsia"/>
                <w:sz w:val="24"/>
                <w:szCs w:val="24"/>
              </w:rPr>
              <w:t xml:space="preserve"> 0.3t/a</w:t>
            </w:r>
            <w:r>
              <w:rPr>
                <w:rFonts w:eastAsiaTheme="minorEastAsia"/>
                <w:sz w:val="24"/>
                <w:szCs w:val="24"/>
              </w:rPr>
              <w:t>，集中收集后回收处理，不会对环境造成影响。</w:t>
            </w:r>
          </w:p>
          <w:p w:rsidR="00150295" w:rsidRDefault="003F0A9E">
            <w:pPr>
              <w:spacing w:line="360" w:lineRule="auto"/>
              <w:ind w:firstLineChars="200" w:firstLine="480"/>
              <w:rPr>
                <w:rFonts w:eastAsiaTheme="minorEastAsia"/>
                <w:sz w:val="24"/>
                <w:szCs w:val="24"/>
              </w:rPr>
            </w:pPr>
            <w:r>
              <w:rPr>
                <w:rFonts w:eastAsiaTheme="minorEastAsia"/>
                <w:sz w:val="24"/>
                <w:szCs w:val="24"/>
              </w:rPr>
              <w:t>除尘器</w:t>
            </w:r>
            <w:r w:rsidR="00EB209E">
              <w:rPr>
                <w:rFonts w:eastAsiaTheme="minorEastAsia" w:hint="eastAsia"/>
                <w:sz w:val="24"/>
                <w:szCs w:val="24"/>
              </w:rPr>
              <w:t>收集</w:t>
            </w:r>
            <w:r w:rsidR="00EB209E">
              <w:rPr>
                <w:rFonts w:eastAsiaTheme="minorEastAsia"/>
                <w:sz w:val="24"/>
                <w:szCs w:val="24"/>
              </w:rPr>
              <w:t>的除尘灰</w:t>
            </w:r>
            <w:r>
              <w:rPr>
                <w:rFonts w:eastAsiaTheme="minorEastAsia"/>
                <w:sz w:val="24"/>
                <w:szCs w:val="24"/>
              </w:rPr>
              <w:t>为</w:t>
            </w:r>
            <w:r>
              <w:rPr>
                <w:rFonts w:eastAsiaTheme="minorEastAsia"/>
                <w:sz w:val="24"/>
                <w:szCs w:val="24"/>
              </w:rPr>
              <w:t xml:space="preserve"> 0.462t/a</w:t>
            </w:r>
            <w:r>
              <w:rPr>
                <w:rFonts w:eastAsiaTheme="minorEastAsia"/>
                <w:sz w:val="24"/>
                <w:szCs w:val="24"/>
              </w:rPr>
              <w:t>，集中收集后回用于生产过程。</w:t>
            </w:r>
          </w:p>
          <w:p w:rsidR="00150295" w:rsidRDefault="003F0A9E">
            <w:pPr>
              <w:spacing w:line="348" w:lineRule="auto"/>
              <w:ind w:firstLine="480"/>
              <w:rPr>
                <w:rFonts w:eastAsiaTheme="minorEastAsia"/>
                <w:sz w:val="24"/>
                <w:szCs w:val="24"/>
              </w:rPr>
            </w:pPr>
            <w:r>
              <w:rPr>
                <w:rFonts w:eastAsiaTheme="minorEastAsia"/>
                <w:sz w:val="24"/>
                <w:szCs w:val="24"/>
              </w:rPr>
              <w:t>根据《国家危险废物名录》，本项目产生的废活性炭（废物类别：</w:t>
            </w:r>
            <w:r>
              <w:rPr>
                <w:rFonts w:eastAsiaTheme="minorEastAsia"/>
                <w:sz w:val="24"/>
                <w:szCs w:val="24"/>
              </w:rPr>
              <w:t>HW49</w:t>
            </w:r>
            <w:r>
              <w:rPr>
                <w:rFonts w:eastAsiaTheme="minorEastAsia"/>
                <w:sz w:val="24"/>
                <w:szCs w:val="24"/>
              </w:rPr>
              <w:t>）属于危险废物，产生量约为</w:t>
            </w:r>
            <w:r>
              <w:rPr>
                <w:rFonts w:eastAsiaTheme="minorEastAsia"/>
                <w:sz w:val="24"/>
                <w:szCs w:val="24"/>
              </w:rPr>
              <w:t xml:space="preserve"> 0.228/a</w:t>
            </w:r>
            <w:r>
              <w:rPr>
                <w:rFonts w:eastAsiaTheme="minorEastAsia"/>
                <w:sz w:val="24"/>
                <w:szCs w:val="24"/>
              </w:rPr>
              <w:t>。依托现有的危废暂存间，集中收集暂存在危废间，定期交由邢台嘉泰环保科技有限公司处理处置。</w:t>
            </w:r>
          </w:p>
          <w:p w:rsidR="00150295" w:rsidRDefault="003F0A9E">
            <w:pPr>
              <w:spacing w:after="11" w:line="358" w:lineRule="auto"/>
              <w:ind w:firstLine="480"/>
              <w:rPr>
                <w:rFonts w:eastAsiaTheme="minorEastAsia"/>
                <w:sz w:val="24"/>
                <w:szCs w:val="24"/>
              </w:rPr>
            </w:pPr>
            <w:r>
              <w:rPr>
                <w:rFonts w:eastAsiaTheme="minorEastAsia"/>
                <w:sz w:val="24"/>
                <w:szCs w:val="24"/>
              </w:rPr>
              <w:t>综上所述，项目产生的所有固体废物均得到综合利用或合理处置，不会对环境产生明显影响。不会对周围环境造成影响。</w:t>
            </w:r>
          </w:p>
          <w:p w:rsidR="00807B06" w:rsidRDefault="00807B06" w:rsidP="00807B06">
            <w:pPr>
              <w:pStyle w:val="Default"/>
            </w:pPr>
          </w:p>
          <w:p w:rsidR="00807B06" w:rsidRDefault="00807B06" w:rsidP="00807B06">
            <w:pPr>
              <w:pStyle w:val="Default"/>
            </w:pPr>
          </w:p>
          <w:p w:rsidR="00807B06" w:rsidRPr="00807B06" w:rsidRDefault="00807B06" w:rsidP="00807B06">
            <w:pPr>
              <w:pStyle w:val="Default"/>
            </w:pPr>
          </w:p>
        </w:tc>
      </w:tr>
    </w:tbl>
    <w:p w:rsidR="00150295" w:rsidRDefault="003F0A9E">
      <w:pPr>
        <w:rPr>
          <w:b/>
          <w:sz w:val="36"/>
          <w:szCs w:val="36"/>
        </w:rPr>
      </w:pPr>
      <w:r>
        <w:rPr>
          <w:b/>
          <w:sz w:val="36"/>
          <w:szCs w:val="36"/>
        </w:rPr>
        <w:lastRenderedPageBreak/>
        <w:t>建设项目拟采取的防治措施及预期治理效果</w:t>
      </w: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52"/>
        <w:gridCol w:w="1215"/>
        <w:gridCol w:w="1214"/>
        <w:gridCol w:w="2120"/>
        <w:gridCol w:w="2339"/>
      </w:tblGrid>
      <w:tr w:rsidR="00150295">
        <w:trPr>
          <w:trHeight w:val="143"/>
          <w:jc w:val="center"/>
        </w:trPr>
        <w:tc>
          <w:tcPr>
            <w:tcW w:w="1252" w:type="dxa"/>
            <w:tcBorders>
              <w:tl2br w:val="single" w:sz="4" w:space="0" w:color="auto"/>
            </w:tcBorders>
            <w:vAlign w:val="center"/>
          </w:tcPr>
          <w:p w:rsidR="00150295" w:rsidRDefault="003F0A9E">
            <w:pPr>
              <w:spacing w:line="360" w:lineRule="exact"/>
              <w:jc w:val="right"/>
              <w:rPr>
                <w:b/>
                <w:color w:val="000000"/>
                <w:sz w:val="24"/>
                <w:szCs w:val="24"/>
              </w:rPr>
            </w:pPr>
            <w:r>
              <w:rPr>
                <w:b/>
                <w:color w:val="000000"/>
                <w:sz w:val="24"/>
                <w:szCs w:val="24"/>
              </w:rPr>
              <w:t>内容</w:t>
            </w:r>
          </w:p>
          <w:p w:rsidR="00150295" w:rsidRDefault="003F0A9E">
            <w:pPr>
              <w:spacing w:line="360" w:lineRule="exact"/>
              <w:ind w:leftChars="-10" w:left="-21" w:right="482"/>
              <w:jc w:val="left"/>
              <w:rPr>
                <w:b/>
                <w:color w:val="000000"/>
                <w:sz w:val="24"/>
                <w:szCs w:val="24"/>
              </w:rPr>
            </w:pPr>
            <w:r>
              <w:rPr>
                <w:b/>
                <w:color w:val="000000"/>
                <w:sz w:val="24"/>
                <w:szCs w:val="24"/>
              </w:rPr>
              <w:t>类型</w:t>
            </w:r>
          </w:p>
        </w:tc>
        <w:tc>
          <w:tcPr>
            <w:tcW w:w="1215" w:type="dxa"/>
            <w:vAlign w:val="center"/>
          </w:tcPr>
          <w:p w:rsidR="00150295" w:rsidRDefault="003F0A9E">
            <w:pPr>
              <w:spacing w:line="360" w:lineRule="exact"/>
              <w:jc w:val="center"/>
              <w:rPr>
                <w:b/>
                <w:color w:val="000000"/>
                <w:sz w:val="28"/>
                <w:szCs w:val="28"/>
              </w:rPr>
            </w:pPr>
            <w:r>
              <w:rPr>
                <w:b/>
                <w:color w:val="000000"/>
                <w:sz w:val="28"/>
                <w:szCs w:val="28"/>
              </w:rPr>
              <w:t>排放源</w:t>
            </w:r>
          </w:p>
          <w:p w:rsidR="00150295" w:rsidRDefault="003F0A9E">
            <w:pPr>
              <w:spacing w:line="360" w:lineRule="exact"/>
              <w:jc w:val="center"/>
              <w:rPr>
                <w:b/>
                <w:color w:val="000000"/>
                <w:sz w:val="28"/>
                <w:szCs w:val="28"/>
              </w:rPr>
            </w:pPr>
            <w:r>
              <w:rPr>
                <w:b/>
                <w:color w:val="000000"/>
                <w:sz w:val="28"/>
                <w:szCs w:val="28"/>
              </w:rPr>
              <w:t>（编号）</w:t>
            </w:r>
          </w:p>
        </w:tc>
        <w:tc>
          <w:tcPr>
            <w:tcW w:w="1214" w:type="dxa"/>
            <w:vAlign w:val="center"/>
          </w:tcPr>
          <w:p w:rsidR="00150295" w:rsidRDefault="003F0A9E">
            <w:pPr>
              <w:spacing w:line="360" w:lineRule="exact"/>
              <w:jc w:val="center"/>
              <w:rPr>
                <w:b/>
                <w:color w:val="000000"/>
                <w:sz w:val="28"/>
                <w:szCs w:val="28"/>
              </w:rPr>
            </w:pPr>
            <w:r>
              <w:rPr>
                <w:b/>
                <w:color w:val="000000"/>
                <w:sz w:val="28"/>
                <w:szCs w:val="28"/>
              </w:rPr>
              <w:t>污染物</w:t>
            </w:r>
          </w:p>
          <w:p w:rsidR="00150295" w:rsidRDefault="003F0A9E">
            <w:pPr>
              <w:spacing w:line="360" w:lineRule="exact"/>
              <w:jc w:val="center"/>
              <w:rPr>
                <w:b/>
                <w:color w:val="000000"/>
                <w:sz w:val="28"/>
                <w:szCs w:val="28"/>
              </w:rPr>
            </w:pPr>
            <w:r>
              <w:rPr>
                <w:b/>
                <w:color w:val="000000"/>
                <w:sz w:val="28"/>
                <w:szCs w:val="28"/>
              </w:rPr>
              <w:t>名称</w:t>
            </w:r>
          </w:p>
        </w:tc>
        <w:tc>
          <w:tcPr>
            <w:tcW w:w="2120" w:type="dxa"/>
            <w:vAlign w:val="center"/>
          </w:tcPr>
          <w:p w:rsidR="00150295" w:rsidRDefault="003F0A9E">
            <w:pPr>
              <w:spacing w:line="360" w:lineRule="exact"/>
              <w:jc w:val="center"/>
              <w:rPr>
                <w:b/>
                <w:color w:val="000000"/>
                <w:sz w:val="28"/>
                <w:szCs w:val="28"/>
              </w:rPr>
            </w:pPr>
            <w:r>
              <w:rPr>
                <w:b/>
                <w:color w:val="000000"/>
                <w:sz w:val="28"/>
                <w:szCs w:val="28"/>
              </w:rPr>
              <w:t>防治措施</w:t>
            </w:r>
          </w:p>
        </w:tc>
        <w:tc>
          <w:tcPr>
            <w:tcW w:w="2339" w:type="dxa"/>
            <w:vAlign w:val="center"/>
          </w:tcPr>
          <w:p w:rsidR="00150295" w:rsidRDefault="003F0A9E">
            <w:pPr>
              <w:spacing w:line="360" w:lineRule="exact"/>
              <w:jc w:val="center"/>
              <w:rPr>
                <w:b/>
                <w:color w:val="000000"/>
                <w:sz w:val="28"/>
                <w:szCs w:val="28"/>
              </w:rPr>
            </w:pPr>
            <w:r>
              <w:rPr>
                <w:b/>
                <w:color w:val="000000"/>
                <w:sz w:val="28"/>
                <w:szCs w:val="28"/>
              </w:rPr>
              <w:t>预期治理效果</w:t>
            </w:r>
          </w:p>
        </w:tc>
      </w:tr>
      <w:tr w:rsidR="00150295" w:rsidRPr="0078702A">
        <w:trPr>
          <w:trHeight w:val="442"/>
          <w:jc w:val="center"/>
        </w:trPr>
        <w:tc>
          <w:tcPr>
            <w:tcW w:w="1252" w:type="dxa"/>
            <w:vMerge w:val="restart"/>
            <w:vAlign w:val="center"/>
          </w:tcPr>
          <w:p w:rsidR="00150295" w:rsidRDefault="003F0A9E">
            <w:pPr>
              <w:spacing w:line="360" w:lineRule="exact"/>
              <w:jc w:val="center"/>
              <w:rPr>
                <w:b/>
                <w:color w:val="000000"/>
                <w:sz w:val="28"/>
                <w:szCs w:val="28"/>
              </w:rPr>
            </w:pPr>
            <w:r>
              <w:rPr>
                <w:rFonts w:hint="eastAsia"/>
                <w:b/>
                <w:color w:val="000000"/>
                <w:sz w:val="28"/>
                <w:szCs w:val="28"/>
              </w:rPr>
              <w:t>大</w:t>
            </w:r>
          </w:p>
          <w:p w:rsidR="00150295" w:rsidRDefault="003F0A9E">
            <w:pPr>
              <w:spacing w:line="360" w:lineRule="exact"/>
              <w:jc w:val="center"/>
              <w:rPr>
                <w:b/>
                <w:color w:val="000000"/>
                <w:sz w:val="28"/>
                <w:szCs w:val="28"/>
              </w:rPr>
            </w:pPr>
            <w:r>
              <w:rPr>
                <w:rFonts w:hint="eastAsia"/>
                <w:b/>
                <w:color w:val="000000"/>
                <w:sz w:val="28"/>
                <w:szCs w:val="28"/>
              </w:rPr>
              <w:t>气</w:t>
            </w:r>
          </w:p>
          <w:p w:rsidR="00150295" w:rsidRDefault="003F0A9E">
            <w:pPr>
              <w:spacing w:line="360" w:lineRule="exact"/>
              <w:jc w:val="center"/>
              <w:rPr>
                <w:b/>
                <w:color w:val="000000"/>
                <w:sz w:val="28"/>
                <w:szCs w:val="28"/>
              </w:rPr>
            </w:pPr>
            <w:r>
              <w:rPr>
                <w:b/>
                <w:color w:val="000000"/>
                <w:sz w:val="28"/>
                <w:szCs w:val="28"/>
              </w:rPr>
              <w:t>污</w:t>
            </w:r>
          </w:p>
          <w:p w:rsidR="00150295" w:rsidRDefault="003F0A9E">
            <w:pPr>
              <w:spacing w:line="360" w:lineRule="exact"/>
              <w:jc w:val="center"/>
              <w:rPr>
                <w:b/>
                <w:color w:val="000000"/>
                <w:sz w:val="28"/>
                <w:szCs w:val="28"/>
              </w:rPr>
            </w:pPr>
            <w:r>
              <w:rPr>
                <w:b/>
                <w:color w:val="000000"/>
                <w:sz w:val="28"/>
                <w:szCs w:val="28"/>
              </w:rPr>
              <w:t>染</w:t>
            </w:r>
          </w:p>
          <w:p w:rsidR="00150295" w:rsidRDefault="003F0A9E">
            <w:pPr>
              <w:spacing w:line="360" w:lineRule="exact"/>
              <w:jc w:val="center"/>
              <w:rPr>
                <w:b/>
                <w:color w:val="000000"/>
                <w:sz w:val="28"/>
                <w:szCs w:val="28"/>
              </w:rPr>
            </w:pPr>
            <w:r>
              <w:rPr>
                <w:b/>
                <w:color w:val="000000"/>
                <w:sz w:val="28"/>
                <w:szCs w:val="28"/>
              </w:rPr>
              <w:t>物</w:t>
            </w:r>
          </w:p>
        </w:tc>
        <w:tc>
          <w:tcPr>
            <w:tcW w:w="1215" w:type="dxa"/>
            <w:vMerge w:val="restart"/>
            <w:vAlign w:val="center"/>
          </w:tcPr>
          <w:p w:rsidR="00150295" w:rsidRPr="0078702A" w:rsidRDefault="003F0A9E" w:rsidP="0078702A">
            <w:pPr>
              <w:pStyle w:val="ae"/>
              <w:spacing w:before="0" w:beforeAutospacing="0" w:after="0" w:afterAutospacing="0"/>
              <w:jc w:val="center"/>
              <w:rPr>
                <w:rFonts w:ascii="Times New Roman" w:eastAsiaTheme="minorEastAsia" w:hAnsi="Times New Roman"/>
                <w:bCs/>
                <w:color w:val="000000"/>
                <w:sz w:val="21"/>
                <w:szCs w:val="21"/>
              </w:rPr>
            </w:pPr>
            <w:r w:rsidRPr="0078702A">
              <w:rPr>
                <w:rFonts w:ascii="Times New Roman" w:eastAsiaTheme="minorEastAsia" w:hAnsiTheme="minorEastAsia"/>
                <w:bCs/>
                <w:color w:val="000000"/>
                <w:sz w:val="21"/>
                <w:szCs w:val="21"/>
              </w:rPr>
              <w:t>混料、搅拌工序</w:t>
            </w:r>
          </w:p>
        </w:tc>
        <w:tc>
          <w:tcPr>
            <w:tcW w:w="1214" w:type="dxa"/>
            <w:vAlign w:val="center"/>
          </w:tcPr>
          <w:p w:rsidR="00150295" w:rsidRPr="0078702A" w:rsidRDefault="003F0A9E" w:rsidP="0078702A">
            <w:pPr>
              <w:pStyle w:val="ae"/>
              <w:spacing w:before="0" w:beforeAutospacing="0" w:after="0" w:afterAutospacing="0"/>
              <w:jc w:val="center"/>
              <w:rPr>
                <w:rFonts w:ascii="Times New Roman" w:eastAsiaTheme="minorEastAsia" w:hAnsi="Times New Roman"/>
                <w:bCs/>
                <w:color w:val="000000"/>
                <w:sz w:val="21"/>
                <w:szCs w:val="21"/>
                <w:highlight w:val="yellow"/>
              </w:rPr>
            </w:pPr>
            <w:r w:rsidRPr="0078702A">
              <w:rPr>
                <w:rFonts w:ascii="Times New Roman" w:eastAsiaTheme="minorEastAsia" w:hAnsiTheme="minorEastAsia"/>
                <w:bCs/>
                <w:color w:val="000000"/>
                <w:sz w:val="21"/>
                <w:szCs w:val="21"/>
              </w:rPr>
              <w:t>有组织颗粒物</w:t>
            </w:r>
          </w:p>
        </w:tc>
        <w:tc>
          <w:tcPr>
            <w:tcW w:w="2120" w:type="dxa"/>
            <w:vAlign w:val="center"/>
          </w:tcPr>
          <w:p w:rsidR="00150295" w:rsidRPr="0078702A" w:rsidRDefault="00807B06" w:rsidP="0078702A">
            <w:pPr>
              <w:pStyle w:val="20"/>
              <w:ind w:firstLineChars="0" w:firstLine="0"/>
              <w:jc w:val="center"/>
              <w:rPr>
                <w:rFonts w:eastAsiaTheme="minorEastAsia"/>
                <w:bCs/>
                <w:color w:val="000000"/>
                <w:sz w:val="21"/>
                <w:szCs w:val="21"/>
                <w:highlight w:val="yellow"/>
              </w:rPr>
            </w:pPr>
            <w:r w:rsidRPr="0078702A">
              <w:rPr>
                <w:rFonts w:eastAsiaTheme="minorEastAsia" w:hAnsiTheme="minorEastAsia"/>
                <w:bCs/>
                <w:color w:val="000000"/>
                <w:sz w:val="21"/>
                <w:szCs w:val="21"/>
              </w:rPr>
              <w:t>依托现有配套</w:t>
            </w:r>
            <w:r w:rsidR="005F6B59">
              <w:rPr>
                <w:rFonts w:eastAsiaTheme="minorEastAsia" w:hAnsiTheme="minorEastAsia" w:hint="eastAsia"/>
                <w:bCs/>
                <w:color w:val="000000"/>
                <w:sz w:val="21"/>
                <w:szCs w:val="21"/>
              </w:rPr>
              <w:t>环保</w:t>
            </w:r>
            <w:r w:rsidR="005F6B59">
              <w:rPr>
                <w:rFonts w:eastAsiaTheme="minorEastAsia" w:hAnsiTheme="minorEastAsia"/>
                <w:bCs/>
                <w:color w:val="000000"/>
                <w:sz w:val="21"/>
                <w:szCs w:val="21"/>
              </w:rPr>
              <w:t>设施</w:t>
            </w:r>
            <w:r w:rsidR="005F6B59">
              <w:rPr>
                <w:rFonts w:eastAsiaTheme="minorEastAsia" w:hAnsiTheme="minorEastAsia" w:hint="eastAsia"/>
                <w:bCs/>
                <w:color w:val="000000"/>
                <w:sz w:val="21"/>
                <w:szCs w:val="21"/>
              </w:rPr>
              <w:t>+15</w:t>
            </w:r>
            <w:r w:rsidR="005F6B59">
              <w:rPr>
                <w:rFonts w:eastAsiaTheme="minorEastAsia" w:hAnsiTheme="minorEastAsia" w:hint="eastAsia"/>
                <w:bCs/>
                <w:color w:val="000000"/>
                <w:sz w:val="21"/>
                <w:szCs w:val="21"/>
              </w:rPr>
              <w:t>米排气筒</w:t>
            </w:r>
            <w:r w:rsidR="005F6B59" w:rsidRPr="005F6B59">
              <w:rPr>
                <w:rFonts w:eastAsiaTheme="minorEastAsia"/>
                <w:bCs/>
                <w:color w:val="000000"/>
                <w:sz w:val="21"/>
                <w:szCs w:val="21"/>
              </w:rPr>
              <w:t>P</w:t>
            </w:r>
            <w:r w:rsidR="005F6B59" w:rsidRPr="005F6B59">
              <w:rPr>
                <w:rFonts w:eastAsiaTheme="minorEastAsia"/>
                <w:bCs/>
                <w:color w:val="000000"/>
                <w:sz w:val="21"/>
                <w:szCs w:val="21"/>
                <w:vertAlign w:val="subscript"/>
              </w:rPr>
              <w:t>1</w:t>
            </w:r>
          </w:p>
        </w:tc>
        <w:tc>
          <w:tcPr>
            <w:tcW w:w="2339" w:type="dxa"/>
            <w:vAlign w:val="center"/>
          </w:tcPr>
          <w:p w:rsidR="00150295" w:rsidRPr="0078702A" w:rsidRDefault="003F0A9E" w:rsidP="0078702A">
            <w:pPr>
              <w:jc w:val="center"/>
              <w:rPr>
                <w:rFonts w:eastAsiaTheme="minorEastAsia"/>
                <w:kern w:val="0"/>
                <w:szCs w:val="21"/>
              </w:rPr>
            </w:pPr>
            <w:r w:rsidRPr="0078702A">
              <w:rPr>
                <w:rFonts w:eastAsiaTheme="minorEastAsia" w:hAnsiTheme="minorEastAsia"/>
                <w:kern w:val="0"/>
                <w:szCs w:val="21"/>
              </w:rPr>
              <w:t>满足</w:t>
            </w:r>
            <w:r w:rsidR="0078702A" w:rsidRPr="0078702A">
              <w:rPr>
                <w:rFonts w:eastAsiaTheme="minorEastAsia" w:hAnsiTheme="minorEastAsia"/>
                <w:szCs w:val="21"/>
              </w:rPr>
              <w:t>《合成树脂工业污染物排放标准》（</w:t>
            </w:r>
            <w:r w:rsidR="0078702A" w:rsidRPr="0078702A">
              <w:rPr>
                <w:rFonts w:eastAsiaTheme="minorEastAsia"/>
                <w:szCs w:val="21"/>
              </w:rPr>
              <w:t>GB31572-2015</w:t>
            </w:r>
            <w:r w:rsidR="0078702A" w:rsidRPr="0078702A">
              <w:rPr>
                <w:rFonts w:eastAsiaTheme="minorEastAsia" w:hAnsiTheme="minorEastAsia"/>
                <w:szCs w:val="21"/>
              </w:rPr>
              <w:t>）表</w:t>
            </w:r>
            <w:r w:rsidR="0078702A" w:rsidRPr="0078702A">
              <w:rPr>
                <w:rFonts w:eastAsiaTheme="minorEastAsia"/>
                <w:szCs w:val="21"/>
              </w:rPr>
              <w:t>5</w:t>
            </w:r>
            <w:r w:rsidR="0078702A" w:rsidRPr="0078702A">
              <w:rPr>
                <w:rFonts w:eastAsiaTheme="minorEastAsia" w:hAnsiTheme="minorEastAsia"/>
                <w:szCs w:val="21"/>
              </w:rPr>
              <w:t>大气污染物排放限值</w:t>
            </w:r>
          </w:p>
        </w:tc>
      </w:tr>
      <w:tr w:rsidR="00150295" w:rsidRPr="0078702A">
        <w:trPr>
          <w:trHeight w:val="589"/>
          <w:jc w:val="center"/>
        </w:trPr>
        <w:tc>
          <w:tcPr>
            <w:tcW w:w="1252" w:type="dxa"/>
            <w:vMerge/>
            <w:vAlign w:val="center"/>
          </w:tcPr>
          <w:p w:rsidR="00150295" w:rsidRDefault="00150295">
            <w:pPr>
              <w:spacing w:line="360" w:lineRule="exact"/>
              <w:jc w:val="center"/>
              <w:rPr>
                <w:b/>
                <w:color w:val="000000"/>
                <w:sz w:val="28"/>
                <w:szCs w:val="28"/>
              </w:rPr>
            </w:pPr>
          </w:p>
        </w:tc>
        <w:tc>
          <w:tcPr>
            <w:tcW w:w="1215" w:type="dxa"/>
            <w:vMerge/>
            <w:vAlign w:val="center"/>
          </w:tcPr>
          <w:p w:rsidR="00150295" w:rsidRPr="0078702A" w:rsidRDefault="00150295" w:rsidP="0078702A">
            <w:pPr>
              <w:pStyle w:val="ae"/>
              <w:spacing w:before="0" w:beforeAutospacing="0" w:after="0" w:afterAutospacing="0"/>
              <w:jc w:val="center"/>
              <w:rPr>
                <w:rFonts w:ascii="Times New Roman" w:eastAsiaTheme="minorEastAsia" w:hAnsi="Times New Roman"/>
                <w:bCs/>
                <w:color w:val="000000"/>
                <w:sz w:val="21"/>
                <w:szCs w:val="21"/>
              </w:rPr>
            </w:pPr>
          </w:p>
        </w:tc>
        <w:tc>
          <w:tcPr>
            <w:tcW w:w="1214" w:type="dxa"/>
            <w:vAlign w:val="center"/>
          </w:tcPr>
          <w:p w:rsidR="00150295" w:rsidRPr="0078702A" w:rsidRDefault="003F0A9E" w:rsidP="0078702A">
            <w:pPr>
              <w:pStyle w:val="ae"/>
              <w:spacing w:before="0" w:beforeAutospacing="0" w:after="0" w:afterAutospacing="0"/>
              <w:jc w:val="center"/>
              <w:rPr>
                <w:rFonts w:ascii="Times New Roman" w:eastAsiaTheme="minorEastAsia" w:hAnsi="Times New Roman"/>
                <w:bCs/>
                <w:color w:val="000000"/>
                <w:sz w:val="21"/>
                <w:szCs w:val="21"/>
              </w:rPr>
            </w:pPr>
            <w:r w:rsidRPr="0078702A">
              <w:rPr>
                <w:rFonts w:ascii="Times New Roman" w:eastAsiaTheme="minorEastAsia" w:hAnsiTheme="minorEastAsia"/>
                <w:bCs/>
                <w:color w:val="000000"/>
                <w:sz w:val="21"/>
                <w:szCs w:val="21"/>
              </w:rPr>
              <w:t>无组织颗粒物</w:t>
            </w:r>
          </w:p>
        </w:tc>
        <w:tc>
          <w:tcPr>
            <w:tcW w:w="2120" w:type="dxa"/>
            <w:vAlign w:val="center"/>
          </w:tcPr>
          <w:p w:rsidR="00150295" w:rsidRPr="0078702A" w:rsidRDefault="00F33757" w:rsidP="0078702A">
            <w:pPr>
              <w:pStyle w:val="20"/>
              <w:ind w:firstLineChars="0" w:firstLine="0"/>
              <w:jc w:val="center"/>
              <w:rPr>
                <w:rFonts w:eastAsiaTheme="minorEastAsia"/>
                <w:bCs/>
                <w:color w:val="000000"/>
                <w:sz w:val="21"/>
                <w:szCs w:val="21"/>
              </w:rPr>
            </w:pPr>
            <w:r>
              <w:rPr>
                <w:rFonts w:eastAsiaTheme="minorEastAsia" w:hAnsiTheme="minorEastAsia" w:hint="eastAsia"/>
                <w:bCs/>
                <w:color w:val="000000"/>
                <w:sz w:val="21"/>
                <w:szCs w:val="21"/>
              </w:rPr>
              <w:t>车间</w:t>
            </w:r>
            <w:r>
              <w:rPr>
                <w:rFonts w:eastAsiaTheme="minorEastAsia" w:hAnsiTheme="minorEastAsia"/>
                <w:bCs/>
                <w:color w:val="000000"/>
                <w:sz w:val="21"/>
                <w:szCs w:val="21"/>
              </w:rPr>
              <w:t>密闭</w:t>
            </w:r>
            <w:r>
              <w:rPr>
                <w:rFonts w:eastAsiaTheme="minorEastAsia" w:hAnsiTheme="minorEastAsia" w:hint="eastAsia"/>
                <w:bCs/>
                <w:color w:val="000000"/>
                <w:sz w:val="21"/>
                <w:szCs w:val="21"/>
              </w:rPr>
              <w:t>，</w:t>
            </w:r>
            <w:r w:rsidR="003F0A9E" w:rsidRPr="0078702A">
              <w:rPr>
                <w:rFonts w:eastAsiaTheme="minorEastAsia" w:hAnsiTheme="minorEastAsia"/>
                <w:bCs/>
                <w:color w:val="000000"/>
                <w:sz w:val="21"/>
                <w:szCs w:val="21"/>
              </w:rPr>
              <w:t>减少无组织排放</w:t>
            </w:r>
          </w:p>
        </w:tc>
        <w:tc>
          <w:tcPr>
            <w:tcW w:w="2339" w:type="dxa"/>
            <w:vAlign w:val="center"/>
          </w:tcPr>
          <w:p w:rsidR="00150295" w:rsidRPr="0078702A" w:rsidRDefault="0078702A" w:rsidP="0078702A">
            <w:pPr>
              <w:jc w:val="center"/>
              <w:rPr>
                <w:rFonts w:eastAsiaTheme="minorEastAsia"/>
                <w:kern w:val="0"/>
                <w:szCs w:val="21"/>
              </w:rPr>
            </w:pPr>
            <w:r w:rsidRPr="0078702A">
              <w:rPr>
                <w:rFonts w:eastAsiaTheme="minorEastAsia" w:hAnsiTheme="minorEastAsia"/>
                <w:szCs w:val="21"/>
              </w:rPr>
              <w:t>《合成树脂工业污染物排放标准》（</w:t>
            </w:r>
            <w:r w:rsidRPr="0078702A">
              <w:rPr>
                <w:rFonts w:eastAsiaTheme="minorEastAsia"/>
                <w:szCs w:val="21"/>
              </w:rPr>
              <w:t>GB31572-2015</w:t>
            </w:r>
            <w:r w:rsidRPr="0078702A">
              <w:rPr>
                <w:rFonts w:eastAsiaTheme="minorEastAsia" w:hAnsiTheme="minorEastAsia"/>
                <w:szCs w:val="21"/>
              </w:rPr>
              <w:t>）表</w:t>
            </w:r>
            <w:r w:rsidRPr="0078702A">
              <w:rPr>
                <w:rFonts w:eastAsiaTheme="minorEastAsia"/>
                <w:szCs w:val="21"/>
              </w:rPr>
              <w:t>9</w:t>
            </w:r>
            <w:r w:rsidRPr="0078702A">
              <w:rPr>
                <w:rFonts w:eastAsiaTheme="minorEastAsia" w:hAnsiTheme="minorEastAsia"/>
                <w:szCs w:val="21"/>
              </w:rPr>
              <w:t>企业边界大气污染物浓度限值</w:t>
            </w:r>
          </w:p>
        </w:tc>
      </w:tr>
      <w:tr w:rsidR="00150295" w:rsidRPr="0078702A">
        <w:trPr>
          <w:trHeight w:val="550"/>
          <w:jc w:val="center"/>
        </w:trPr>
        <w:tc>
          <w:tcPr>
            <w:tcW w:w="1252" w:type="dxa"/>
            <w:vMerge/>
            <w:vAlign w:val="center"/>
          </w:tcPr>
          <w:p w:rsidR="00150295" w:rsidRDefault="00150295">
            <w:pPr>
              <w:pStyle w:val="ae"/>
              <w:spacing w:before="0" w:beforeAutospacing="0" w:after="0" w:afterAutospacing="0" w:line="360" w:lineRule="exact"/>
              <w:jc w:val="center"/>
              <w:rPr>
                <w:rFonts w:ascii="Times New Roman" w:hAnsi="Times New Roman"/>
                <w:bCs/>
                <w:color w:val="000000"/>
                <w:sz w:val="21"/>
                <w:szCs w:val="21"/>
              </w:rPr>
            </w:pPr>
          </w:p>
        </w:tc>
        <w:tc>
          <w:tcPr>
            <w:tcW w:w="1215" w:type="dxa"/>
            <w:vMerge w:val="restart"/>
            <w:vAlign w:val="center"/>
          </w:tcPr>
          <w:p w:rsidR="00150295" w:rsidRPr="0078702A" w:rsidRDefault="003F0A9E" w:rsidP="0078702A">
            <w:pPr>
              <w:pStyle w:val="ae"/>
              <w:spacing w:before="0" w:beforeAutospacing="0" w:after="0" w:afterAutospacing="0"/>
              <w:jc w:val="center"/>
              <w:rPr>
                <w:rFonts w:ascii="Times New Roman" w:eastAsiaTheme="minorEastAsia" w:hAnsi="Times New Roman"/>
                <w:bCs/>
                <w:color w:val="000000"/>
                <w:sz w:val="21"/>
                <w:szCs w:val="21"/>
              </w:rPr>
            </w:pPr>
            <w:r w:rsidRPr="0078702A">
              <w:rPr>
                <w:rFonts w:ascii="Times New Roman" w:eastAsiaTheme="minorEastAsia" w:hAnsiTheme="minorEastAsia"/>
                <w:bCs/>
                <w:color w:val="000000"/>
                <w:sz w:val="21"/>
                <w:szCs w:val="21"/>
              </w:rPr>
              <w:t>挤出工序</w:t>
            </w:r>
          </w:p>
        </w:tc>
        <w:tc>
          <w:tcPr>
            <w:tcW w:w="1214" w:type="dxa"/>
            <w:vAlign w:val="center"/>
          </w:tcPr>
          <w:p w:rsidR="00150295" w:rsidRPr="0078702A" w:rsidRDefault="003F0A9E" w:rsidP="0078702A">
            <w:pPr>
              <w:pStyle w:val="ae"/>
              <w:spacing w:before="0" w:beforeAutospacing="0" w:after="0" w:afterAutospacing="0"/>
              <w:jc w:val="center"/>
              <w:rPr>
                <w:rFonts w:ascii="Times New Roman" w:eastAsiaTheme="minorEastAsia" w:hAnsi="Times New Roman"/>
                <w:bCs/>
                <w:color w:val="000000"/>
                <w:sz w:val="21"/>
                <w:szCs w:val="21"/>
                <w:highlight w:val="yellow"/>
              </w:rPr>
            </w:pPr>
            <w:r w:rsidRPr="0078702A">
              <w:rPr>
                <w:rFonts w:ascii="Times New Roman" w:eastAsiaTheme="minorEastAsia" w:hAnsiTheme="minorEastAsia"/>
                <w:bCs/>
                <w:color w:val="000000"/>
                <w:sz w:val="21"/>
                <w:szCs w:val="21"/>
              </w:rPr>
              <w:t>有组织非甲烷总烃</w:t>
            </w:r>
          </w:p>
        </w:tc>
        <w:tc>
          <w:tcPr>
            <w:tcW w:w="2120" w:type="dxa"/>
            <w:vAlign w:val="center"/>
          </w:tcPr>
          <w:p w:rsidR="007011EF" w:rsidRPr="0078702A" w:rsidRDefault="007011EF" w:rsidP="0078702A">
            <w:pPr>
              <w:pStyle w:val="ae"/>
              <w:spacing w:before="0" w:beforeAutospacing="0" w:after="0" w:afterAutospacing="0"/>
              <w:jc w:val="center"/>
              <w:rPr>
                <w:rFonts w:ascii="Times New Roman" w:eastAsiaTheme="minorEastAsia" w:hAnsi="Times New Roman"/>
                <w:bCs/>
                <w:color w:val="000000"/>
                <w:sz w:val="21"/>
                <w:szCs w:val="21"/>
              </w:rPr>
            </w:pPr>
            <w:r w:rsidRPr="0078702A">
              <w:rPr>
                <w:rFonts w:ascii="Times New Roman" w:eastAsiaTheme="minorEastAsia" w:hAnsiTheme="minorEastAsia"/>
                <w:bCs/>
                <w:color w:val="000000"/>
                <w:sz w:val="21"/>
                <w:szCs w:val="21"/>
              </w:rPr>
              <w:t>新增集气罩，依托现有</w:t>
            </w:r>
          </w:p>
          <w:p w:rsidR="00150295" w:rsidRPr="0078702A" w:rsidRDefault="003F0A9E" w:rsidP="0078702A">
            <w:pPr>
              <w:pStyle w:val="ae"/>
              <w:spacing w:before="0" w:beforeAutospacing="0" w:after="0" w:afterAutospacing="0"/>
              <w:jc w:val="center"/>
              <w:rPr>
                <w:rFonts w:ascii="Times New Roman" w:eastAsiaTheme="minorEastAsia" w:hAnsi="Times New Roman"/>
                <w:bCs/>
                <w:color w:val="000000"/>
                <w:sz w:val="21"/>
                <w:szCs w:val="21"/>
                <w:highlight w:val="yellow"/>
              </w:rPr>
            </w:pPr>
            <w:r w:rsidRPr="0078702A">
              <w:rPr>
                <w:rFonts w:ascii="Times New Roman" w:eastAsiaTheme="minorEastAsia" w:hAnsiTheme="minorEastAsia"/>
                <w:bCs/>
                <w:color w:val="000000"/>
                <w:sz w:val="21"/>
                <w:szCs w:val="21"/>
              </w:rPr>
              <w:t>等离子光氧一体机</w:t>
            </w:r>
            <w:r w:rsidRPr="0078702A">
              <w:rPr>
                <w:rFonts w:ascii="Times New Roman" w:eastAsiaTheme="minorEastAsia" w:hAnsi="Times New Roman"/>
                <w:bCs/>
                <w:color w:val="000000"/>
                <w:sz w:val="21"/>
                <w:szCs w:val="21"/>
              </w:rPr>
              <w:t>+</w:t>
            </w:r>
            <w:r w:rsidRPr="0078702A">
              <w:rPr>
                <w:rFonts w:ascii="Times New Roman" w:eastAsiaTheme="minorEastAsia" w:hAnsiTheme="minorEastAsia"/>
                <w:bCs/>
                <w:color w:val="000000"/>
                <w:sz w:val="21"/>
                <w:szCs w:val="21"/>
              </w:rPr>
              <w:t>活性炭吸附装置</w:t>
            </w:r>
            <w:r w:rsidRPr="0078702A">
              <w:rPr>
                <w:rFonts w:ascii="Times New Roman" w:eastAsiaTheme="minorEastAsia" w:hAnsi="Times New Roman"/>
                <w:bCs/>
                <w:color w:val="000000"/>
                <w:sz w:val="21"/>
                <w:szCs w:val="21"/>
              </w:rPr>
              <w:t>+15</w:t>
            </w:r>
            <w:r w:rsidRPr="0078702A">
              <w:rPr>
                <w:rFonts w:ascii="Times New Roman" w:eastAsiaTheme="minorEastAsia" w:hAnsiTheme="minorEastAsia"/>
                <w:bCs/>
                <w:color w:val="000000"/>
                <w:sz w:val="21"/>
                <w:szCs w:val="21"/>
              </w:rPr>
              <w:t>排气筒</w:t>
            </w:r>
            <w:r w:rsidR="005F6B59">
              <w:rPr>
                <w:rFonts w:ascii="Times New Roman" w:eastAsiaTheme="minorEastAsia" w:hAnsiTheme="minorEastAsia" w:hint="eastAsia"/>
                <w:bCs/>
                <w:color w:val="000000"/>
                <w:sz w:val="21"/>
                <w:szCs w:val="21"/>
              </w:rPr>
              <w:t>P</w:t>
            </w:r>
            <w:r w:rsidR="005F6B59" w:rsidRPr="005F6B59">
              <w:rPr>
                <w:rFonts w:ascii="Times New Roman" w:eastAsiaTheme="minorEastAsia" w:hAnsiTheme="minorEastAsia" w:hint="eastAsia"/>
                <w:bCs/>
                <w:color w:val="000000"/>
                <w:sz w:val="21"/>
                <w:szCs w:val="21"/>
                <w:vertAlign w:val="subscript"/>
              </w:rPr>
              <w:t>2</w:t>
            </w:r>
          </w:p>
        </w:tc>
        <w:tc>
          <w:tcPr>
            <w:tcW w:w="2339" w:type="dxa"/>
            <w:vAlign w:val="center"/>
          </w:tcPr>
          <w:p w:rsidR="00150295" w:rsidRPr="0078702A" w:rsidRDefault="0078702A" w:rsidP="0078702A">
            <w:pPr>
              <w:pStyle w:val="ae"/>
              <w:spacing w:before="0" w:beforeAutospacing="0" w:after="0" w:afterAutospacing="0"/>
              <w:jc w:val="center"/>
              <w:rPr>
                <w:rFonts w:ascii="Times New Roman" w:eastAsiaTheme="minorEastAsia" w:hAnsi="Times New Roman"/>
                <w:bCs/>
                <w:color w:val="000000"/>
                <w:sz w:val="21"/>
                <w:szCs w:val="21"/>
              </w:rPr>
            </w:pPr>
            <w:r w:rsidRPr="0078702A">
              <w:rPr>
                <w:rFonts w:ascii="Times New Roman" w:eastAsiaTheme="minorEastAsia" w:hAnsiTheme="minorEastAsia"/>
                <w:sz w:val="21"/>
                <w:szCs w:val="21"/>
              </w:rPr>
              <w:t>满足《合成树脂工业污染物排放标准》（</w:t>
            </w:r>
            <w:r w:rsidRPr="0078702A">
              <w:rPr>
                <w:rFonts w:ascii="Times New Roman" w:eastAsiaTheme="minorEastAsia" w:hAnsi="Times New Roman"/>
                <w:sz w:val="21"/>
                <w:szCs w:val="21"/>
              </w:rPr>
              <w:t>GB31572-2015</w:t>
            </w:r>
            <w:r w:rsidRPr="0078702A">
              <w:rPr>
                <w:rFonts w:ascii="Times New Roman" w:eastAsiaTheme="minorEastAsia" w:hAnsiTheme="minorEastAsia"/>
                <w:sz w:val="21"/>
                <w:szCs w:val="21"/>
              </w:rPr>
              <w:t>）表</w:t>
            </w:r>
            <w:r w:rsidRPr="0078702A">
              <w:rPr>
                <w:rFonts w:ascii="Times New Roman" w:eastAsiaTheme="minorEastAsia" w:hAnsi="Times New Roman"/>
                <w:sz w:val="21"/>
                <w:szCs w:val="21"/>
              </w:rPr>
              <w:t>5</w:t>
            </w:r>
            <w:r w:rsidRPr="0078702A">
              <w:rPr>
                <w:rFonts w:ascii="Times New Roman" w:eastAsiaTheme="minorEastAsia" w:hAnsiTheme="minorEastAsia"/>
                <w:sz w:val="21"/>
                <w:szCs w:val="21"/>
              </w:rPr>
              <w:t>大气污染物排放限值</w:t>
            </w:r>
          </w:p>
        </w:tc>
      </w:tr>
      <w:tr w:rsidR="00150295" w:rsidRPr="0078702A">
        <w:trPr>
          <w:trHeight w:val="538"/>
          <w:jc w:val="center"/>
        </w:trPr>
        <w:tc>
          <w:tcPr>
            <w:tcW w:w="1252" w:type="dxa"/>
            <w:vMerge/>
            <w:vAlign w:val="center"/>
          </w:tcPr>
          <w:p w:rsidR="00150295" w:rsidRDefault="00150295">
            <w:pPr>
              <w:pStyle w:val="ae"/>
              <w:spacing w:before="0" w:beforeAutospacing="0" w:after="0" w:afterAutospacing="0" w:line="360" w:lineRule="exact"/>
              <w:jc w:val="center"/>
              <w:rPr>
                <w:rFonts w:ascii="Times New Roman" w:hAnsi="Times New Roman"/>
                <w:bCs/>
                <w:color w:val="000000"/>
                <w:sz w:val="21"/>
                <w:szCs w:val="21"/>
              </w:rPr>
            </w:pPr>
          </w:p>
        </w:tc>
        <w:tc>
          <w:tcPr>
            <w:tcW w:w="1215" w:type="dxa"/>
            <w:vMerge/>
            <w:vAlign w:val="center"/>
          </w:tcPr>
          <w:p w:rsidR="00150295" w:rsidRPr="0078702A" w:rsidRDefault="00150295" w:rsidP="0078702A">
            <w:pPr>
              <w:pStyle w:val="ae"/>
              <w:spacing w:before="0" w:beforeAutospacing="0" w:after="0" w:afterAutospacing="0"/>
              <w:jc w:val="center"/>
              <w:rPr>
                <w:rFonts w:ascii="Times New Roman" w:eastAsiaTheme="minorEastAsia" w:hAnsi="Times New Roman"/>
                <w:bCs/>
                <w:color w:val="000000"/>
                <w:sz w:val="21"/>
                <w:szCs w:val="21"/>
              </w:rPr>
            </w:pPr>
          </w:p>
        </w:tc>
        <w:tc>
          <w:tcPr>
            <w:tcW w:w="1214" w:type="dxa"/>
            <w:vAlign w:val="center"/>
          </w:tcPr>
          <w:p w:rsidR="00150295" w:rsidRPr="0078702A" w:rsidRDefault="003F0A9E" w:rsidP="0078702A">
            <w:pPr>
              <w:pStyle w:val="ae"/>
              <w:spacing w:before="0" w:beforeAutospacing="0" w:after="0" w:afterAutospacing="0"/>
              <w:jc w:val="center"/>
              <w:rPr>
                <w:rFonts w:ascii="Times New Roman" w:eastAsiaTheme="minorEastAsia" w:hAnsi="Times New Roman"/>
                <w:bCs/>
                <w:color w:val="000000"/>
                <w:sz w:val="21"/>
                <w:szCs w:val="21"/>
              </w:rPr>
            </w:pPr>
            <w:r w:rsidRPr="0078702A">
              <w:rPr>
                <w:rFonts w:ascii="Times New Roman" w:eastAsiaTheme="minorEastAsia" w:hAnsiTheme="minorEastAsia"/>
                <w:bCs/>
                <w:color w:val="000000"/>
                <w:sz w:val="21"/>
                <w:szCs w:val="21"/>
              </w:rPr>
              <w:t>无组织非甲烷总烃</w:t>
            </w:r>
          </w:p>
        </w:tc>
        <w:tc>
          <w:tcPr>
            <w:tcW w:w="2120" w:type="dxa"/>
            <w:vAlign w:val="center"/>
          </w:tcPr>
          <w:p w:rsidR="00150295" w:rsidRPr="0078702A" w:rsidRDefault="00F33757" w:rsidP="0078702A">
            <w:pPr>
              <w:pStyle w:val="ae"/>
              <w:spacing w:before="0" w:beforeAutospacing="0" w:after="0" w:afterAutospacing="0"/>
              <w:jc w:val="center"/>
              <w:rPr>
                <w:rFonts w:ascii="Times New Roman" w:eastAsiaTheme="minorEastAsia" w:hAnsi="Times New Roman"/>
                <w:bCs/>
                <w:color w:val="000000"/>
                <w:sz w:val="21"/>
                <w:szCs w:val="21"/>
              </w:rPr>
            </w:pPr>
            <w:r>
              <w:rPr>
                <w:rFonts w:ascii="Times New Roman" w:eastAsiaTheme="minorEastAsia" w:hAnsiTheme="minorEastAsia" w:hint="eastAsia"/>
                <w:bCs/>
                <w:color w:val="000000"/>
                <w:sz w:val="21"/>
                <w:szCs w:val="21"/>
              </w:rPr>
              <w:t>车间</w:t>
            </w:r>
            <w:r>
              <w:rPr>
                <w:rFonts w:ascii="Times New Roman" w:eastAsiaTheme="minorEastAsia" w:hAnsiTheme="minorEastAsia"/>
                <w:bCs/>
                <w:color w:val="000000"/>
                <w:sz w:val="21"/>
                <w:szCs w:val="21"/>
              </w:rPr>
              <w:t>密闭</w:t>
            </w:r>
            <w:r w:rsidR="003F0A9E" w:rsidRPr="0078702A">
              <w:rPr>
                <w:rFonts w:ascii="Times New Roman" w:eastAsiaTheme="minorEastAsia" w:hAnsiTheme="minorEastAsia"/>
                <w:bCs/>
                <w:color w:val="000000"/>
                <w:sz w:val="21"/>
                <w:szCs w:val="21"/>
              </w:rPr>
              <w:t>，减少无组织排放</w:t>
            </w:r>
          </w:p>
        </w:tc>
        <w:tc>
          <w:tcPr>
            <w:tcW w:w="2339" w:type="dxa"/>
            <w:vAlign w:val="center"/>
          </w:tcPr>
          <w:p w:rsidR="00150295" w:rsidRPr="0078702A" w:rsidRDefault="0078702A" w:rsidP="0078702A">
            <w:pPr>
              <w:pStyle w:val="ae"/>
              <w:spacing w:before="0" w:beforeAutospacing="0" w:after="0" w:afterAutospacing="0"/>
              <w:jc w:val="center"/>
              <w:rPr>
                <w:rFonts w:ascii="Times New Roman" w:eastAsiaTheme="minorEastAsia" w:hAnsi="Times New Roman"/>
                <w:bCs/>
                <w:color w:val="000000"/>
                <w:sz w:val="21"/>
                <w:szCs w:val="21"/>
              </w:rPr>
            </w:pPr>
            <w:r w:rsidRPr="0078702A">
              <w:rPr>
                <w:rFonts w:ascii="Times New Roman" w:eastAsiaTheme="minorEastAsia" w:hAnsiTheme="minorEastAsia"/>
                <w:sz w:val="21"/>
                <w:szCs w:val="21"/>
              </w:rPr>
              <w:t>《合成树脂工业污染物排放标准》（</w:t>
            </w:r>
            <w:r w:rsidRPr="0078702A">
              <w:rPr>
                <w:rFonts w:ascii="Times New Roman" w:eastAsiaTheme="minorEastAsia" w:hAnsi="Times New Roman"/>
                <w:sz w:val="21"/>
                <w:szCs w:val="21"/>
              </w:rPr>
              <w:t>GB31572-2015</w:t>
            </w:r>
            <w:r w:rsidRPr="0078702A">
              <w:rPr>
                <w:rFonts w:ascii="Times New Roman" w:eastAsiaTheme="minorEastAsia" w:hAnsiTheme="minorEastAsia"/>
                <w:sz w:val="21"/>
                <w:szCs w:val="21"/>
              </w:rPr>
              <w:t>）表</w:t>
            </w:r>
            <w:r w:rsidRPr="0078702A">
              <w:rPr>
                <w:rFonts w:ascii="Times New Roman" w:eastAsiaTheme="minorEastAsia" w:hAnsi="Times New Roman"/>
                <w:sz w:val="21"/>
                <w:szCs w:val="21"/>
              </w:rPr>
              <w:t>9</w:t>
            </w:r>
            <w:r w:rsidRPr="0078702A">
              <w:rPr>
                <w:rFonts w:ascii="Times New Roman" w:eastAsiaTheme="minorEastAsia" w:hAnsiTheme="minorEastAsia"/>
                <w:sz w:val="21"/>
                <w:szCs w:val="21"/>
              </w:rPr>
              <w:t>企业边界大气污染物浓度限值</w:t>
            </w:r>
          </w:p>
        </w:tc>
      </w:tr>
      <w:tr w:rsidR="00150295" w:rsidRPr="0078702A">
        <w:trPr>
          <w:trHeight w:val="500"/>
          <w:jc w:val="center"/>
        </w:trPr>
        <w:tc>
          <w:tcPr>
            <w:tcW w:w="1252" w:type="dxa"/>
            <w:vMerge w:val="restart"/>
            <w:vAlign w:val="center"/>
          </w:tcPr>
          <w:p w:rsidR="00DE54B5" w:rsidRDefault="00DE54B5" w:rsidP="00DE54B5">
            <w:pPr>
              <w:spacing w:line="360" w:lineRule="exact"/>
              <w:jc w:val="center"/>
              <w:rPr>
                <w:b/>
                <w:color w:val="000000"/>
                <w:sz w:val="28"/>
                <w:szCs w:val="28"/>
              </w:rPr>
            </w:pPr>
            <w:r>
              <w:rPr>
                <w:b/>
                <w:color w:val="000000"/>
                <w:sz w:val="28"/>
                <w:szCs w:val="28"/>
              </w:rPr>
              <w:t>固</w:t>
            </w:r>
          </w:p>
          <w:p w:rsidR="00DE54B5" w:rsidRDefault="00DE54B5" w:rsidP="00DE54B5">
            <w:pPr>
              <w:spacing w:line="360" w:lineRule="exact"/>
              <w:jc w:val="center"/>
              <w:rPr>
                <w:b/>
                <w:color w:val="000000"/>
                <w:sz w:val="28"/>
                <w:szCs w:val="28"/>
              </w:rPr>
            </w:pPr>
            <w:r>
              <w:rPr>
                <w:b/>
                <w:color w:val="000000"/>
                <w:sz w:val="28"/>
                <w:szCs w:val="28"/>
              </w:rPr>
              <w:t>体</w:t>
            </w:r>
          </w:p>
          <w:p w:rsidR="00DE54B5" w:rsidRDefault="00DE54B5" w:rsidP="00DE54B5">
            <w:pPr>
              <w:spacing w:line="360" w:lineRule="exact"/>
              <w:jc w:val="center"/>
              <w:rPr>
                <w:b/>
                <w:color w:val="000000"/>
                <w:sz w:val="28"/>
                <w:szCs w:val="28"/>
              </w:rPr>
            </w:pPr>
            <w:r>
              <w:rPr>
                <w:b/>
                <w:color w:val="000000"/>
                <w:sz w:val="28"/>
                <w:szCs w:val="28"/>
              </w:rPr>
              <w:t>废</w:t>
            </w:r>
          </w:p>
          <w:p w:rsidR="00150295" w:rsidRDefault="00DE54B5" w:rsidP="00DE54B5">
            <w:pPr>
              <w:spacing w:line="360" w:lineRule="exact"/>
              <w:jc w:val="center"/>
              <w:rPr>
                <w:b/>
                <w:color w:val="000000"/>
                <w:sz w:val="28"/>
                <w:szCs w:val="28"/>
              </w:rPr>
            </w:pPr>
            <w:r>
              <w:rPr>
                <w:b/>
                <w:color w:val="000000"/>
                <w:sz w:val="28"/>
                <w:szCs w:val="28"/>
              </w:rPr>
              <w:t>物</w:t>
            </w:r>
          </w:p>
        </w:tc>
        <w:tc>
          <w:tcPr>
            <w:tcW w:w="1215" w:type="dxa"/>
            <w:vMerge w:val="restart"/>
            <w:vAlign w:val="center"/>
          </w:tcPr>
          <w:p w:rsidR="00150295" w:rsidRPr="0078702A" w:rsidRDefault="000E5E98" w:rsidP="0078702A">
            <w:pPr>
              <w:jc w:val="center"/>
              <w:rPr>
                <w:rFonts w:eastAsiaTheme="minorEastAsia"/>
                <w:bCs/>
                <w:color w:val="000000"/>
                <w:szCs w:val="21"/>
              </w:rPr>
            </w:pPr>
            <w:r>
              <w:rPr>
                <w:rFonts w:eastAsiaTheme="minorEastAsia" w:hAnsiTheme="minorEastAsia" w:hint="eastAsia"/>
                <w:bCs/>
                <w:color w:val="000000"/>
                <w:szCs w:val="21"/>
              </w:rPr>
              <w:t>一般工业固体废物</w:t>
            </w:r>
          </w:p>
        </w:tc>
        <w:tc>
          <w:tcPr>
            <w:tcW w:w="1214" w:type="dxa"/>
            <w:vAlign w:val="center"/>
          </w:tcPr>
          <w:p w:rsidR="00150295" w:rsidRPr="000E5E98" w:rsidRDefault="003F0A9E" w:rsidP="0078702A">
            <w:pPr>
              <w:jc w:val="center"/>
              <w:rPr>
                <w:rFonts w:eastAsiaTheme="minorEastAsia"/>
                <w:bCs/>
                <w:color w:val="000000"/>
                <w:szCs w:val="21"/>
              </w:rPr>
            </w:pPr>
            <w:r w:rsidRPr="000E5E98">
              <w:rPr>
                <w:rFonts w:eastAsiaTheme="minorEastAsia" w:hAnsiTheme="minorEastAsia"/>
                <w:bCs/>
                <w:color w:val="000000"/>
                <w:szCs w:val="21"/>
              </w:rPr>
              <w:t>下脚料</w:t>
            </w:r>
          </w:p>
        </w:tc>
        <w:tc>
          <w:tcPr>
            <w:tcW w:w="4459" w:type="dxa"/>
            <w:gridSpan w:val="2"/>
            <w:vAlign w:val="center"/>
          </w:tcPr>
          <w:p w:rsidR="00150295" w:rsidRPr="0078702A" w:rsidRDefault="003F0A9E" w:rsidP="0078702A">
            <w:pPr>
              <w:jc w:val="center"/>
              <w:rPr>
                <w:rFonts w:eastAsiaTheme="minorEastAsia"/>
                <w:bCs/>
                <w:color w:val="000000"/>
                <w:szCs w:val="21"/>
              </w:rPr>
            </w:pPr>
            <w:r w:rsidRPr="0078702A">
              <w:rPr>
                <w:rFonts w:eastAsiaTheme="minorEastAsia" w:hAnsiTheme="minorEastAsia"/>
                <w:bCs/>
                <w:color w:val="000000"/>
                <w:szCs w:val="21"/>
              </w:rPr>
              <w:t>集中收集，回收处理</w:t>
            </w:r>
          </w:p>
        </w:tc>
      </w:tr>
      <w:tr w:rsidR="00150295" w:rsidRPr="0078702A" w:rsidTr="000E5E98">
        <w:trPr>
          <w:trHeight w:val="275"/>
          <w:jc w:val="center"/>
        </w:trPr>
        <w:tc>
          <w:tcPr>
            <w:tcW w:w="1252" w:type="dxa"/>
            <w:vMerge/>
            <w:vAlign w:val="center"/>
          </w:tcPr>
          <w:p w:rsidR="00150295" w:rsidRDefault="00150295">
            <w:pPr>
              <w:spacing w:line="360" w:lineRule="exact"/>
              <w:jc w:val="center"/>
              <w:rPr>
                <w:b/>
                <w:color w:val="000000"/>
                <w:sz w:val="28"/>
                <w:szCs w:val="28"/>
              </w:rPr>
            </w:pPr>
          </w:p>
        </w:tc>
        <w:tc>
          <w:tcPr>
            <w:tcW w:w="1215" w:type="dxa"/>
            <w:vMerge/>
            <w:vAlign w:val="center"/>
          </w:tcPr>
          <w:p w:rsidR="00150295" w:rsidRPr="0078702A" w:rsidRDefault="00150295" w:rsidP="0078702A">
            <w:pPr>
              <w:jc w:val="center"/>
              <w:rPr>
                <w:rFonts w:eastAsiaTheme="minorEastAsia"/>
                <w:bCs/>
                <w:color w:val="000000"/>
                <w:szCs w:val="21"/>
              </w:rPr>
            </w:pPr>
          </w:p>
        </w:tc>
        <w:tc>
          <w:tcPr>
            <w:tcW w:w="1214" w:type="dxa"/>
            <w:vAlign w:val="center"/>
          </w:tcPr>
          <w:p w:rsidR="00150295" w:rsidRPr="000E5E98" w:rsidRDefault="000E5E98" w:rsidP="000E5E98">
            <w:pPr>
              <w:pStyle w:val="Default"/>
              <w:jc w:val="center"/>
              <w:rPr>
                <w:sz w:val="21"/>
                <w:szCs w:val="21"/>
              </w:rPr>
            </w:pPr>
            <w:r w:rsidRPr="000E5E98">
              <w:rPr>
                <w:rFonts w:eastAsiaTheme="minorEastAsia" w:hAnsiTheme="minorEastAsia"/>
                <w:bCs/>
                <w:sz w:val="21"/>
                <w:szCs w:val="21"/>
              </w:rPr>
              <w:t>除尘灰</w:t>
            </w:r>
          </w:p>
        </w:tc>
        <w:tc>
          <w:tcPr>
            <w:tcW w:w="4459" w:type="dxa"/>
            <w:gridSpan w:val="2"/>
            <w:vAlign w:val="center"/>
          </w:tcPr>
          <w:p w:rsidR="00150295" w:rsidRPr="0078702A" w:rsidRDefault="000E5E98" w:rsidP="0078702A">
            <w:pPr>
              <w:jc w:val="center"/>
              <w:rPr>
                <w:rFonts w:eastAsiaTheme="minorEastAsia"/>
                <w:bCs/>
                <w:color w:val="000000"/>
                <w:szCs w:val="21"/>
              </w:rPr>
            </w:pPr>
            <w:r w:rsidRPr="0078702A">
              <w:rPr>
                <w:rFonts w:eastAsiaTheme="minorEastAsia" w:hAnsiTheme="minorEastAsia"/>
                <w:bCs/>
                <w:color w:val="000000"/>
                <w:szCs w:val="21"/>
              </w:rPr>
              <w:t>回用于生产</w:t>
            </w:r>
          </w:p>
        </w:tc>
      </w:tr>
      <w:tr w:rsidR="00150295" w:rsidRPr="0078702A">
        <w:trPr>
          <w:trHeight w:val="263"/>
          <w:jc w:val="center"/>
        </w:trPr>
        <w:tc>
          <w:tcPr>
            <w:tcW w:w="1252" w:type="dxa"/>
            <w:vMerge/>
            <w:vAlign w:val="center"/>
          </w:tcPr>
          <w:p w:rsidR="00150295" w:rsidRDefault="00150295">
            <w:pPr>
              <w:spacing w:line="360" w:lineRule="exact"/>
              <w:jc w:val="center"/>
              <w:rPr>
                <w:b/>
                <w:color w:val="000000"/>
                <w:sz w:val="28"/>
                <w:szCs w:val="28"/>
              </w:rPr>
            </w:pPr>
          </w:p>
        </w:tc>
        <w:tc>
          <w:tcPr>
            <w:tcW w:w="1215" w:type="dxa"/>
            <w:vAlign w:val="center"/>
          </w:tcPr>
          <w:p w:rsidR="00150295" w:rsidRPr="0078702A" w:rsidRDefault="000E5E98" w:rsidP="0078702A">
            <w:pPr>
              <w:jc w:val="center"/>
              <w:rPr>
                <w:rFonts w:eastAsiaTheme="minorEastAsia"/>
                <w:bCs/>
                <w:color w:val="000000"/>
                <w:szCs w:val="21"/>
              </w:rPr>
            </w:pPr>
            <w:r>
              <w:rPr>
                <w:rFonts w:eastAsiaTheme="minorEastAsia" w:hAnsiTheme="minorEastAsia" w:hint="eastAsia"/>
                <w:bCs/>
                <w:color w:val="000000"/>
                <w:szCs w:val="21"/>
              </w:rPr>
              <w:t>危险</w:t>
            </w:r>
            <w:r>
              <w:rPr>
                <w:rFonts w:eastAsiaTheme="minorEastAsia" w:hAnsiTheme="minorEastAsia"/>
                <w:bCs/>
                <w:color w:val="000000"/>
                <w:szCs w:val="21"/>
              </w:rPr>
              <w:t>废物</w:t>
            </w:r>
          </w:p>
        </w:tc>
        <w:tc>
          <w:tcPr>
            <w:tcW w:w="1214" w:type="dxa"/>
            <w:vAlign w:val="center"/>
          </w:tcPr>
          <w:p w:rsidR="00150295" w:rsidRPr="0078702A" w:rsidRDefault="000E5E98" w:rsidP="0078702A">
            <w:pPr>
              <w:jc w:val="center"/>
              <w:rPr>
                <w:rFonts w:eastAsiaTheme="minorEastAsia"/>
                <w:bCs/>
                <w:color w:val="000000"/>
                <w:szCs w:val="21"/>
              </w:rPr>
            </w:pPr>
            <w:r w:rsidRPr="0078702A">
              <w:rPr>
                <w:rFonts w:eastAsiaTheme="minorEastAsia" w:hAnsiTheme="minorEastAsia"/>
                <w:bCs/>
                <w:color w:val="000000"/>
                <w:szCs w:val="21"/>
              </w:rPr>
              <w:t>废活性炭</w:t>
            </w:r>
          </w:p>
        </w:tc>
        <w:tc>
          <w:tcPr>
            <w:tcW w:w="4459" w:type="dxa"/>
            <w:gridSpan w:val="2"/>
            <w:vAlign w:val="center"/>
          </w:tcPr>
          <w:p w:rsidR="00150295" w:rsidRPr="0078702A" w:rsidRDefault="000E5E98" w:rsidP="0078702A">
            <w:pPr>
              <w:jc w:val="center"/>
              <w:rPr>
                <w:rFonts w:eastAsiaTheme="minorEastAsia"/>
                <w:bCs/>
                <w:color w:val="000000"/>
                <w:szCs w:val="21"/>
              </w:rPr>
            </w:pPr>
            <w:r w:rsidRPr="0078702A">
              <w:rPr>
                <w:rFonts w:eastAsiaTheme="minorEastAsia" w:hAnsiTheme="minorEastAsia"/>
                <w:bCs/>
                <w:color w:val="000000"/>
                <w:szCs w:val="21"/>
              </w:rPr>
              <w:t>定期交由邢台嘉泰环保科技有限公司处理处置</w:t>
            </w:r>
          </w:p>
        </w:tc>
      </w:tr>
      <w:tr w:rsidR="00150295" w:rsidRPr="0078702A">
        <w:trPr>
          <w:trHeight w:val="333"/>
          <w:jc w:val="center"/>
        </w:trPr>
        <w:tc>
          <w:tcPr>
            <w:tcW w:w="1252" w:type="dxa"/>
            <w:vAlign w:val="center"/>
          </w:tcPr>
          <w:p w:rsidR="00150295" w:rsidRDefault="003F0A9E">
            <w:pPr>
              <w:spacing w:line="360" w:lineRule="exact"/>
              <w:jc w:val="center"/>
              <w:rPr>
                <w:b/>
                <w:color w:val="000000"/>
                <w:sz w:val="28"/>
                <w:szCs w:val="28"/>
              </w:rPr>
            </w:pPr>
            <w:r>
              <w:rPr>
                <w:b/>
                <w:color w:val="000000"/>
                <w:sz w:val="28"/>
                <w:szCs w:val="28"/>
              </w:rPr>
              <w:t>噪</w:t>
            </w:r>
          </w:p>
          <w:p w:rsidR="00150295" w:rsidRDefault="003F0A9E">
            <w:pPr>
              <w:spacing w:line="360" w:lineRule="exact"/>
              <w:jc w:val="center"/>
              <w:rPr>
                <w:b/>
                <w:color w:val="000000"/>
                <w:sz w:val="28"/>
                <w:szCs w:val="28"/>
              </w:rPr>
            </w:pPr>
            <w:r>
              <w:rPr>
                <w:b/>
                <w:color w:val="000000"/>
                <w:sz w:val="28"/>
                <w:szCs w:val="28"/>
              </w:rPr>
              <w:t>声</w:t>
            </w:r>
          </w:p>
        </w:tc>
        <w:tc>
          <w:tcPr>
            <w:tcW w:w="6888" w:type="dxa"/>
            <w:gridSpan w:val="4"/>
            <w:vAlign w:val="center"/>
          </w:tcPr>
          <w:p w:rsidR="00150295" w:rsidRPr="0078702A" w:rsidRDefault="003F0A9E" w:rsidP="0078702A">
            <w:pPr>
              <w:jc w:val="center"/>
              <w:rPr>
                <w:rFonts w:eastAsiaTheme="minorEastAsia"/>
                <w:bCs/>
                <w:color w:val="000000"/>
                <w:szCs w:val="21"/>
              </w:rPr>
            </w:pPr>
            <w:r w:rsidRPr="0078702A">
              <w:rPr>
                <w:rFonts w:eastAsiaTheme="minorEastAsia" w:hAnsiTheme="minorEastAsia"/>
                <w:bCs/>
                <w:color w:val="000000"/>
                <w:szCs w:val="21"/>
              </w:rPr>
              <w:t>项目主要噪声来源于各个设备的设备噪声，噪声源强在</w:t>
            </w:r>
            <w:r w:rsidRPr="0078702A">
              <w:rPr>
                <w:rFonts w:eastAsiaTheme="minorEastAsia"/>
                <w:bCs/>
                <w:color w:val="000000"/>
                <w:szCs w:val="21"/>
              </w:rPr>
              <w:t>65-90</w:t>
            </w:r>
            <w:r w:rsidRPr="0078702A">
              <w:rPr>
                <w:rFonts w:eastAsiaTheme="minorEastAsia"/>
                <w:szCs w:val="21"/>
              </w:rPr>
              <w:t xml:space="preserve"> dB(A)</w:t>
            </w:r>
            <w:r w:rsidRPr="0078702A">
              <w:rPr>
                <w:rFonts w:eastAsiaTheme="minorEastAsia" w:hAnsiTheme="minorEastAsia"/>
                <w:szCs w:val="21"/>
              </w:rPr>
              <w:t>之间，通过采用低噪声设备、基础减振、厂房隔声、合理布置后等措施后，再经距离衰减，厂界噪声可满足《工业企业厂界环境噪声排放标准》（</w:t>
            </w:r>
            <w:r w:rsidRPr="0078702A">
              <w:rPr>
                <w:rFonts w:eastAsiaTheme="minorEastAsia"/>
                <w:szCs w:val="21"/>
              </w:rPr>
              <w:t>GB12348-2008</w:t>
            </w:r>
            <w:r w:rsidRPr="0078702A">
              <w:rPr>
                <w:rFonts w:eastAsiaTheme="minorEastAsia" w:hAnsiTheme="minorEastAsia"/>
                <w:szCs w:val="21"/>
              </w:rPr>
              <w:t>）</w:t>
            </w:r>
            <w:r w:rsidRPr="0078702A">
              <w:rPr>
                <w:rFonts w:eastAsiaTheme="minorEastAsia"/>
                <w:szCs w:val="21"/>
              </w:rPr>
              <w:t>2</w:t>
            </w:r>
            <w:r w:rsidRPr="0078702A">
              <w:rPr>
                <w:rFonts w:eastAsiaTheme="minorEastAsia" w:hAnsiTheme="minorEastAsia"/>
                <w:szCs w:val="21"/>
              </w:rPr>
              <w:t>类标准。</w:t>
            </w:r>
          </w:p>
        </w:tc>
      </w:tr>
      <w:tr w:rsidR="00150295" w:rsidRPr="0078702A">
        <w:trPr>
          <w:trHeight w:val="143"/>
          <w:jc w:val="center"/>
        </w:trPr>
        <w:tc>
          <w:tcPr>
            <w:tcW w:w="1252" w:type="dxa"/>
            <w:vAlign w:val="center"/>
          </w:tcPr>
          <w:p w:rsidR="00150295" w:rsidRDefault="003F0A9E">
            <w:pPr>
              <w:spacing w:line="360" w:lineRule="exact"/>
              <w:jc w:val="center"/>
              <w:rPr>
                <w:b/>
                <w:color w:val="000000"/>
                <w:sz w:val="28"/>
                <w:szCs w:val="28"/>
              </w:rPr>
            </w:pPr>
            <w:r>
              <w:rPr>
                <w:b/>
                <w:color w:val="000000"/>
                <w:sz w:val="28"/>
                <w:szCs w:val="28"/>
              </w:rPr>
              <w:t>其</w:t>
            </w:r>
          </w:p>
          <w:p w:rsidR="00150295" w:rsidRDefault="003F0A9E">
            <w:pPr>
              <w:spacing w:line="360" w:lineRule="exact"/>
              <w:jc w:val="center"/>
              <w:rPr>
                <w:b/>
                <w:color w:val="000000"/>
                <w:sz w:val="28"/>
                <w:szCs w:val="28"/>
              </w:rPr>
            </w:pPr>
            <w:r>
              <w:rPr>
                <w:b/>
                <w:color w:val="000000"/>
                <w:sz w:val="28"/>
                <w:szCs w:val="28"/>
              </w:rPr>
              <w:t>他</w:t>
            </w:r>
          </w:p>
        </w:tc>
        <w:tc>
          <w:tcPr>
            <w:tcW w:w="6888" w:type="dxa"/>
            <w:gridSpan w:val="4"/>
            <w:vAlign w:val="center"/>
          </w:tcPr>
          <w:p w:rsidR="00150295" w:rsidRPr="0078702A" w:rsidRDefault="003F0A9E" w:rsidP="0078702A">
            <w:pPr>
              <w:pStyle w:val="ae"/>
              <w:spacing w:before="0" w:beforeAutospacing="0" w:after="0" w:afterAutospacing="0"/>
              <w:jc w:val="center"/>
              <w:rPr>
                <w:rFonts w:asciiTheme="minorEastAsia" w:eastAsiaTheme="minorEastAsia" w:hAnsiTheme="minorEastAsia"/>
                <w:bCs/>
                <w:color w:val="000000"/>
                <w:sz w:val="21"/>
                <w:szCs w:val="21"/>
              </w:rPr>
            </w:pPr>
            <w:r w:rsidRPr="0078702A">
              <w:rPr>
                <w:rFonts w:asciiTheme="minorEastAsia" w:eastAsiaTheme="minorEastAsia" w:hAnsiTheme="minorEastAsia"/>
                <w:bCs/>
                <w:color w:val="000000"/>
                <w:sz w:val="21"/>
                <w:szCs w:val="21"/>
              </w:rPr>
              <w:t>无</w:t>
            </w:r>
          </w:p>
        </w:tc>
      </w:tr>
      <w:tr w:rsidR="00150295">
        <w:trPr>
          <w:trHeight w:val="176"/>
          <w:jc w:val="center"/>
        </w:trPr>
        <w:tc>
          <w:tcPr>
            <w:tcW w:w="8140" w:type="dxa"/>
            <w:gridSpan w:val="5"/>
            <w:vAlign w:val="center"/>
          </w:tcPr>
          <w:p w:rsidR="00150295" w:rsidRDefault="003F0A9E">
            <w:pPr>
              <w:spacing w:line="360" w:lineRule="auto"/>
              <w:rPr>
                <w:b/>
                <w:bCs/>
                <w:color w:val="000000"/>
                <w:sz w:val="28"/>
              </w:rPr>
            </w:pPr>
            <w:r>
              <w:rPr>
                <w:b/>
                <w:bCs/>
                <w:color w:val="000000"/>
                <w:sz w:val="28"/>
              </w:rPr>
              <w:t>生态保护措施及预期效果</w:t>
            </w:r>
          </w:p>
          <w:p w:rsidR="00150295" w:rsidRDefault="003F0A9E">
            <w:pPr>
              <w:spacing w:after="12" w:line="352" w:lineRule="auto"/>
              <w:ind w:left="91" w:right="62" w:firstLine="420"/>
              <w:rPr>
                <w:rFonts w:ascii="宋体" w:hAnsi="宋体" w:cs="宋体"/>
                <w:sz w:val="24"/>
              </w:rPr>
            </w:pPr>
            <w:r>
              <w:rPr>
                <w:rFonts w:ascii="宋体" w:hAnsi="宋体" w:cs="宋体"/>
                <w:sz w:val="24"/>
              </w:rPr>
              <w:t>为保护生态环境，该厂区采取相应生态保护措施，主要是结合建筑物布局种植草坪、花卉等，既可以吸尘降噪改善生产条件，同时也能够美化环境，使景观环境得以改善。</w:t>
            </w:r>
          </w:p>
          <w:p w:rsidR="007011EF" w:rsidRDefault="007011EF" w:rsidP="007011EF">
            <w:pPr>
              <w:pStyle w:val="Default"/>
            </w:pPr>
          </w:p>
          <w:p w:rsidR="007011EF" w:rsidRDefault="000E5E98" w:rsidP="007011EF">
            <w:pPr>
              <w:pStyle w:val="Default"/>
            </w:pPr>
            <w:r>
              <w:rPr>
                <w:rFonts w:eastAsiaTheme="minorEastAsia" w:hAnsiTheme="minorEastAsia" w:hint="eastAsia"/>
                <w:bCs/>
                <w:szCs w:val="21"/>
              </w:rPr>
              <w:t xml:space="preserve">  </w:t>
            </w:r>
          </w:p>
          <w:p w:rsidR="007011EF" w:rsidRDefault="007011EF" w:rsidP="007011EF">
            <w:pPr>
              <w:pStyle w:val="Default"/>
            </w:pPr>
          </w:p>
          <w:p w:rsidR="007011EF" w:rsidRDefault="007011EF" w:rsidP="007011EF">
            <w:pPr>
              <w:pStyle w:val="Default"/>
            </w:pPr>
          </w:p>
          <w:p w:rsidR="0078702A" w:rsidRDefault="0078702A" w:rsidP="007011EF">
            <w:pPr>
              <w:pStyle w:val="Default"/>
            </w:pPr>
          </w:p>
          <w:p w:rsidR="007011EF" w:rsidRPr="007011EF" w:rsidRDefault="007011EF" w:rsidP="007011EF">
            <w:pPr>
              <w:pStyle w:val="Default"/>
            </w:pPr>
          </w:p>
        </w:tc>
      </w:tr>
    </w:tbl>
    <w:p w:rsidR="00150295" w:rsidRDefault="003F0A9E">
      <w:pPr>
        <w:outlineLvl w:val="0"/>
        <w:rPr>
          <w:b/>
          <w:bCs/>
          <w:color w:val="000000"/>
          <w:sz w:val="32"/>
        </w:rPr>
      </w:pPr>
      <w:r>
        <w:rPr>
          <w:b/>
          <w:bCs/>
          <w:color w:val="000000"/>
          <w:sz w:val="32"/>
        </w:rPr>
        <w:lastRenderedPageBreak/>
        <w:t>结论与建议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150295" w:rsidTr="007011EF">
        <w:trPr>
          <w:trHeight w:val="4617"/>
          <w:jc w:val="center"/>
        </w:trPr>
        <w:tc>
          <w:tcPr>
            <w:tcW w:w="8522" w:type="dxa"/>
            <w:vAlign w:val="center"/>
          </w:tcPr>
          <w:p w:rsidR="00150295" w:rsidRDefault="003F0A9E">
            <w:pPr>
              <w:spacing w:line="440" w:lineRule="exact"/>
              <w:rPr>
                <w:sz w:val="28"/>
                <w:szCs w:val="28"/>
              </w:rPr>
            </w:pPr>
            <w:r>
              <w:rPr>
                <w:sz w:val="28"/>
                <w:szCs w:val="28"/>
              </w:rPr>
              <w:t>一、结论</w:t>
            </w:r>
          </w:p>
          <w:p w:rsidR="00150295" w:rsidRDefault="003F0A9E">
            <w:pPr>
              <w:pStyle w:val="ae"/>
              <w:spacing w:before="0" w:beforeAutospacing="0" w:after="0" w:afterAutospacing="0" w:line="360" w:lineRule="auto"/>
              <w:ind w:firstLineChars="200" w:firstLine="480"/>
              <w:jc w:val="both"/>
            </w:pPr>
            <w:r>
              <w:rPr>
                <w:rFonts w:ascii="Times New Roman" w:hAnsi="Times New Roman"/>
              </w:rPr>
              <w:t>1</w:t>
            </w:r>
            <w:r>
              <w:rPr>
                <w:rFonts w:ascii="Times New Roman" w:hAnsi="Times New Roman"/>
              </w:rPr>
              <w:t>、</w:t>
            </w:r>
            <w:r>
              <w:t>工程概况</w:t>
            </w:r>
          </w:p>
          <w:p w:rsidR="00150295" w:rsidRDefault="003F0A9E">
            <w:pPr>
              <w:pStyle w:val="ae"/>
              <w:spacing w:before="0" w:beforeAutospacing="0" w:after="0" w:afterAutospacing="0" w:line="360" w:lineRule="auto"/>
              <w:ind w:firstLineChars="200" w:firstLine="480"/>
              <w:jc w:val="both"/>
            </w:pPr>
            <w:r>
              <w:rPr>
                <w:rFonts w:hint="eastAsia"/>
              </w:rPr>
              <w:t>（1）</w:t>
            </w:r>
            <w:r>
              <w:t>项目概况</w:t>
            </w:r>
          </w:p>
          <w:p w:rsidR="00150295" w:rsidRDefault="003F0A9E">
            <w:pPr>
              <w:spacing w:line="360" w:lineRule="auto"/>
              <w:ind w:firstLineChars="200" w:firstLine="480"/>
              <w:rPr>
                <w:sz w:val="24"/>
                <w:szCs w:val="24"/>
              </w:rPr>
            </w:pPr>
            <w:r>
              <w:rPr>
                <w:sz w:val="24"/>
                <w:szCs w:val="24"/>
              </w:rPr>
              <w:t>项目名称：威县老孟塑料制品有限公司年产</w:t>
            </w:r>
            <w:r>
              <w:rPr>
                <w:rFonts w:hint="eastAsia"/>
                <w:sz w:val="24"/>
                <w:szCs w:val="24"/>
              </w:rPr>
              <w:t>300</w:t>
            </w:r>
            <w:r>
              <w:rPr>
                <w:rFonts w:hint="eastAsia"/>
                <w:sz w:val="24"/>
                <w:szCs w:val="24"/>
              </w:rPr>
              <w:t>吨土工网扩建项目</w:t>
            </w:r>
            <w:r>
              <w:rPr>
                <w:sz w:val="24"/>
                <w:szCs w:val="24"/>
              </w:rPr>
              <w:t>；</w:t>
            </w:r>
          </w:p>
          <w:p w:rsidR="00150295" w:rsidRDefault="003F0A9E">
            <w:pPr>
              <w:spacing w:line="360" w:lineRule="auto"/>
              <w:ind w:firstLineChars="200" w:firstLine="480"/>
              <w:rPr>
                <w:sz w:val="24"/>
                <w:szCs w:val="24"/>
              </w:rPr>
            </w:pPr>
            <w:r>
              <w:rPr>
                <w:sz w:val="24"/>
                <w:szCs w:val="24"/>
              </w:rPr>
              <w:t>建设性质：</w:t>
            </w:r>
            <w:r>
              <w:rPr>
                <w:rFonts w:hint="eastAsia"/>
                <w:sz w:val="24"/>
                <w:szCs w:val="24"/>
              </w:rPr>
              <w:t>改扩建</w:t>
            </w:r>
            <w:r>
              <w:rPr>
                <w:sz w:val="24"/>
                <w:szCs w:val="24"/>
              </w:rPr>
              <w:t>；</w:t>
            </w:r>
          </w:p>
          <w:p w:rsidR="00150295" w:rsidRDefault="003F0A9E">
            <w:pPr>
              <w:spacing w:line="360" w:lineRule="auto"/>
              <w:ind w:firstLineChars="200" w:firstLine="480"/>
              <w:rPr>
                <w:sz w:val="24"/>
                <w:szCs w:val="24"/>
              </w:rPr>
            </w:pPr>
            <w:r>
              <w:rPr>
                <w:sz w:val="24"/>
                <w:szCs w:val="24"/>
              </w:rPr>
              <w:t>建设单位：</w:t>
            </w:r>
            <w:r>
              <w:rPr>
                <w:rFonts w:hint="eastAsia"/>
                <w:sz w:val="24"/>
                <w:szCs w:val="24"/>
              </w:rPr>
              <w:t>威县老孟塑料制品有限公司</w:t>
            </w:r>
            <w:r>
              <w:rPr>
                <w:sz w:val="24"/>
                <w:szCs w:val="24"/>
              </w:rPr>
              <w:t>；</w:t>
            </w:r>
          </w:p>
          <w:p w:rsidR="00150295" w:rsidRDefault="003F0A9E">
            <w:pPr>
              <w:spacing w:line="360" w:lineRule="auto"/>
              <w:ind w:firstLineChars="200" w:firstLine="480"/>
              <w:rPr>
                <w:sz w:val="24"/>
                <w:szCs w:val="24"/>
              </w:rPr>
            </w:pPr>
            <w:r>
              <w:rPr>
                <w:sz w:val="24"/>
                <w:szCs w:val="24"/>
              </w:rPr>
              <w:t>项目投资：总投资</w:t>
            </w:r>
            <w:r>
              <w:rPr>
                <w:rFonts w:hint="eastAsia"/>
                <w:sz w:val="24"/>
                <w:szCs w:val="24"/>
              </w:rPr>
              <w:t>65</w:t>
            </w:r>
            <w:r>
              <w:rPr>
                <w:sz w:val="24"/>
                <w:szCs w:val="24"/>
              </w:rPr>
              <w:t>万元，其中环保投资</w:t>
            </w:r>
            <w:r w:rsidR="00E60297">
              <w:rPr>
                <w:rFonts w:hint="eastAsia"/>
                <w:sz w:val="24"/>
                <w:szCs w:val="24"/>
              </w:rPr>
              <w:t>3</w:t>
            </w:r>
            <w:r>
              <w:rPr>
                <w:sz w:val="24"/>
                <w:szCs w:val="24"/>
              </w:rPr>
              <w:t>万元，占总投资的</w:t>
            </w:r>
            <w:r w:rsidR="00E60297">
              <w:rPr>
                <w:rFonts w:hint="eastAsia"/>
                <w:sz w:val="24"/>
                <w:szCs w:val="24"/>
              </w:rPr>
              <w:t>4.6</w:t>
            </w:r>
            <w:r>
              <w:rPr>
                <w:rFonts w:hint="eastAsia"/>
                <w:sz w:val="24"/>
                <w:szCs w:val="24"/>
              </w:rPr>
              <w:t>%</w:t>
            </w:r>
            <w:r>
              <w:rPr>
                <w:rFonts w:hint="eastAsia"/>
                <w:sz w:val="24"/>
                <w:szCs w:val="24"/>
              </w:rPr>
              <w:t>；</w:t>
            </w:r>
          </w:p>
          <w:p w:rsidR="00150295" w:rsidRDefault="003F0A9E">
            <w:pPr>
              <w:spacing w:line="360" w:lineRule="auto"/>
              <w:ind w:firstLineChars="200" w:firstLine="480"/>
              <w:contextualSpacing/>
              <w:rPr>
                <w:rFonts w:ascii="宋体" w:hAnsi="宋体" w:cs="宋体"/>
                <w:sz w:val="24"/>
                <w:szCs w:val="24"/>
              </w:rPr>
            </w:pPr>
            <w:r>
              <w:rPr>
                <w:sz w:val="24"/>
                <w:szCs w:val="24"/>
              </w:rPr>
              <w:t>建设内容及规模：</w:t>
            </w:r>
            <w:r>
              <w:rPr>
                <w:rFonts w:ascii="宋体" w:hAnsi="宋体" w:cs="宋体" w:hint="eastAsia"/>
                <w:sz w:val="24"/>
                <w:szCs w:val="24"/>
              </w:rPr>
              <w:t>本次改扩建内容为购置主要拉丝机、编织机</w:t>
            </w:r>
            <w:r w:rsidR="00E60297">
              <w:rPr>
                <w:rFonts w:ascii="宋体" w:hAnsi="宋体" w:cs="宋体" w:hint="eastAsia"/>
                <w:sz w:val="24"/>
                <w:szCs w:val="24"/>
              </w:rPr>
              <w:t>等主要生产设备</w:t>
            </w:r>
            <w:r>
              <w:rPr>
                <w:rFonts w:ascii="宋体" w:hAnsi="宋体" w:cs="宋体" w:hint="eastAsia"/>
                <w:sz w:val="24"/>
                <w:szCs w:val="24"/>
              </w:rPr>
              <w:t>14台/套，</w:t>
            </w:r>
            <w:r w:rsidR="00E60297">
              <w:rPr>
                <w:rFonts w:ascii="宋体" w:hAnsi="宋体" w:cs="宋体" w:hint="eastAsia"/>
                <w:sz w:val="24"/>
                <w:szCs w:val="24"/>
              </w:rPr>
              <w:t>主要工序有拉丝、编织、裁网、缝纫、打扣等，</w:t>
            </w:r>
            <w:r>
              <w:rPr>
                <w:rFonts w:ascii="宋体" w:hAnsi="宋体" w:cs="宋体" w:hint="eastAsia"/>
                <w:sz w:val="24"/>
                <w:szCs w:val="24"/>
              </w:rPr>
              <w:t>项目</w:t>
            </w:r>
            <w:r w:rsidR="00E60297">
              <w:rPr>
                <w:rFonts w:ascii="宋体" w:hAnsi="宋体" w:cs="宋体" w:hint="eastAsia"/>
                <w:sz w:val="24"/>
                <w:szCs w:val="24"/>
              </w:rPr>
              <w:t>扩</w:t>
            </w:r>
            <w:r>
              <w:rPr>
                <w:rFonts w:ascii="宋体" w:hAnsi="宋体" w:cs="宋体" w:hint="eastAsia"/>
                <w:sz w:val="24"/>
                <w:szCs w:val="24"/>
              </w:rPr>
              <w:t>建后</w:t>
            </w:r>
            <w:r w:rsidR="00E60297">
              <w:rPr>
                <w:rFonts w:ascii="宋体" w:hAnsi="宋体" w:cs="宋体" w:hint="eastAsia"/>
                <w:sz w:val="24"/>
                <w:szCs w:val="24"/>
              </w:rPr>
              <w:t>，正常年新增聚乙烯土工网产能</w:t>
            </w:r>
            <w:r>
              <w:rPr>
                <w:rFonts w:ascii="宋体" w:hAnsi="宋体" w:cs="宋体" w:hint="eastAsia"/>
                <w:sz w:val="24"/>
                <w:szCs w:val="24"/>
              </w:rPr>
              <w:t>300</w:t>
            </w:r>
            <w:r w:rsidR="007011EF">
              <w:rPr>
                <w:rFonts w:ascii="宋体" w:hAnsi="宋体" w:cs="宋体" w:hint="eastAsia"/>
                <w:sz w:val="24"/>
                <w:szCs w:val="24"/>
              </w:rPr>
              <w:t>吨</w:t>
            </w:r>
            <w:r>
              <w:rPr>
                <w:rFonts w:ascii="宋体" w:hAnsi="宋体" w:cs="宋体" w:hint="eastAsia"/>
                <w:sz w:val="24"/>
                <w:szCs w:val="24"/>
              </w:rPr>
              <w:t>。以上新增设备均在原有车间内实施，不涉及新增用地。</w:t>
            </w:r>
          </w:p>
          <w:p w:rsidR="00150295" w:rsidRDefault="003F0A9E">
            <w:pPr>
              <w:spacing w:after="2" w:line="362" w:lineRule="auto"/>
              <w:ind w:firstLine="360"/>
              <w:rPr>
                <w:sz w:val="24"/>
                <w:szCs w:val="24"/>
              </w:rPr>
            </w:pPr>
            <w:r>
              <w:rPr>
                <w:rFonts w:hint="eastAsia"/>
                <w:sz w:val="24"/>
                <w:szCs w:val="24"/>
              </w:rPr>
              <w:t>（</w:t>
            </w:r>
            <w:r>
              <w:rPr>
                <w:rFonts w:hint="eastAsia"/>
                <w:sz w:val="24"/>
                <w:szCs w:val="24"/>
              </w:rPr>
              <w:t>2</w:t>
            </w:r>
            <w:r>
              <w:rPr>
                <w:rFonts w:hint="eastAsia"/>
                <w:sz w:val="24"/>
                <w:szCs w:val="24"/>
              </w:rPr>
              <w:t>）项目选址</w:t>
            </w:r>
          </w:p>
          <w:p w:rsidR="00150295" w:rsidRDefault="003F0A9E">
            <w:pPr>
              <w:spacing w:after="2" w:line="362" w:lineRule="auto"/>
              <w:ind w:firstLine="360"/>
            </w:pPr>
            <w:r>
              <w:rPr>
                <w:rFonts w:ascii="宋体" w:hAnsi="宋体" w:cs="宋体"/>
                <w:sz w:val="24"/>
              </w:rPr>
              <w:t xml:space="preserve">威县老孟塑料制品有限公司位于威县高新技术产业开发区晨光大街 </w:t>
            </w:r>
            <w:r>
              <w:rPr>
                <w:rFonts w:eastAsia="Times New Roman"/>
                <w:sz w:val="24"/>
              </w:rPr>
              <w:t xml:space="preserve">7 </w:t>
            </w:r>
            <w:r>
              <w:rPr>
                <w:rFonts w:ascii="宋体" w:hAnsi="宋体" w:cs="宋体"/>
                <w:sz w:val="24"/>
              </w:rPr>
              <w:t>号，河北三美电动自行车有限公司院内，项目北侧、西侧、南侧为河北三美其他车间，东侧为企业。项目用地性质为工业用地，该项目建设符合威县园区选址规划。因此项目的厂址选择可行。</w:t>
            </w:r>
          </w:p>
          <w:p w:rsidR="00150295" w:rsidRDefault="003F0A9E">
            <w:pPr>
              <w:pStyle w:val="ae"/>
              <w:spacing w:before="0" w:beforeAutospacing="0" w:after="0" w:afterAutospacing="0" w:line="360" w:lineRule="auto"/>
              <w:ind w:firstLineChars="200" w:firstLine="480"/>
              <w:jc w:val="both"/>
            </w:pPr>
            <w:r>
              <w:rPr>
                <w:rFonts w:ascii="Times New Roman" w:hAnsi="Times New Roman"/>
              </w:rPr>
              <w:t>（</w:t>
            </w:r>
            <w:r>
              <w:rPr>
                <w:rFonts w:ascii="Times New Roman" w:hAnsi="Times New Roman"/>
              </w:rPr>
              <w:t>3</w:t>
            </w:r>
            <w:r>
              <w:rPr>
                <w:rFonts w:ascii="Times New Roman" w:hAnsi="Times New Roman"/>
              </w:rPr>
              <w:t>）</w:t>
            </w:r>
            <w:r>
              <w:t>项目</w:t>
            </w:r>
            <w:r>
              <w:rPr>
                <w:rFonts w:hint="eastAsia"/>
              </w:rPr>
              <w:t>衔接</w:t>
            </w:r>
          </w:p>
          <w:p w:rsidR="00150295" w:rsidRDefault="003F0A9E">
            <w:pPr>
              <w:spacing w:line="360" w:lineRule="auto"/>
              <w:ind w:firstLineChars="200" w:firstLine="480"/>
              <w:rPr>
                <w:rFonts w:ascii="宋体" w:hAnsi="宋体"/>
                <w:sz w:val="24"/>
                <w:szCs w:val="24"/>
              </w:rPr>
            </w:pPr>
            <w:r>
              <w:rPr>
                <w:rFonts w:ascii="宋体" w:hAnsi="宋体" w:hint="eastAsia"/>
                <w:sz w:val="24"/>
                <w:szCs w:val="24"/>
              </w:rPr>
              <w:t>本项目位于</w:t>
            </w:r>
            <w:r>
              <w:rPr>
                <w:rFonts w:hint="eastAsia"/>
                <w:sz w:val="24"/>
                <w:szCs w:val="24"/>
              </w:rPr>
              <w:t>威县</w:t>
            </w:r>
            <w:r>
              <w:rPr>
                <w:sz w:val="24"/>
                <w:szCs w:val="24"/>
              </w:rPr>
              <w:t>南新技术产业开发区</w:t>
            </w:r>
            <w:r>
              <w:rPr>
                <w:rFonts w:ascii="宋体" w:hAnsi="宋体" w:hint="eastAsia"/>
                <w:sz w:val="24"/>
                <w:szCs w:val="24"/>
              </w:rPr>
              <w:t>，用水由</w:t>
            </w:r>
            <w:r>
              <w:rPr>
                <w:rFonts w:hint="eastAsia"/>
                <w:sz w:val="24"/>
                <w:szCs w:val="24"/>
              </w:rPr>
              <w:t>附件</w:t>
            </w:r>
            <w:r>
              <w:rPr>
                <w:sz w:val="24"/>
                <w:szCs w:val="24"/>
              </w:rPr>
              <w:t>供水网管集中</w:t>
            </w:r>
            <w:r>
              <w:rPr>
                <w:rFonts w:ascii="宋体" w:hAnsi="宋体" w:hint="eastAsia"/>
                <w:sz w:val="24"/>
                <w:szCs w:val="24"/>
              </w:rPr>
              <w:t>供给。用电由</w:t>
            </w:r>
            <w:r>
              <w:rPr>
                <w:rFonts w:hint="eastAsia"/>
                <w:sz w:val="24"/>
                <w:szCs w:val="24"/>
              </w:rPr>
              <w:t>附近电网接入</w:t>
            </w:r>
            <w:r>
              <w:rPr>
                <w:rFonts w:ascii="宋体" w:hAnsi="宋体" w:hint="eastAsia"/>
                <w:sz w:val="24"/>
                <w:szCs w:val="24"/>
              </w:rPr>
              <w:t>。</w:t>
            </w:r>
          </w:p>
          <w:p w:rsidR="00150295" w:rsidRDefault="003F0A9E">
            <w:pPr>
              <w:pStyle w:val="ae"/>
              <w:spacing w:before="0" w:beforeAutospacing="0" w:after="0" w:afterAutospacing="0" w:line="360" w:lineRule="auto"/>
              <w:ind w:firstLineChars="200" w:firstLine="480"/>
              <w:jc w:val="both"/>
            </w:pPr>
            <w:r>
              <w:rPr>
                <w:rFonts w:ascii="Times New Roman" w:hAnsi="Times New Roman"/>
              </w:rPr>
              <w:t>2</w:t>
            </w:r>
            <w:r>
              <w:rPr>
                <w:rFonts w:ascii="Times New Roman" w:hAnsi="Times New Roman"/>
              </w:rPr>
              <w:t>、</w:t>
            </w:r>
            <w:r>
              <w:t>环境质量现状调查</w:t>
            </w:r>
          </w:p>
          <w:p w:rsidR="00150295" w:rsidRDefault="003F0A9E">
            <w:pPr>
              <w:pStyle w:val="ae"/>
              <w:spacing w:before="0" w:beforeAutospacing="0" w:after="0" w:afterAutospacing="0" w:line="360" w:lineRule="auto"/>
              <w:ind w:firstLineChars="200" w:firstLine="480"/>
              <w:jc w:val="both"/>
            </w:pPr>
            <w:r>
              <w:rPr>
                <w:rFonts w:hint="eastAsia"/>
              </w:rPr>
              <w:t>（1）</w:t>
            </w:r>
            <w:r>
              <w:t>环境空气质量</w:t>
            </w:r>
            <w:r>
              <w:rPr>
                <w:rFonts w:hint="eastAsia"/>
              </w:rPr>
              <w:t>状况</w:t>
            </w:r>
          </w:p>
          <w:p w:rsidR="00150295" w:rsidRDefault="003F0A9E">
            <w:pPr>
              <w:spacing w:line="440" w:lineRule="exact"/>
              <w:ind w:firstLineChars="200" w:firstLine="480"/>
              <w:rPr>
                <w:rFonts w:eastAsiaTheme="minorEastAsia"/>
                <w:color w:val="000000" w:themeColor="text1"/>
                <w:sz w:val="24"/>
                <w:szCs w:val="24"/>
              </w:rPr>
            </w:pPr>
            <w:r>
              <w:rPr>
                <w:rFonts w:hint="eastAsia"/>
                <w:bCs/>
                <w:color w:val="000000" w:themeColor="text1"/>
                <w:sz w:val="24"/>
                <w:szCs w:val="24"/>
              </w:rPr>
              <w:t>依据《</w:t>
            </w:r>
            <w:r>
              <w:rPr>
                <w:rFonts w:hint="eastAsia"/>
                <w:bCs/>
                <w:color w:val="000000" w:themeColor="text1"/>
                <w:sz w:val="24"/>
                <w:szCs w:val="24"/>
              </w:rPr>
              <w:t>2018</w:t>
            </w:r>
            <w:r>
              <w:rPr>
                <w:rFonts w:hint="eastAsia"/>
                <w:bCs/>
                <w:color w:val="000000" w:themeColor="text1"/>
                <w:sz w:val="24"/>
                <w:szCs w:val="24"/>
              </w:rPr>
              <w:t>年邢台市生态环境状况公报》，</w:t>
            </w:r>
            <w:r>
              <w:rPr>
                <w:bCs/>
                <w:color w:val="000000" w:themeColor="text1"/>
                <w:sz w:val="24"/>
                <w:szCs w:val="24"/>
              </w:rPr>
              <w:t>该区域内环境空气质量</w:t>
            </w:r>
            <w:r>
              <w:rPr>
                <w:bCs/>
                <w:color w:val="000000" w:themeColor="text1"/>
                <w:sz w:val="24"/>
                <w:szCs w:val="24"/>
              </w:rPr>
              <w:t xml:space="preserve"> SO</w:t>
            </w:r>
            <w:r>
              <w:rPr>
                <w:bCs/>
                <w:color w:val="000000" w:themeColor="text1"/>
                <w:sz w:val="24"/>
                <w:szCs w:val="24"/>
                <w:vertAlign w:val="subscript"/>
              </w:rPr>
              <w:t>2</w:t>
            </w:r>
            <w:r>
              <w:rPr>
                <w:rFonts w:hint="eastAsia"/>
                <w:bCs/>
                <w:color w:val="000000" w:themeColor="text1"/>
                <w:sz w:val="24"/>
                <w:szCs w:val="24"/>
              </w:rPr>
              <w:t>、</w:t>
            </w:r>
            <w:r>
              <w:rPr>
                <w:bCs/>
                <w:color w:val="000000" w:themeColor="text1"/>
                <w:sz w:val="24"/>
                <w:szCs w:val="24"/>
              </w:rPr>
              <w:t>CO</w:t>
            </w:r>
            <w:r>
              <w:rPr>
                <w:bCs/>
                <w:color w:val="000000" w:themeColor="text1"/>
                <w:sz w:val="24"/>
                <w:szCs w:val="24"/>
              </w:rPr>
              <w:t>满足《环境空气质量标准》（</w:t>
            </w:r>
            <w:r>
              <w:rPr>
                <w:bCs/>
                <w:color w:val="000000" w:themeColor="text1"/>
                <w:sz w:val="24"/>
                <w:szCs w:val="24"/>
              </w:rPr>
              <w:t>GB3095-2012</w:t>
            </w:r>
            <w:r>
              <w:rPr>
                <w:bCs/>
                <w:color w:val="000000" w:themeColor="text1"/>
                <w:sz w:val="24"/>
                <w:szCs w:val="24"/>
              </w:rPr>
              <w:t>）</w:t>
            </w:r>
            <w:r>
              <w:rPr>
                <w:bCs/>
                <w:color w:val="000000" w:themeColor="text1"/>
                <w:sz w:val="24"/>
                <w:szCs w:val="24"/>
              </w:rPr>
              <w:t xml:space="preserve"> </w:t>
            </w:r>
            <w:r>
              <w:rPr>
                <w:bCs/>
                <w:color w:val="000000" w:themeColor="text1"/>
                <w:sz w:val="24"/>
                <w:szCs w:val="24"/>
              </w:rPr>
              <w:t>及修改单二级标准的要求，</w:t>
            </w:r>
            <w:r>
              <w:rPr>
                <w:color w:val="000000" w:themeColor="text1"/>
                <w:sz w:val="24"/>
                <w:szCs w:val="24"/>
              </w:rPr>
              <w:t>NO</w:t>
            </w:r>
            <w:r>
              <w:rPr>
                <w:color w:val="000000" w:themeColor="text1"/>
                <w:sz w:val="24"/>
                <w:szCs w:val="24"/>
                <w:vertAlign w:val="subscript"/>
              </w:rPr>
              <w:t>2</w:t>
            </w:r>
            <w:r>
              <w:rPr>
                <w:color w:val="000000" w:themeColor="text1"/>
                <w:sz w:val="24"/>
                <w:szCs w:val="24"/>
              </w:rPr>
              <w:t>、</w:t>
            </w:r>
            <w:r>
              <w:rPr>
                <w:bCs/>
                <w:color w:val="000000" w:themeColor="text1"/>
                <w:sz w:val="24"/>
                <w:szCs w:val="24"/>
              </w:rPr>
              <w:t>PM</w:t>
            </w:r>
            <w:r>
              <w:rPr>
                <w:bCs/>
                <w:color w:val="000000" w:themeColor="text1"/>
                <w:sz w:val="24"/>
                <w:szCs w:val="24"/>
                <w:vertAlign w:val="subscript"/>
              </w:rPr>
              <w:t>2.5</w:t>
            </w:r>
            <w:r>
              <w:rPr>
                <w:bCs/>
                <w:color w:val="000000" w:themeColor="text1"/>
                <w:sz w:val="24"/>
                <w:szCs w:val="24"/>
              </w:rPr>
              <w:t>、</w:t>
            </w:r>
            <w:r>
              <w:rPr>
                <w:bCs/>
                <w:color w:val="000000" w:themeColor="text1"/>
                <w:sz w:val="24"/>
                <w:szCs w:val="24"/>
              </w:rPr>
              <w:t>PM</w:t>
            </w:r>
            <w:r>
              <w:rPr>
                <w:bCs/>
                <w:color w:val="000000" w:themeColor="text1"/>
                <w:sz w:val="24"/>
                <w:szCs w:val="24"/>
                <w:vertAlign w:val="subscript"/>
              </w:rPr>
              <w:t>10</w:t>
            </w:r>
            <w:r>
              <w:rPr>
                <w:rFonts w:hint="eastAsia"/>
                <w:bCs/>
                <w:color w:val="000000" w:themeColor="text1"/>
                <w:sz w:val="24"/>
                <w:szCs w:val="24"/>
              </w:rPr>
              <w:t>、</w:t>
            </w:r>
            <w:r>
              <w:rPr>
                <w:bCs/>
                <w:color w:val="000000" w:themeColor="text1"/>
                <w:sz w:val="24"/>
                <w:szCs w:val="24"/>
              </w:rPr>
              <w:t>O</w:t>
            </w:r>
            <w:r>
              <w:rPr>
                <w:bCs/>
                <w:color w:val="000000" w:themeColor="text1"/>
                <w:sz w:val="24"/>
                <w:szCs w:val="24"/>
                <w:vertAlign w:val="subscript"/>
              </w:rPr>
              <w:t>3</w:t>
            </w:r>
            <w:r>
              <w:rPr>
                <w:bCs/>
                <w:color w:val="000000" w:themeColor="text1"/>
                <w:sz w:val="24"/>
                <w:szCs w:val="24"/>
              </w:rPr>
              <w:t>超过《环境空气质量标准》（</w:t>
            </w:r>
            <w:r>
              <w:rPr>
                <w:bCs/>
                <w:color w:val="000000" w:themeColor="text1"/>
                <w:sz w:val="24"/>
                <w:szCs w:val="24"/>
              </w:rPr>
              <w:t>GB3095-2012</w:t>
            </w:r>
            <w:r>
              <w:rPr>
                <w:bCs/>
                <w:color w:val="000000" w:themeColor="text1"/>
                <w:sz w:val="24"/>
                <w:szCs w:val="24"/>
              </w:rPr>
              <w:t>）及修改单二级标准的要求。根据《环境影响评价技术导则</w:t>
            </w:r>
            <w:r>
              <w:rPr>
                <w:bCs/>
                <w:color w:val="000000" w:themeColor="text1"/>
                <w:sz w:val="24"/>
                <w:szCs w:val="24"/>
              </w:rPr>
              <w:t xml:space="preserve"> </w:t>
            </w:r>
            <w:r>
              <w:rPr>
                <w:bCs/>
                <w:color w:val="000000" w:themeColor="text1"/>
                <w:sz w:val="24"/>
                <w:szCs w:val="24"/>
              </w:rPr>
              <w:t>大气环境》（</w:t>
            </w:r>
            <w:r>
              <w:rPr>
                <w:bCs/>
                <w:color w:val="000000" w:themeColor="text1"/>
                <w:sz w:val="24"/>
                <w:szCs w:val="24"/>
              </w:rPr>
              <w:t>HJ2.2-2018</w:t>
            </w:r>
            <w:r>
              <w:rPr>
                <w:bCs/>
                <w:color w:val="000000" w:themeColor="text1"/>
                <w:sz w:val="24"/>
                <w:szCs w:val="24"/>
              </w:rPr>
              <w:t>），该区域</w:t>
            </w:r>
            <w:r>
              <w:rPr>
                <w:rFonts w:eastAsiaTheme="minorEastAsia" w:hAnsiTheme="minorEastAsia"/>
                <w:bCs/>
                <w:color w:val="000000" w:themeColor="text1"/>
                <w:sz w:val="24"/>
                <w:szCs w:val="24"/>
              </w:rPr>
              <w:t>空气环境质量为不达标区。</w:t>
            </w:r>
          </w:p>
          <w:p w:rsidR="00150295" w:rsidRDefault="003F0A9E">
            <w:pPr>
              <w:pStyle w:val="ae"/>
              <w:spacing w:before="0" w:beforeAutospacing="0" w:after="0" w:afterAutospacing="0" w:line="360" w:lineRule="auto"/>
              <w:ind w:firstLineChars="200" w:firstLine="480"/>
              <w:jc w:val="both"/>
              <w:rPr>
                <w:rFonts w:ascii="Times New Roman" w:hAnsi="Times New Roman"/>
              </w:rPr>
            </w:pPr>
            <w:r>
              <w:rPr>
                <w:rFonts w:ascii="Times New Roman"/>
              </w:rPr>
              <w:t>（</w:t>
            </w:r>
            <w:r>
              <w:rPr>
                <w:rFonts w:ascii="Times New Roman" w:hAnsi="Times New Roman"/>
              </w:rPr>
              <w:t>2</w:t>
            </w:r>
            <w:r>
              <w:rPr>
                <w:rFonts w:ascii="Times New Roman"/>
              </w:rPr>
              <w:t>）声环境质量状况</w:t>
            </w:r>
          </w:p>
          <w:p w:rsidR="00150295" w:rsidRDefault="003F0A9E" w:rsidP="001163DF">
            <w:pPr>
              <w:pStyle w:val="ae"/>
              <w:spacing w:before="0" w:beforeAutospacing="0" w:after="0" w:afterAutospacing="0" w:line="360" w:lineRule="auto"/>
              <w:ind w:firstLineChars="200" w:firstLine="480"/>
              <w:jc w:val="both"/>
              <w:rPr>
                <w:rFonts w:ascii="Times New Roman" w:hAnsi="Times New Roman"/>
              </w:rPr>
            </w:pPr>
            <w:r>
              <w:rPr>
                <w:rFonts w:ascii="Times New Roman"/>
              </w:rPr>
              <w:t>区域声环境质量较好，满足《声环境质量标准》（</w:t>
            </w:r>
            <w:r>
              <w:rPr>
                <w:rFonts w:ascii="Times New Roman" w:hAnsi="Times New Roman"/>
              </w:rPr>
              <w:t>GB3096-2008</w:t>
            </w:r>
            <w:r>
              <w:rPr>
                <w:rFonts w:ascii="Times New Roman"/>
              </w:rPr>
              <w:t>）</w:t>
            </w:r>
            <w:r>
              <w:rPr>
                <w:rFonts w:ascii="Times New Roman" w:hAnsi="Times New Roman"/>
              </w:rPr>
              <w:t>2</w:t>
            </w:r>
            <w:r>
              <w:rPr>
                <w:rFonts w:ascii="Times New Roman"/>
              </w:rPr>
              <w:t>类区标</w:t>
            </w:r>
            <w:r>
              <w:rPr>
                <w:rFonts w:ascii="Times New Roman"/>
              </w:rPr>
              <w:lastRenderedPageBreak/>
              <w:t>准要求。胡庄村</w:t>
            </w:r>
            <w:r w:rsidR="0078702A">
              <w:rPr>
                <w:rFonts w:ascii="Times New Roman" w:hint="eastAsia"/>
              </w:rPr>
              <w:t>满足</w:t>
            </w:r>
            <w:r>
              <w:rPr>
                <w:rFonts w:ascii="Times New Roman"/>
              </w:rPr>
              <w:t>《声环境质量标准》（</w:t>
            </w:r>
            <w:r>
              <w:rPr>
                <w:rFonts w:ascii="Times New Roman" w:hAnsi="Times New Roman"/>
              </w:rPr>
              <w:t>GB3096-2008</w:t>
            </w:r>
            <w:r>
              <w:rPr>
                <w:rFonts w:ascii="Times New Roman"/>
              </w:rPr>
              <w:t>）</w:t>
            </w:r>
            <w:r>
              <w:rPr>
                <w:rFonts w:ascii="Times New Roman" w:hAnsi="Times New Roman"/>
              </w:rPr>
              <w:t>1</w:t>
            </w:r>
            <w:r>
              <w:rPr>
                <w:rFonts w:ascii="Times New Roman"/>
              </w:rPr>
              <w:t>类标准要求。</w:t>
            </w:r>
          </w:p>
          <w:p w:rsidR="00150295" w:rsidRDefault="003F0A9E">
            <w:pPr>
              <w:spacing w:line="440" w:lineRule="exact"/>
              <w:ind w:firstLineChars="200" w:firstLine="480"/>
              <w:rPr>
                <w:sz w:val="24"/>
                <w:szCs w:val="24"/>
              </w:rPr>
            </w:pPr>
            <w:r>
              <w:rPr>
                <w:rFonts w:hAnsi="宋体"/>
                <w:sz w:val="24"/>
                <w:szCs w:val="24"/>
              </w:rPr>
              <w:t>（</w:t>
            </w:r>
            <w:r>
              <w:rPr>
                <w:sz w:val="24"/>
                <w:szCs w:val="24"/>
              </w:rPr>
              <w:t>3</w:t>
            </w:r>
            <w:r>
              <w:rPr>
                <w:rFonts w:hAnsi="宋体"/>
                <w:sz w:val="24"/>
                <w:szCs w:val="24"/>
              </w:rPr>
              <w:t>）地下水质量状况</w:t>
            </w:r>
          </w:p>
          <w:p w:rsidR="00150295" w:rsidRDefault="003F0A9E">
            <w:pPr>
              <w:pStyle w:val="ae"/>
              <w:spacing w:before="0" w:beforeAutospacing="0" w:after="0" w:afterAutospacing="0" w:line="360" w:lineRule="auto"/>
              <w:ind w:firstLineChars="200" w:firstLine="480"/>
              <w:jc w:val="both"/>
              <w:rPr>
                <w:rFonts w:ascii="Times New Roman" w:hAnsi="Times New Roman"/>
                <w:snapToGrid w:val="0"/>
              </w:rPr>
            </w:pPr>
            <w:r>
              <w:rPr>
                <w:rFonts w:ascii="Times New Roman"/>
                <w:snapToGrid w:val="0"/>
              </w:rPr>
              <w:t>区域地下水水质良好，</w:t>
            </w:r>
            <w:r>
              <w:rPr>
                <w:rFonts w:ascii="Times New Roman" w:hAnsi="Times New Roman"/>
                <w:snapToGrid w:val="0"/>
              </w:rPr>
              <w:t>PH</w:t>
            </w:r>
            <w:r>
              <w:rPr>
                <w:rFonts w:ascii="Times New Roman"/>
                <w:snapToGrid w:val="0"/>
              </w:rPr>
              <w:t>、溶解性总固体、总硬度、高锰酸盐指数、氨氮、氧化物、硫酸盐等监测指标，均满足《地下水质量标准》（</w:t>
            </w:r>
            <w:r>
              <w:rPr>
                <w:rFonts w:ascii="Times New Roman" w:hAnsi="Times New Roman"/>
                <w:snapToGrid w:val="0"/>
              </w:rPr>
              <w:t>GB/T14848-93</w:t>
            </w:r>
            <w:r>
              <w:rPr>
                <w:rFonts w:ascii="Times New Roman"/>
                <w:snapToGrid w:val="0"/>
              </w:rPr>
              <w:t>）</w:t>
            </w:r>
            <w:r>
              <w:rPr>
                <w:rFonts w:ascii="Times New Roman" w:hAnsi="Times New Roman"/>
                <w:snapToGrid w:val="0"/>
              </w:rPr>
              <w:t>III</w:t>
            </w:r>
            <w:r>
              <w:rPr>
                <w:rFonts w:ascii="Times New Roman"/>
                <w:snapToGrid w:val="0"/>
              </w:rPr>
              <w:t>类标准。</w:t>
            </w:r>
          </w:p>
          <w:p w:rsidR="00150295" w:rsidRDefault="003F0A9E">
            <w:pPr>
              <w:pStyle w:val="ae"/>
              <w:spacing w:before="0" w:beforeAutospacing="0" w:after="0" w:afterAutospacing="0" w:line="360" w:lineRule="auto"/>
              <w:ind w:firstLineChars="200" w:firstLine="480"/>
              <w:jc w:val="both"/>
              <w:rPr>
                <w:rFonts w:ascii="Times New Roman"/>
              </w:rPr>
            </w:pPr>
            <w:r>
              <w:rPr>
                <w:rFonts w:ascii="Times New Roman" w:hAnsi="Times New Roman"/>
              </w:rPr>
              <w:t>3</w:t>
            </w:r>
            <w:r>
              <w:rPr>
                <w:rFonts w:ascii="Times New Roman"/>
              </w:rPr>
              <w:t>、环保措施的可行性</w:t>
            </w:r>
          </w:p>
          <w:p w:rsidR="00150295" w:rsidRDefault="003F0A9E">
            <w:pPr>
              <w:spacing w:line="440" w:lineRule="exact"/>
              <w:ind w:firstLineChars="200" w:firstLine="480"/>
              <w:rPr>
                <w:rFonts w:eastAsiaTheme="minorEastAsia"/>
                <w:sz w:val="24"/>
                <w:szCs w:val="24"/>
              </w:rPr>
            </w:pPr>
            <w:r>
              <w:rPr>
                <w:rFonts w:eastAsiaTheme="minorEastAsia" w:hAnsiTheme="minorEastAsia"/>
                <w:sz w:val="24"/>
                <w:szCs w:val="24"/>
              </w:rPr>
              <w:t>（</w:t>
            </w:r>
            <w:r>
              <w:rPr>
                <w:rFonts w:eastAsiaTheme="minorEastAsia"/>
                <w:sz w:val="24"/>
                <w:szCs w:val="24"/>
              </w:rPr>
              <w:t>1</w:t>
            </w:r>
            <w:r>
              <w:rPr>
                <w:rFonts w:eastAsiaTheme="minorEastAsia" w:hAnsiTheme="minorEastAsia"/>
                <w:sz w:val="24"/>
                <w:szCs w:val="24"/>
              </w:rPr>
              <w:t>）废气污染源及治理措施</w:t>
            </w:r>
          </w:p>
          <w:p w:rsidR="0078702A" w:rsidRDefault="003F0A9E" w:rsidP="0078702A">
            <w:pPr>
              <w:spacing w:line="360" w:lineRule="auto"/>
              <w:ind w:firstLineChars="200" w:firstLine="480"/>
              <w:rPr>
                <w:color w:val="000000" w:themeColor="text1"/>
                <w:sz w:val="24"/>
                <w:szCs w:val="24"/>
              </w:rPr>
            </w:pPr>
            <w:r>
              <w:rPr>
                <w:rFonts w:eastAsiaTheme="minorEastAsia" w:hAnsiTheme="minorEastAsia"/>
                <w:sz w:val="24"/>
              </w:rPr>
              <w:t>本项目是利用已有的搅拌机以及相应配套的环保设施进行混料搅拌，</w:t>
            </w:r>
            <w:r>
              <w:rPr>
                <w:rFonts w:eastAsiaTheme="minorEastAsia" w:hAnsiTheme="minorEastAsia" w:hint="eastAsia"/>
                <w:sz w:val="24"/>
              </w:rPr>
              <w:t>颗粒物</w:t>
            </w:r>
            <w:r>
              <w:rPr>
                <w:rFonts w:eastAsiaTheme="minorEastAsia" w:hAnsiTheme="minorEastAsia"/>
                <w:sz w:val="24"/>
              </w:rPr>
              <w:t>的排放浓度满足</w:t>
            </w:r>
            <w:r w:rsidR="00B75A50">
              <w:rPr>
                <w:color w:val="000000" w:themeColor="text1"/>
                <w:sz w:val="24"/>
                <w:szCs w:val="24"/>
              </w:rPr>
              <w:t>《合成树脂工业污染物排放标准》（</w:t>
            </w:r>
            <w:r w:rsidR="00B75A50">
              <w:rPr>
                <w:color w:val="000000" w:themeColor="text1"/>
                <w:sz w:val="24"/>
                <w:szCs w:val="24"/>
              </w:rPr>
              <w:t>GB31572-2015</w:t>
            </w:r>
            <w:r w:rsidR="00B75A50">
              <w:rPr>
                <w:color w:val="000000" w:themeColor="text1"/>
                <w:sz w:val="24"/>
                <w:szCs w:val="24"/>
              </w:rPr>
              <w:t>）表</w:t>
            </w:r>
            <w:r w:rsidR="00B75A50">
              <w:rPr>
                <w:rFonts w:hint="eastAsia"/>
                <w:color w:val="000000" w:themeColor="text1"/>
                <w:sz w:val="24"/>
                <w:szCs w:val="24"/>
              </w:rPr>
              <w:t>5</w:t>
            </w:r>
            <w:r w:rsidR="00B75A50">
              <w:rPr>
                <w:color w:val="000000" w:themeColor="text1"/>
                <w:sz w:val="24"/>
                <w:szCs w:val="24"/>
              </w:rPr>
              <w:t>大气污染物排放限值</w:t>
            </w:r>
            <w:r w:rsidR="00B75A50">
              <w:rPr>
                <w:rFonts w:hint="eastAsia"/>
                <w:color w:val="000000" w:themeColor="text1"/>
                <w:sz w:val="24"/>
                <w:szCs w:val="24"/>
              </w:rPr>
              <w:t>。</w:t>
            </w:r>
          </w:p>
          <w:p w:rsidR="00B75A50" w:rsidRPr="0078702A" w:rsidRDefault="0078702A" w:rsidP="0078702A">
            <w:pPr>
              <w:spacing w:line="360" w:lineRule="auto"/>
              <w:ind w:firstLineChars="200" w:firstLine="480"/>
              <w:rPr>
                <w:rFonts w:eastAsiaTheme="minorEastAsia" w:hAnsiTheme="minorEastAsia"/>
                <w:sz w:val="24"/>
              </w:rPr>
            </w:pPr>
            <w:r>
              <w:rPr>
                <w:rFonts w:eastAsiaTheme="minorEastAsia" w:hAnsiTheme="minorEastAsia"/>
                <w:sz w:val="24"/>
              </w:rPr>
              <w:t>本项目挤出过程中产生的非甲烷总烃采用集气罩</w:t>
            </w:r>
            <w:r>
              <w:rPr>
                <w:rFonts w:eastAsiaTheme="minorEastAsia"/>
                <w:sz w:val="24"/>
              </w:rPr>
              <w:t>+</w:t>
            </w:r>
            <w:r>
              <w:rPr>
                <w:rFonts w:eastAsiaTheme="minorEastAsia" w:hAnsiTheme="minorEastAsia"/>
                <w:sz w:val="24"/>
              </w:rPr>
              <w:t>等离子光氧一体机</w:t>
            </w:r>
            <w:r>
              <w:rPr>
                <w:rFonts w:eastAsiaTheme="minorEastAsia"/>
                <w:sz w:val="24"/>
              </w:rPr>
              <w:t>+</w:t>
            </w:r>
            <w:r>
              <w:rPr>
                <w:rFonts w:eastAsiaTheme="minorEastAsia" w:hAnsiTheme="minorEastAsia"/>
                <w:sz w:val="24"/>
              </w:rPr>
              <w:t>活性炭吸附装置</w:t>
            </w:r>
            <w:r>
              <w:rPr>
                <w:rFonts w:eastAsiaTheme="minorEastAsia"/>
                <w:sz w:val="24"/>
              </w:rPr>
              <w:t xml:space="preserve">+15m </w:t>
            </w:r>
            <w:r>
              <w:rPr>
                <w:rFonts w:eastAsiaTheme="minorEastAsia" w:hAnsiTheme="minorEastAsia"/>
                <w:sz w:val="24"/>
              </w:rPr>
              <w:t>排气筒排放，外排非甲烷总烃满足</w:t>
            </w:r>
            <w:r w:rsidRPr="00B75A50">
              <w:rPr>
                <w:rFonts w:eastAsiaTheme="minorEastAsia" w:hAnsiTheme="minorEastAsia"/>
                <w:sz w:val="24"/>
              </w:rPr>
              <w:t>《合成树脂工业污染物排放标准》（</w:t>
            </w:r>
            <w:r w:rsidRPr="00B75A50">
              <w:rPr>
                <w:rFonts w:eastAsiaTheme="minorEastAsia" w:hAnsiTheme="minorEastAsia"/>
                <w:sz w:val="24"/>
              </w:rPr>
              <w:t>GB31572-2015</w:t>
            </w:r>
            <w:r w:rsidRPr="00B75A50">
              <w:rPr>
                <w:rFonts w:eastAsiaTheme="minorEastAsia" w:hAnsiTheme="minorEastAsia"/>
                <w:sz w:val="24"/>
              </w:rPr>
              <w:t>）表</w:t>
            </w:r>
            <w:r>
              <w:rPr>
                <w:rFonts w:eastAsiaTheme="minorEastAsia" w:hAnsiTheme="minorEastAsia" w:hint="eastAsia"/>
                <w:sz w:val="24"/>
              </w:rPr>
              <w:t>5</w:t>
            </w:r>
            <w:r w:rsidRPr="00B75A50">
              <w:rPr>
                <w:rFonts w:eastAsiaTheme="minorEastAsia" w:hAnsiTheme="minorEastAsia"/>
                <w:sz w:val="24"/>
              </w:rPr>
              <w:t>大气污染物排放限值</w:t>
            </w:r>
            <w:r>
              <w:rPr>
                <w:rFonts w:eastAsiaTheme="minorEastAsia" w:hAnsiTheme="minorEastAsia" w:hint="eastAsia"/>
                <w:sz w:val="24"/>
              </w:rPr>
              <w:t>。</w:t>
            </w:r>
          </w:p>
          <w:p w:rsidR="00150295" w:rsidRDefault="003F0A9E">
            <w:pPr>
              <w:spacing w:line="360" w:lineRule="auto"/>
              <w:ind w:firstLineChars="200" w:firstLine="480"/>
              <w:rPr>
                <w:rFonts w:eastAsiaTheme="minorEastAsia"/>
              </w:rPr>
            </w:pPr>
            <w:r>
              <w:rPr>
                <w:rFonts w:eastAsiaTheme="minorEastAsia" w:hAnsiTheme="minorEastAsia"/>
                <w:sz w:val="24"/>
              </w:rPr>
              <w:t>生产车间产生的无组织非甲烷总烃和颗粒物</w:t>
            </w:r>
            <w:r w:rsidR="0078702A">
              <w:rPr>
                <w:rFonts w:eastAsiaTheme="minorEastAsia" w:hAnsiTheme="minorEastAsia"/>
                <w:sz w:val="24"/>
              </w:rPr>
              <w:t>满足</w:t>
            </w:r>
            <w:r w:rsidR="00B75A50">
              <w:rPr>
                <w:sz w:val="24"/>
                <w:szCs w:val="24"/>
              </w:rPr>
              <w:t>《合成树脂工业污染物排放标准》（</w:t>
            </w:r>
            <w:r w:rsidR="00B75A50">
              <w:rPr>
                <w:sz w:val="24"/>
                <w:szCs w:val="24"/>
              </w:rPr>
              <w:t>GB31572-2015</w:t>
            </w:r>
            <w:r w:rsidR="00B75A50">
              <w:rPr>
                <w:sz w:val="24"/>
                <w:szCs w:val="24"/>
              </w:rPr>
              <w:t>）表</w:t>
            </w:r>
            <w:r w:rsidR="00B75A50">
              <w:rPr>
                <w:sz w:val="24"/>
                <w:szCs w:val="24"/>
              </w:rPr>
              <w:t>9</w:t>
            </w:r>
            <w:r w:rsidR="00B75A50">
              <w:rPr>
                <w:sz w:val="24"/>
                <w:szCs w:val="24"/>
              </w:rPr>
              <w:t>企业边界</w:t>
            </w:r>
            <w:r w:rsidR="00B75A50">
              <w:rPr>
                <w:rFonts w:hint="eastAsia"/>
                <w:sz w:val="24"/>
                <w:szCs w:val="24"/>
              </w:rPr>
              <w:t>大气污染物浓度限值。</w:t>
            </w:r>
          </w:p>
          <w:p w:rsidR="00150295" w:rsidRDefault="003F0A9E">
            <w:pPr>
              <w:spacing w:line="360" w:lineRule="auto"/>
              <w:ind w:firstLineChars="200" w:firstLine="480"/>
              <w:rPr>
                <w:rFonts w:hAnsi="宋体"/>
                <w:bCs/>
                <w:sz w:val="24"/>
                <w:szCs w:val="24"/>
              </w:rPr>
            </w:pPr>
            <w:r>
              <w:rPr>
                <w:sz w:val="24"/>
                <w:szCs w:val="24"/>
              </w:rPr>
              <w:t>（</w:t>
            </w:r>
            <w:r>
              <w:rPr>
                <w:sz w:val="24"/>
                <w:szCs w:val="24"/>
              </w:rPr>
              <w:t>2</w:t>
            </w:r>
            <w:r>
              <w:rPr>
                <w:sz w:val="24"/>
                <w:szCs w:val="24"/>
              </w:rPr>
              <w:t>）废水污染源</w:t>
            </w:r>
          </w:p>
          <w:p w:rsidR="00150295" w:rsidRDefault="003F0A9E">
            <w:pPr>
              <w:pStyle w:val="ae"/>
              <w:spacing w:before="0" w:beforeAutospacing="0" w:after="0" w:afterAutospacing="0" w:line="360" w:lineRule="auto"/>
              <w:ind w:firstLineChars="200" w:firstLine="480"/>
              <w:jc w:val="both"/>
              <w:rPr>
                <w:rFonts w:ascii="Times New Roman" w:hAnsi="Times New Roman"/>
              </w:rPr>
            </w:pPr>
            <w:r>
              <w:rPr>
                <w:rFonts w:ascii="Times New Roman" w:hAnsi="Times New Roman" w:hint="eastAsia"/>
              </w:rPr>
              <w:t>本次改扩建项目无生产废水产生，不新增劳动定员，故不涉及新增废水。</w:t>
            </w:r>
          </w:p>
          <w:p w:rsidR="00150295" w:rsidRDefault="003F0A9E">
            <w:pPr>
              <w:pStyle w:val="ae"/>
              <w:spacing w:before="0" w:beforeAutospacing="0" w:after="0" w:afterAutospacing="0" w:line="360" w:lineRule="auto"/>
              <w:ind w:firstLineChars="200" w:firstLine="480"/>
              <w:jc w:val="both"/>
            </w:pPr>
            <w:r>
              <w:rPr>
                <w:rFonts w:ascii="Times New Roman" w:hAnsi="Times New Roman"/>
              </w:rPr>
              <w:t>（</w:t>
            </w:r>
            <w:r>
              <w:rPr>
                <w:rFonts w:ascii="Times New Roman" w:hAnsi="Times New Roman"/>
              </w:rPr>
              <w:t>3</w:t>
            </w:r>
            <w:r>
              <w:rPr>
                <w:rFonts w:ascii="Times New Roman" w:hAnsi="Times New Roman"/>
              </w:rPr>
              <w:t>）噪声污染源</w:t>
            </w:r>
            <w:r>
              <w:rPr>
                <w:rFonts w:hint="eastAsia"/>
              </w:rPr>
              <w:t>及治理措施</w:t>
            </w:r>
          </w:p>
          <w:p w:rsidR="00150295" w:rsidRDefault="003F0A9E">
            <w:pPr>
              <w:spacing w:line="369" w:lineRule="auto"/>
              <w:ind w:firstLine="480"/>
            </w:pPr>
            <w:r>
              <w:rPr>
                <w:rFonts w:ascii="宋体" w:hAnsi="宋体" w:cs="宋体"/>
                <w:sz w:val="24"/>
              </w:rPr>
              <w:t>项目营运期间采取基础减振、厂房隔声等措施后，再经距离衰减，厂界噪声可满足《工业企业厂界环境噪声排放标准》(</w:t>
            </w:r>
            <w:r>
              <w:rPr>
                <w:rFonts w:eastAsia="Times New Roman"/>
                <w:sz w:val="24"/>
              </w:rPr>
              <w:t>GB12348-2008)</w:t>
            </w:r>
            <w:r>
              <w:rPr>
                <w:rFonts w:ascii="宋体" w:hAnsi="宋体" w:cs="宋体"/>
                <w:sz w:val="24"/>
              </w:rPr>
              <w:t xml:space="preserve">中的 </w:t>
            </w:r>
            <w:r>
              <w:rPr>
                <w:rFonts w:eastAsia="Times New Roman"/>
                <w:sz w:val="24"/>
              </w:rPr>
              <w:t xml:space="preserve">2 </w:t>
            </w:r>
            <w:r>
              <w:rPr>
                <w:rFonts w:ascii="宋体" w:hAnsi="宋体" w:cs="宋体"/>
                <w:sz w:val="24"/>
              </w:rPr>
              <w:t>类标准要求，不会对周围声环境造成明显影响。</w:t>
            </w:r>
          </w:p>
          <w:p w:rsidR="00150295" w:rsidRDefault="003F0A9E">
            <w:pPr>
              <w:pStyle w:val="ae"/>
              <w:spacing w:before="0" w:beforeAutospacing="0" w:after="0" w:afterAutospacing="0" w:line="360" w:lineRule="auto"/>
              <w:ind w:firstLineChars="200" w:firstLine="480"/>
              <w:jc w:val="both"/>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）固体废物</w:t>
            </w:r>
            <w:r>
              <w:rPr>
                <w:rFonts w:ascii="Times New Roman" w:eastAsiaTheme="minorEastAsia" w:hAnsiTheme="minorEastAsia"/>
              </w:rPr>
              <w:t>及治理措施</w:t>
            </w:r>
          </w:p>
          <w:p w:rsidR="00150295" w:rsidRDefault="003F0A9E">
            <w:pPr>
              <w:spacing w:after="128"/>
              <w:ind w:left="480"/>
            </w:pPr>
            <w:r>
              <w:rPr>
                <w:rFonts w:ascii="宋体" w:hAnsi="宋体" w:cs="宋体"/>
                <w:sz w:val="24"/>
              </w:rPr>
              <w:t>本项目生产过程中产生的边角料全部集中收集暂存回收处理；除尘器收集的</w:t>
            </w:r>
          </w:p>
          <w:p w:rsidR="00150295" w:rsidRDefault="003F0A9E">
            <w:pPr>
              <w:spacing w:line="367" w:lineRule="auto"/>
              <w:ind w:right="-12"/>
            </w:pPr>
            <w:r>
              <w:rPr>
                <w:rFonts w:ascii="宋体" w:hAnsi="宋体" w:cs="宋体" w:hint="eastAsia"/>
                <w:sz w:val="24"/>
              </w:rPr>
              <w:t>除尘灰</w:t>
            </w:r>
            <w:r>
              <w:rPr>
                <w:rFonts w:ascii="宋体" w:hAnsi="宋体" w:cs="宋体"/>
                <w:sz w:val="24"/>
              </w:rPr>
              <w:t xml:space="preserve">收集后回用于生产；废活性炭（危废编号 </w:t>
            </w:r>
            <w:r>
              <w:rPr>
                <w:rFonts w:eastAsia="Times New Roman"/>
                <w:sz w:val="24"/>
              </w:rPr>
              <w:t>HW49</w:t>
            </w:r>
            <w:r>
              <w:rPr>
                <w:rFonts w:ascii="宋体" w:hAnsi="宋体" w:cs="宋体"/>
                <w:sz w:val="24"/>
              </w:rPr>
              <w:t>）属于危险废物，集中收集于危废暂存间内，定期交由具</w:t>
            </w:r>
            <w:r>
              <w:rPr>
                <w:rFonts w:ascii="宋体" w:hAnsi="宋体" w:cs="宋体" w:hint="eastAsia"/>
                <w:sz w:val="24"/>
              </w:rPr>
              <w:t>由</w:t>
            </w:r>
            <w:r>
              <w:rPr>
                <w:rFonts w:ascii="宋体" w:hAnsi="宋体" w:cs="宋体"/>
                <w:sz w:val="24"/>
              </w:rPr>
              <w:t>邢台嘉泰环保科技有限公司</w:t>
            </w:r>
            <w:r>
              <w:rPr>
                <w:rFonts w:ascii="宋体" w:hAnsi="宋体" w:cs="宋体" w:hint="eastAsia"/>
                <w:sz w:val="24"/>
              </w:rPr>
              <w:t>处理处置</w:t>
            </w:r>
            <w:r>
              <w:rPr>
                <w:rFonts w:ascii="宋体" w:hAnsi="宋体" w:cs="宋体"/>
                <w:sz w:val="24"/>
              </w:rPr>
              <w:t>。</w:t>
            </w:r>
          </w:p>
          <w:p w:rsidR="00150295" w:rsidRDefault="003F0A9E">
            <w:pPr>
              <w:spacing w:line="360" w:lineRule="auto"/>
              <w:ind w:firstLineChars="200" w:firstLine="480"/>
              <w:rPr>
                <w:sz w:val="24"/>
                <w:szCs w:val="24"/>
              </w:rPr>
            </w:pPr>
            <w:r>
              <w:rPr>
                <w:sz w:val="24"/>
                <w:szCs w:val="24"/>
              </w:rPr>
              <w:t>（</w:t>
            </w:r>
            <w:r>
              <w:rPr>
                <w:rFonts w:hint="eastAsia"/>
                <w:sz w:val="24"/>
                <w:szCs w:val="24"/>
              </w:rPr>
              <w:t>5</w:t>
            </w:r>
            <w:r>
              <w:rPr>
                <w:sz w:val="24"/>
                <w:szCs w:val="24"/>
              </w:rPr>
              <w:t>）</w:t>
            </w:r>
            <w:r>
              <w:rPr>
                <w:rFonts w:hint="eastAsia"/>
                <w:sz w:val="24"/>
                <w:szCs w:val="24"/>
              </w:rPr>
              <w:t>总量控制</w:t>
            </w:r>
          </w:p>
          <w:p w:rsidR="00B75A50" w:rsidRDefault="003F0A9E" w:rsidP="00B75A50">
            <w:pPr>
              <w:spacing w:line="360" w:lineRule="auto"/>
              <w:ind w:firstLineChars="200" w:firstLine="480"/>
              <w:rPr>
                <w:sz w:val="24"/>
                <w:szCs w:val="24"/>
              </w:rPr>
            </w:pPr>
            <w:r>
              <w:rPr>
                <w:rFonts w:hint="eastAsia"/>
                <w:sz w:val="24"/>
                <w:szCs w:val="24"/>
              </w:rPr>
              <w:t>改扩建完成后全厂</w:t>
            </w:r>
            <w:r>
              <w:rPr>
                <w:sz w:val="24"/>
                <w:szCs w:val="24"/>
              </w:rPr>
              <w:t>总量控制指标：</w:t>
            </w:r>
            <w:r w:rsidR="00B75A50">
              <w:rPr>
                <w:sz w:val="24"/>
                <w:szCs w:val="24"/>
              </w:rPr>
              <w:t>SO</w:t>
            </w:r>
            <w:r w:rsidR="00B75A50">
              <w:rPr>
                <w:sz w:val="24"/>
                <w:szCs w:val="24"/>
                <w:vertAlign w:val="subscript"/>
              </w:rPr>
              <w:t>2</w:t>
            </w:r>
            <w:r w:rsidR="00B75A50">
              <w:rPr>
                <w:sz w:val="24"/>
                <w:szCs w:val="24"/>
              </w:rPr>
              <w:t>：</w:t>
            </w:r>
            <w:r w:rsidR="00B75A50">
              <w:rPr>
                <w:rFonts w:hint="eastAsia"/>
                <w:sz w:val="24"/>
                <w:szCs w:val="24"/>
              </w:rPr>
              <w:t>0</w:t>
            </w:r>
            <w:r w:rsidR="00B75A50">
              <w:rPr>
                <w:sz w:val="24"/>
                <w:szCs w:val="24"/>
              </w:rPr>
              <w:t>t/a</w:t>
            </w:r>
            <w:r w:rsidR="00B75A50">
              <w:rPr>
                <w:sz w:val="24"/>
                <w:szCs w:val="24"/>
              </w:rPr>
              <w:t>、</w:t>
            </w:r>
            <w:r w:rsidR="00B75A50">
              <w:rPr>
                <w:sz w:val="24"/>
                <w:szCs w:val="24"/>
              </w:rPr>
              <w:t>NO</w:t>
            </w:r>
            <w:r w:rsidR="00B75A50">
              <w:rPr>
                <w:sz w:val="24"/>
                <w:szCs w:val="24"/>
                <w:vertAlign w:val="subscript"/>
              </w:rPr>
              <w:t>X</w:t>
            </w:r>
            <w:r w:rsidR="00B75A50">
              <w:rPr>
                <w:sz w:val="24"/>
                <w:szCs w:val="24"/>
              </w:rPr>
              <w:t>：</w:t>
            </w:r>
            <w:r w:rsidR="00B75A50">
              <w:rPr>
                <w:rFonts w:hint="eastAsia"/>
                <w:sz w:val="24"/>
                <w:szCs w:val="24"/>
              </w:rPr>
              <w:t>0</w:t>
            </w:r>
            <w:r w:rsidR="00B75A50">
              <w:rPr>
                <w:sz w:val="24"/>
                <w:szCs w:val="24"/>
              </w:rPr>
              <w:t>t/a</w:t>
            </w:r>
            <w:r w:rsidR="00B75A50">
              <w:rPr>
                <w:sz w:val="24"/>
                <w:szCs w:val="24"/>
              </w:rPr>
              <w:t>、</w:t>
            </w:r>
            <w:r w:rsidR="00B75A50">
              <w:rPr>
                <w:sz w:val="24"/>
                <w:szCs w:val="24"/>
              </w:rPr>
              <w:t>COD</w:t>
            </w:r>
            <w:r w:rsidR="00B75A50">
              <w:rPr>
                <w:sz w:val="24"/>
                <w:szCs w:val="24"/>
              </w:rPr>
              <w:t>：</w:t>
            </w:r>
            <w:r w:rsidR="00B75A50">
              <w:rPr>
                <w:rFonts w:hint="eastAsia"/>
                <w:sz w:val="24"/>
                <w:szCs w:val="24"/>
              </w:rPr>
              <w:t>0.058</w:t>
            </w:r>
            <w:r w:rsidR="00B75A50">
              <w:rPr>
                <w:sz w:val="24"/>
                <w:szCs w:val="24"/>
              </w:rPr>
              <w:t xml:space="preserve"> </w:t>
            </w:r>
          </w:p>
          <w:p w:rsidR="00B75A50" w:rsidRDefault="00B75A50" w:rsidP="00B75A50">
            <w:pPr>
              <w:spacing w:line="360" w:lineRule="auto"/>
              <w:rPr>
                <w:sz w:val="24"/>
                <w:szCs w:val="24"/>
              </w:rPr>
            </w:pPr>
            <w:r>
              <w:rPr>
                <w:sz w:val="24"/>
                <w:szCs w:val="24"/>
              </w:rPr>
              <w:t>t/a</w:t>
            </w:r>
            <w:r>
              <w:rPr>
                <w:sz w:val="24"/>
                <w:szCs w:val="24"/>
              </w:rPr>
              <w:t>、</w:t>
            </w:r>
            <w:r>
              <w:rPr>
                <w:sz w:val="24"/>
                <w:szCs w:val="24"/>
              </w:rPr>
              <w:t>NH</w:t>
            </w:r>
            <w:r>
              <w:rPr>
                <w:sz w:val="24"/>
                <w:szCs w:val="24"/>
                <w:vertAlign w:val="subscript"/>
              </w:rPr>
              <w:t>3</w:t>
            </w:r>
            <w:r>
              <w:rPr>
                <w:sz w:val="24"/>
                <w:szCs w:val="24"/>
              </w:rPr>
              <w:t>-N</w:t>
            </w:r>
            <w:r>
              <w:rPr>
                <w:sz w:val="24"/>
                <w:szCs w:val="24"/>
              </w:rPr>
              <w:t>：</w:t>
            </w:r>
            <w:r>
              <w:rPr>
                <w:rFonts w:hint="eastAsia"/>
                <w:sz w:val="24"/>
                <w:szCs w:val="24"/>
              </w:rPr>
              <w:t>0.006</w:t>
            </w:r>
            <w:r>
              <w:rPr>
                <w:sz w:val="24"/>
                <w:szCs w:val="24"/>
              </w:rPr>
              <w:t>t/a</w:t>
            </w:r>
            <w:r>
              <w:rPr>
                <w:sz w:val="24"/>
                <w:szCs w:val="24"/>
              </w:rPr>
              <w:t>、</w:t>
            </w:r>
            <w:r>
              <w:rPr>
                <w:rFonts w:hint="eastAsia"/>
                <w:sz w:val="24"/>
                <w:szCs w:val="24"/>
              </w:rPr>
              <w:t>VOCs</w:t>
            </w:r>
            <w:r>
              <w:rPr>
                <w:sz w:val="24"/>
                <w:szCs w:val="24"/>
              </w:rPr>
              <w:t>：</w:t>
            </w:r>
            <w:r>
              <w:rPr>
                <w:rFonts w:hint="eastAsia"/>
                <w:sz w:val="24"/>
                <w:szCs w:val="24"/>
              </w:rPr>
              <w:t>5.04</w:t>
            </w:r>
            <w:r>
              <w:rPr>
                <w:sz w:val="24"/>
                <w:szCs w:val="24"/>
              </w:rPr>
              <w:t>t/a</w:t>
            </w:r>
            <w:r>
              <w:rPr>
                <w:rFonts w:hint="eastAsia"/>
                <w:sz w:val="24"/>
                <w:szCs w:val="24"/>
              </w:rPr>
              <w:t>、</w:t>
            </w:r>
            <w:r>
              <w:rPr>
                <w:sz w:val="24"/>
                <w:szCs w:val="24"/>
              </w:rPr>
              <w:t>颗粒物</w:t>
            </w:r>
            <w:r>
              <w:rPr>
                <w:rFonts w:hint="eastAsia"/>
                <w:sz w:val="24"/>
                <w:szCs w:val="24"/>
              </w:rPr>
              <w:t>：</w:t>
            </w:r>
            <w:r>
              <w:rPr>
                <w:rFonts w:hint="eastAsia"/>
                <w:sz w:val="24"/>
                <w:szCs w:val="24"/>
              </w:rPr>
              <w:t>5.04</w:t>
            </w:r>
            <w:r>
              <w:rPr>
                <w:sz w:val="24"/>
                <w:szCs w:val="24"/>
              </w:rPr>
              <w:t>t/a</w:t>
            </w:r>
            <w:r>
              <w:rPr>
                <w:rFonts w:hint="eastAsia"/>
                <w:sz w:val="24"/>
                <w:szCs w:val="24"/>
              </w:rPr>
              <w:t>。</w:t>
            </w:r>
          </w:p>
          <w:p w:rsidR="00150295" w:rsidRDefault="00150295" w:rsidP="00B75A50">
            <w:pPr>
              <w:spacing w:line="360" w:lineRule="auto"/>
              <w:rPr>
                <w:sz w:val="24"/>
                <w:szCs w:val="24"/>
              </w:rPr>
            </w:pPr>
          </w:p>
          <w:p w:rsidR="00150295" w:rsidRDefault="003F0A9E">
            <w:pPr>
              <w:pStyle w:val="ae"/>
              <w:numPr>
                <w:ilvl w:val="0"/>
                <w:numId w:val="7"/>
              </w:numPr>
              <w:spacing w:before="0" w:beforeAutospacing="0" w:after="0" w:afterAutospacing="0" w:line="360" w:lineRule="auto"/>
              <w:jc w:val="both"/>
              <w:rPr>
                <w:sz w:val="28"/>
                <w:szCs w:val="28"/>
              </w:rPr>
            </w:pPr>
            <w:r>
              <w:rPr>
                <w:rFonts w:hint="eastAsia"/>
                <w:sz w:val="28"/>
                <w:szCs w:val="28"/>
              </w:rPr>
              <w:lastRenderedPageBreak/>
              <w:t>工程可行性结论</w:t>
            </w:r>
          </w:p>
          <w:p w:rsidR="00150295" w:rsidRDefault="003F0A9E">
            <w:pPr>
              <w:spacing w:line="360" w:lineRule="auto"/>
              <w:ind w:right="111" w:firstLineChars="200" w:firstLine="480"/>
              <w:rPr>
                <w:rFonts w:eastAsiaTheme="minorEastAsia"/>
                <w:sz w:val="24"/>
                <w:szCs w:val="24"/>
              </w:rPr>
            </w:pPr>
            <w:r>
              <w:rPr>
                <w:rFonts w:eastAsiaTheme="minorEastAsia" w:hAnsiTheme="minorEastAsia"/>
                <w:sz w:val="24"/>
                <w:szCs w:val="24"/>
              </w:rPr>
              <w:t>按照国家《产业结构调整指导目录（</w:t>
            </w:r>
            <w:r>
              <w:rPr>
                <w:rFonts w:eastAsiaTheme="minorEastAsia"/>
                <w:sz w:val="24"/>
                <w:szCs w:val="24"/>
              </w:rPr>
              <w:t>2011</w:t>
            </w:r>
            <w:r>
              <w:rPr>
                <w:rFonts w:eastAsiaTheme="minorEastAsia" w:hAnsiTheme="minorEastAsia"/>
                <w:sz w:val="24"/>
                <w:szCs w:val="24"/>
              </w:rPr>
              <w:t>年本）》（</w:t>
            </w:r>
            <w:r>
              <w:rPr>
                <w:rFonts w:eastAsiaTheme="minorEastAsia"/>
                <w:sz w:val="24"/>
                <w:szCs w:val="24"/>
              </w:rPr>
              <w:t>2013</w:t>
            </w:r>
            <w:r>
              <w:rPr>
                <w:rFonts w:eastAsiaTheme="minorEastAsia" w:hAnsiTheme="minorEastAsia"/>
                <w:sz w:val="24"/>
                <w:szCs w:val="24"/>
              </w:rPr>
              <w:t>年修正）的要求，本项目属于允许类项目，项目不属于《河北省区域禁（限）批建设项目的实施意见（试行）》（冀政</w:t>
            </w:r>
            <w:r>
              <w:rPr>
                <w:rFonts w:eastAsiaTheme="minorEastAsia"/>
                <w:sz w:val="24"/>
                <w:szCs w:val="24"/>
              </w:rPr>
              <w:t xml:space="preserve">[2009]89 </w:t>
            </w:r>
            <w:r>
              <w:rPr>
                <w:rFonts w:eastAsiaTheme="minorEastAsia" w:hAnsiTheme="minorEastAsia"/>
                <w:sz w:val="24"/>
                <w:szCs w:val="24"/>
              </w:rPr>
              <w:t>号）规定的禁（限）建设项目，也不属于《河北省新增限制和淘汰类产业目录（</w:t>
            </w:r>
            <w:r>
              <w:rPr>
                <w:rFonts w:eastAsiaTheme="minorEastAsia"/>
                <w:sz w:val="24"/>
                <w:szCs w:val="24"/>
              </w:rPr>
              <w:t xml:space="preserve">2015 </w:t>
            </w:r>
            <w:r>
              <w:rPr>
                <w:rFonts w:eastAsiaTheme="minorEastAsia" w:hAnsiTheme="minorEastAsia"/>
                <w:sz w:val="24"/>
                <w:szCs w:val="24"/>
              </w:rPr>
              <w:t>年版）》中的限制和淘汰类行业，项目建设符合当前国家和地方产业政策要求；项目选址符合当地总体规划用地要求。</w:t>
            </w:r>
            <w:r w:rsidR="005F1877">
              <w:rPr>
                <w:rFonts w:eastAsiaTheme="minorEastAsia" w:hAnsiTheme="minorEastAsia"/>
                <w:sz w:val="24"/>
                <w:szCs w:val="24"/>
              </w:rPr>
              <w:t>大气污染物通过环保设施</w:t>
            </w:r>
            <w:r w:rsidR="000957C7">
              <w:rPr>
                <w:rFonts w:eastAsiaTheme="minorEastAsia" w:hAnsiTheme="minorEastAsia"/>
                <w:sz w:val="24"/>
                <w:szCs w:val="24"/>
              </w:rPr>
              <w:t>进行达标排放</w:t>
            </w:r>
            <w:r w:rsidR="000957C7">
              <w:rPr>
                <w:rFonts w:eastAsiaTheme="minorEastAsia" w:hAnsiTheme="minorEastAsia" w:hint="eastAsia"/>
                <w:sz w:val="24"/>
                <w:szCs w:val="24"/>
              </w:rPr>
              <w:t>，噪声经过基础减振、厂房隔声、距离衰减，满足噪声排放标准，</w:t>
            </w:r>
            <w:r w:rsidR="000957C7" w:rsidRPr="000957C7">
              <w:rPr>
                <w:rFonts w:eastAsiaTheme="minorEastAsia" w:hAnsiTheme="minorEastAsia" w:hint="eastAsia"/>
                <w:sz w:val="24"/>
                <w:szCs w:val="24"/>
              </w:rPr>
              <w:t>固体废物均能</w:t>
            </w:r>
            <w:r w:rsidR="000957C7" w:rsidRPr="000957C7">
              <w:rPr>
                <w:sz w:val="24"/>
                <w:szCs w:val="24"/>
              </w:rPr>
              <w:t>全部妥善处理</w:t>
            </w:r>
            <w:r w:rsidR="000957C7" w:rsidRPr="000957C7">
              <w:rPr>
                <w:rFonts w:hint="eastAsia"/>
                <w:sz w:val="24"/>
                <w:szCs w:val="24"/>
              </w:rPr>
              <w:t>，</w:t>
            </w:r>
            <w:r w:rsidRPr="000957C7">
              <w:rPr>
                <w:rFonts w:eastAsiaTheme="minorEastAsia" w:hAnsiTheme="minorEastAsia"/>
                <w:sz w:val="24"/>
                <w:szCs w:val="24"/>
              </w:rPr>
              <w:t>因此，本评价从环保角度认为，</w:t>
            </w:r>
            <w:r w:rsidRPr="000957C7">
              <w:rPr>
                <w:rFonts w:eastAsiaTheme="minorEastAsia" w:hAnsiTheme="minorEastAsia"/>
                <w:bCs/>
                <w:sz w:val="24"/>
                <w:szCs w:val="24"/>
              </w:rPr>
              <w:t>项目的建设是可行的。</w:t>
            </w:r>
          </w:p>
          <w:p w:rsidR="00150295" w:rsidRDefault="003F0A9E">
            <w:pPr>
              <w:numPr>
                <w:ilvl w:val="0"/>
                <w:numId w:val="7"/>
              </w:numPr>
              <w:spacing w:line="360" w:lineRule="auto"/>
              <w:rPr>
                <w:sz w:val="28"/>
                <w:szCs w:val="28"/>
              </w:rPr>
            </w:pPr>
            <w:r>
              <w:rPr>
                <w:rFonts w:hint="eastAsia"/>
                <w:sz w:val="28"/>
                <w:szCs w:val="28"/>
              </w:rPr>
              <w:t>污染源排放清单</w:t>
            </w:r>
          </w:p>
          <w:p w:rsidR="00150295" w:rsidRDefault="003F0A9E">
            <w:pPr>
              <w:pStyle w:val="ae"/>
              <w:spacing w:before="0" w:beforeAutospacing="0" w:after="0" w:afterAutospacing="0" w:line="360" w:lineRule="auto"/>
              <w:ind w:firstLineChars="200" w:firstLine="480"/>
              <w:jc w:val="both"/>
            </w:pPr>
            <w:r>
              <w:rPr>
                <w:rFonts w:hint="eastAsia"/>
              </w:rPr>
              <w:t>（1）工程组成</w:t>
            </w:r>
          </w:p>
          <w:p w:rsidR="00150295" w:rsidRDefault="003F0A9E">
            <w:pPr>
              <w:spacing w:line="360" w:lineRule="auto"/>
              <w:ind w:firstLineChars="200" w:firstLine="480"/>
              <w:rPr>
                <w:sz w:val="24"/>
                <w:szCs w:val="24"/>
              </w:rPr>
            </w:pPr>
            <w:r>
              <w:rPr>
                <w:rFonts w:hint="eastAsia"/>
                <w:sz w:val="24"/>
                <w:szCs w:val="24"/>
              </w:rPr>
              <w:t>该项目在威县高新技术产业开发区晨光大街</w:t>
            </w:r>
            <w:r>
              <w:rPr>
                <w:rFonts w:hint="eastAsia"/>
                <w:sz w:val="24"/>
                <w:szCs w:val="24"/>
              </w:rPr>
              <w:t>7</w:t>
            </w:r>
            <w:r>
              <w:rPr>
                <w:rFonts w:hint="eastAsia"/>
                <w:sz w:val="24"/>
                <w:szCs w:val="24"/>
              </w:rPr>
              <w:t>号，河北三美电动自行车有限公司院内。改扩建新增设备均在原有车间内建设，新增设备主要有挤出机、编织机等生产设备</w:t>
            </w:r>
            <w:r>
              <w:rPr>
                <w:rFonts w:hint="eastAsia"/>
                <w:sz w:val="24"/>
                <w:szCs w:val="24"/>
              </w:rPr>
              <w:t>14</w:t>
            </w:r>
            <w:r>
              <w:rPr>
                <w:rFonts w:hint="eastAsia"/>
                <w:sz w:val="24"/>
                <w:szCs w:val="24"/>
              </w:rPr>
              <w:t>台</w:t>
            </w:r>
            <w:r>
              <w:rPr>
                <w:rFonts w:hint="eastAsia"/>
                <w:sz w:val="24"/>
                <w:szCs w:val="24"/>
              </w:rPr>
              <w:t>/</w:t>
            </w:r>
            <w:r>
              <w:rPr>
                <w:rFonts w:hint="eastAsia"/>
                <w:sz w:val="24"/>
                <w:szCs w:val="24"/>
              </w:rPr>
              <w:t>套。项目改扩建完成后，年增聚乙烯土工网</w:t>
            </w:r>
            <w:r>
              <w:rPr>
                <w:rFonts w:hint="eastAsia"/>
                <w:sz w:val="24"/>
                <w:szCs w:val="24"/>
              </w:rPr>
              <w:t>300</w:t>
            </w:r>
            <w:r>
              <w:rPr>
                <w:rFonts w:hint="eastAsia"/>
                <w:sz w:val="24"/>
                <w:szCs w:val="24"/>
              </w:rPr>
              <w:t>吨。</w:t>
            </w:r>
          </w:p>
          <w:p w:rsidR="00150295" w:rsidRDefault="003F0A9E">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）原材料消耗</w:t>
            </w:r>
          </w:p>
          <w:p w:rsidR="00150295" w:rsidRDefault="003F0A9E">
            <w:pPr>
              <w:pStyle w:val="afa"/>
            </w:pPr>
            <w:r>
              <w:rPr>
                <w:color w:val="000000" w:themeColor="text1"/>
              </w:rPr>
              <w:t>表</w:t>
            </w:r>
            <w:r>
              <w:rPr>
                <w:rFonts w:hint="eastAsia"/>
                <w:color w:val="000000" w:themeColor="text1"/>
              </w:rPr>
              <w:t>24</w:t>
            </w:r>
            <w:r>
              <w:rPr>
                <w:color w:val="000000" w:themeColor="text1"/>
              </w:rPr>
              <w:t xml:space="preserve"> </w:t>
            </w:r>
            <w:r>
              <w:t xml:space="preserve"> </w:t>
            </w:r>
            <w:r>
              <w:rPr>
                <w:rFonts w:hint="eastAsia"/>
              </w:rPr>
              <w:t>改扩建</w:t>
            </w:r>
            <w:r>
              <w:t>工程</w:t>
            </w:r>
            <w:r>
              <w:rPr>
                <w:rFonts w:hint="eastAsia"/>
              </w:rPr>
              <w:t>原辅材料消耗</w:t>
            </w:r>
            <w:r>
              <w:t>一览表</w:t>
            </w:r>
          </w:p>
          <w:tbl>
            <w:tblPr>
              <w:tblStyle w:val="af2"/>
              <w:tblW w:w="8296" w:type="dxa"/>
              <w:tblLook w:val="04A0"/>
            </w:tblPr>
            <w:tblGrid>
              <w:gridCol w:w="1130"/>
              <w:gridCol w:w="3018"/>
              <w:gridCol w:w="2074"/>
              <w:gridCol w:w="2074"/>
            </w:tblGrid>
            <w:tr w:rsidR="00150295" w:rsidTr="007011EF">
              <w:tc>
                <w:tcPr>
                  <w:tcW w:w="1130" w:type="dxa"/>
                  <w:vAlign w:val="center"/>
                </w:tcPr>
                <w:p w:rsidR="00150295" w:rsidRDefault="003F0A9E">
                  <w:pPr>
                    <w:pStyle w:val="af4"/>
                    <w:jc w:val="both"/>
                  </w:pPr>
                  <w:r>
                    <w:t>序号</w:t>
                  </w:r>
                </w:p>
              </w:tc>
              <w:tc>
                <w:tcPr>
                  <w:tcW w:w="3018" w:type="dxa"/>
                  <w:vAlign w:val="center"/>
                </w:tcPr>
                <w:p w:rsidR="00150295" w:rsidRDefault="003F0A9E">
                  <w:pPr>
                    <w:pStyle w:val="af4"/>
                    <w:jc w:val="both"/>
                  </w:pPr>
                  <w:r>
                    <w:t>名称</w:t>
                  </w:r>
                </w:p>
              </w:tc>
              <w:tc>
                <w:tcPr>
                  <w:tcW w:w="2074" w:type="dxa"/>
                  <w:vAlign w:val="center"/>
                </w:tcPr>
                <w:p w:rsidR="00150295" w:rsidRDefault="003F0A9E">
                  <w:pPr>
                    <w:pStyle w:val="af4"/>
                    <w:jc w:val="both"/>
                  </w:pPr>
                  <w:r>
                    <w:t>年用量</w:t>
                  </w:r>
                </w:p>
              </w:tc>
              <w:tc>
                <w:tcPr>
                  <w:tcW w:w="2074" w:type="dxa"/>
                  <w:vAlign w:val="center"/>
                </w:tcPr>
                <w:p w:rsidR="00150295" w:rsidRDefault="003F0A9E">
                  <w:pPr>
                    <w:pStyle w:val="af4"/>
                    <w:jc w:val="both"/>
                  </w:pPr>
                  <w:r>
                    <w:t>来源</w:t>
                  </w:r>
                </w:p>
              </w:tc>
            </w:tr>
            <w:tr w:rsidR="00150295" w:rsidTr="007011EF">
              <w:tc>
                <w:tcPr>
                  <w:tcW w:w="1130" w:type="dxa"/>
                  <w:vAlign w:val="center"/>
                </w:tcPr>
                <w:p w:rsidR="00150295" w:rsidRDefault="003F0A9E">
                  <w:pPr>
                    <w:pStyle w:val="af4"/>
                    <w:jc w:val="both"/>
                  </w:pPr>
                  <w:r>
                    <w:rPr>
                      <w:rFonts w:hint="eastAsia"/>
                    </w:rPr>
                    <w:t>1</w:t>
                  </w:r>
                </w:p>
              </w:tc>
              <w:tc>
                <w:tcPr>
                  <w:tcW w:w="3018" w:type="dxa"/>
                  <w:vAlign w:val="center"/>
                </w:tcPr>
                <w:p w:rsidR="00150295" w:rsidRDefault="003F0A9E">
                  <w:pPr>
                    <w:pStyle w:val="af4"/>
                    <w:jc w:val="both"/>
                  </w:pPr>
                  <w:r>
                    <w:t>聚丙烯再生颗粒</w:t>
                  </w:r>
                  <w:r>
                    <w:rPr>
                      <w:rFonts w:hint="eastAsia"/>
                    </w:rPr>
                    <w:t>（或片状）</w:t>
                  </w:r>
                </w:p>
              </w:tc>
              <w:tc>
                <w:tcPr>
                  <w:tcW w:w="2074" w:type="dxa"/>
                  <w:vAlign w:val="center"/>
                </w:tcPr>
                <w:p w:rsidR="00150295" w:rsidRDefault="003F0A9E">
                  <w:pPr>
                    <w:pStyle w:val="af4"/>
                    <w:jc w:val="both"/>
                  </w:pPr>
                  <w:r>
                    <w:rPr>
                      <w:rFonts w:hint="eastAsia"/>
                    </w:rPr>
                    <w:t>360t/a</w:t>
                  </w:r>
                </w:p>
              </w:tc>
              <w:tc>
                <w:tcPr>
                  <w:tcW w:w="2074" w:type="dxa"/>
                  <w:vMerge w:val="restart"/>
                  <w:vAlign w:val="center"/>
                </w:tcPr>
                <w:p w:rsidR="00150295" w:rsidRDefault="003F0A9E">
                  <w:pPr>
                    <w:pStyle w:val="af4"/>
                    <w:ind w:firstLineChars="0" w:firstLine="0"/>
                    <w:jc w:val="both"/>
                  </w:pPr>
                  <w:r>
                    <w:rPr>
                      <w:rFonts w:hint="eastAsia"/>
                    </w:rPr>
                    <w:t>市场购买</w:t>
                  </w:r>
                </w:p>
              </w:tc>
            </w:tr>
            <w:tr w:rsidR="00150295" w:rsidTr="007011EF">
              <w:tc>
                <w:tcPr>
                  <w:tcW w:w="1130" w:type="dxa"/>
                  <w:vAlign w:val="center"/>
                </w:tcPr>
                <w:p w:rsidR="00150295" w:rsidRDefault="003F0A9E">
                  <w:pPr>
                    <w:pStyle w:val="af4"/>
                    <w:jc w:val="both"/>
                  </w:pPr>
                  <w:r>
                    <w:rPr>
                      <w:rFonts w:hint="eastAsia"/>
                    </w:rPr>
                    <w:t>2</w:t>
                  </w:r>
                </w:p>
              </w:tc>
              <w:tc>
                <w:tcPr>
                  <w:tcW w:w="3018" w:type="dxa"/>
                  <w:vAlign w:val="center"/>
                </w:tcPr>
                <w:p w:rsidR="00150295" w:rsidRDefault="003F0A9E">
                  <w:pPr>
                    <w:pStyle w:val="af4"/>
                    <w:jc w:val="both"/>
                  </w:pPr>
                  <w:r>
                    <w:t>色母料</w:t>
                  </w:r>
                </w:p>
              </w:tc>
              <w:tc>
                <w:tcPr>
                  <w:tcW w:w="2074" w:type="dxa"/>
                  <w:vAlign w:val="center"/>
                </w:tcPr>
                <w:p w:rsidR="00150295" w:rsidRDefault="003F0A9E">
                  <w:pPr>
                    <w:pStyle w:val="af4"/>
                    <w:jc w:val="both"/>
                  </w:pPr>
                  <w:r>
                    <w:rPr>
                      <w:rFonts w:hint="eastAsia"/>
                    </w:rPr>
                    <w:t>12t/a</w:t>
                  </w:r>
                </w:p>
              </w:tc>
              <w:tc>
                <w:tcPr>
                  <w:tcW w:w="2074" w:type="dxa"/>
                  <w:vMerge/>
                  <w:vAlign w:val="center"/>
                </w:tcPr>
                <w:p w:rsidR="00150295" w:rsidRDefault="00150295">
                  <w:pPr>
                    <w:pStyle w:val="af4"/>
                    <w:jc w:val="both"/>
                  </w:pPr>
                </w:p>
              </w:tc>
            </w:tr>
          </w:tbl>
          <w:p w:rsidR="00150295" w:rsidRDefault="003F0A9E">
            <w:pPr>
              <w:spacing w:line="360" w:lineRule="auto"/>
              <w:ind w:firstLineChars="200" w:firstLine="480"/>
              <w:rPr>
                <w:sz w:val="24"/>
                <w:szCs w:val="24"/>
              </w:rPr>
            </w:pPr>
            <w:r>
              <w:rPr>
                <w:sz w:val="24"/>
                <w:szCs w:val="24"/>
              </w:rPr>
              <w:t>（</w:t>
            </w:r>
            <w:r>
              <w:rPr>
                <w:rFonts w:hint="eastAsia"/>
                <w:sz w:val="24"/>
                <w:szCs w:val="24"/>
              </w:rPr>
              <w:t>3</w:t>
            </w:r>
            <w:r>
              <w:rPr>
                <w:sz w:val="24"/>
                <w:szCs w:val="24"/>
              </w:rPr>
              <w:t>）污染物排放信息</w:t>
            </w:r>
          </w:p>
          <w:p w:rsidR="00150295" w:rsidRDefault="003F0A9E">
            <w:pPr>
              <w:spacing w:line="360" w:lineRule="auto"/>
              <w:ind w:firstLineChars="200" w:firstLine="480"/>
            </w:pPr>
            <w:r>
              <w:rPr>
                <w:sz w:val="24"/>
                <w:szCs w:val="24"/>
              </w:rPr>
              <w:t>污染物排放信息见表</w:t>
            </w:r>
            <w:r>
              <w:rPr>
                <w:rFonts w:hint="eastAsia"/>
                <w:sz w:val="24"/>
                <w:szCs w:val="24"/>
              </w:rPr>
              <w:t>25</w:t>
            </w:r>
            <w:r>
              <w:rPr>
                <w:sz w:val="24"/>
                <w:szCs w:val="24"/>
              </w:rPr>
              <w:t>。</w:t>
            </w:r>
          </w:p>
          <w:p w:rsidR="00150295" w:rsidRDefault="003F0A9E">
            <w:pPr>
              <w:pStyle w:val="ae"/>
              <w:spacing w:before="0" w:beforeAutospacing="0" w:after="0" w:afterAutospacing="0" w:line="360" w:lineRule="auto"/>
              <w:jc w:val="both"/>
              <w:rPr>
                <w:sz w:val="28"/>
                <w:szCs w:val="28"/>
              </w:rPr>
            </w:pPr>
            <w:r>
              <w:rPr>
                <w:sz w:val="28"/>
                <w:szCs w:val="28"/>
              </w:rPr>
              <w:t>四、</w:t>
            </w:r>
            <w:r>
              <w:rPr>
                <w:rFonts w:hint="eastAsia"/>
                <w:sz w:val="28"/>
                <w:szCs w:val="28"/>
              </w:rPr>
              <w:t>环境监测计划</w:t>
            </w:r>
          </w:p>
          <w:p w:rsidR="00150295" w:rsidRDefault="003F0A9E">
            <w:pPr>
              <w:spacing w:line="360" w:lineRule="auto"/>
              <w:ind w:firstLineChars="200" w:firstLine="480"/>
              <w:rPr>
                <w:sz w:val="24"/>
                <w:szCs w:val="24"/>
              </w:rPr>
            </w:pPr>
            <w:r>
              <w:rPr>
                <w:sz w:val="24"/>
                <w:szCs w:val="24"/>
              </w:rPr>
              <w:t>环境监测是企业环境管理体系的重要组成部分，也是环境管理规范化的主要手段，通过对企业主要污染物进行分析、资料整理、编制报表、建立技术文件档案，为环保部门进行管理和执法提供依据。环境监测是环境保护的基础，是进行污染源治理及环保设施管理的依据</w:t>
            </w:r>
            <w:r>
              <w:rPr>
                <w:rFonts w:hint="eastAsia"/>
                <w:sz w:val="24"/>
                <w:szCs w:val="24"/>
              </w:rPr>
              <w:t>，</w:t>
            </w:r>
            <w:r>
              <w:rPr>
                <w:sz w:val="24"/>
                <w:szCs w:val="24"/>
              </w:rPr>
              <w:t>因而企业应定期对环保设施及废气和噪声等污染源进行监测。</w:t>
            </w:r>
          </w:p>
          <w:p w:rsidR="00150295" w:rsidRDefault="003F0A9E">
            <w:pPr>
              <w:spacing w:line="360" w:lineRule="auto"/>
              <w:ind w:firstLineChars="200" w:firstLine="480"/>
              <w:rPr>
                <w:sz w:val="24"/>
                <w:szCs w:val="24"/>
              </w:rPr>
            </w:pPr>
            <w:r>
              <w:rPr>
                <w:sz w:val="24"/>
                <w:szCs w:val="24"/>
              </w:rPr>
              <w:t>依据《排污单位自行监测技术指南总则》（</w:t>
            </w:r>
            <w:r>
              <w:rPr>
                <w:sz w:val="24"/>
                <w:szCs w:val="24"/>
              </w:rPr>
              <w:t>HJ819-2017</w:t>
            </w:r>
            <w:r>
              <w:rPr>
                <w:sz w:val="24"/>
                <w:szCs w:val="24"/>
              </w:rPr>
              <w:t>）</w:t>
            </w:r>
            <w:r>
              <w:rPr>
                <w:rFonts w:hint="eastAsia"/>
                <w:sz w:val="24"/>
                <w:szCs w:val="24"/>
              </w:rPr>
              <w:t>，</w:t>
            </w:r>
            <w:r>
              <w:rPr>
                <w:sz w:val="24"/>
                <w:szCs w:val="24"/>
              </w:rPr>
              <w:t>制定监测计划和工作方案。监测工作可委托有资质的单位承担，监测项目、监测因子、监测点位、</w:t>
            </w:r>
            <w:r>
              <w:rPr>
                <w:sz w:val="24"/>
                <w:szCs w:val="24"/>
              </w:rPr>
              <w:lastRenderedPageBreak/>
              <w:t>监测频率等见表</w:t>
            </w:r>
            <w:r w:rsidR="007011EF">
              <w:rPr>
                <w:rFonts w:hint="eastAsia"/>
                <w:sz w:val="24"/>
                <w:szCs w:val="24"/>
              </w:rPr>
              <w:t>26</w:t>
            </w:r>
            <w:r>
              <w:rPr>
                <w:sz w:val="24"/>
                <w:szCs w:val="24"/>
              </w:rPr>
              <w:t>。</w:t>
            </w:r>
          </w:p>
          <w:p w:rsidR="00150295" w:rsidRDefault="003F0A9E">
            <w:pPr>
              <w:pStyle w:val="afa"/>
            </w:pPr>
            <w:r>
              <w:rPr>
                <w:rFonts w:hint="eastAsia"/>
              </w:rPr>
              <w:t>表</w:t>
            </w:r>
            <w:r>
              <w:rPr>
                <w:rFonts w:hint="eastAsia"/>
              </w:rPr>
              <w:t xml:space="preserve">25   </w:t>
            </w:r>
            <w:r>
              <w:rPr>
                <w:rFonts w:hint="eastAsia"/>
              </w:rPr>
              <w:t>污染物排放信息一览表</w:t>
            </w:r>
          </w:p>
          <w:tbl>
            <w:tblPr>
              <w:tblW w:w="81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6"/>
              <w:gridCol w:w="943"/>
              <w:gridCol w:w="843"/>
              <w:gridCol w:w="1243"/>
              <w:gridCol w:w="1330"/>
              <w:gridCol w:w="1268"/>
              <w:gridCol w:w="844"/>
              <w:gridCol w:w="846"/>
            </w:tblGrid>
            <w:tr w:rsidR="00150295" w:rsidTr="000957C7">
              <w:trPr>
                <w:trHeight w:val="1074"/>
              </w:trPr>
              <w:tc>
                <w:tcPr>
                  <w:tcW w:w="426" w:type="dxa"/>
                  <w:shd w:val="clear" w:color="auto" w:fill="auto"/>
                  <w:vAlign w:val="center"/>
                </w:tcPr>
                <w:p w:rsidR="00150295" w:rsidRDefault="003F0A9E">
                  <w:pPr>
                    <w:jc w:val="center"/>
                    <w:rPr>
                      <w:szCs w:val="21"/>
                    </w:rPr>
                  </w:pPr>
                  <w:r>
                    <w:rPr>
                      <w:szCs w:val="21"/>
                    </w:rPr>
                    <w:t>类别</w:t>
                  </w:r>
                </w:p>
              </w:tc>
              <w:tc>
                <w:tcPr>
                  <w:tcW w:w="1394" w:type="dxa"/>
                  <w:gridSpan w:val="2"/>
                  <w:shd w:val="clear" w:color="auto" w:fill="auto"/>
                  <w:vAlign w:val="center"/>
                </w:tcPr>
                <w:p w:rsidR="00150295" w:rsidRDefault="003F0A9E">
                  <w:pPr>
                    <w:jc w:val="center"/>
                    <w:rPr>
                      <w:szCs w:val="21"/>
                    </w:rPr>
                  </w:pPr>
                  <w:r>
                    <w:rPr>
                      <w:szCs w:val="21"/>
                    </w:rPr>
                    <w:t>污染源名称</w:t>
                  </w:r>
                </w:p>
              </w:tc>
              <w:tc>
                <w:tcPr>
                  <w:tcW w:w="846" w:type="dxa"/>
                  <w:shd w:val="clear" w:color="auto" w:fill="auto"/>
                  <w:vAlign w:val="center"/>
                </w:tcPr>
                <w:p w:rsidR="00150295" w:rsidRDefault="003F0A9E">
                  <w:pPr>
                    <w:jc w:val="center"/>
                    <w:rPr>
                      <w:szCs w:val="21"/>
                    </w:rPr>
                  </w:pPr>
                  <w:r>
                    <w:rPr>
                      <w:szCs w:val="21"/>
                    </w:rPr>
                    <w:t>主要污染因子</w:t>
                  </w:r>
                </w:p>
              </w:tc>
              <w:tc>
                <w:tcPr>
                  <w:tcW w:w="1173" w:type="dxa"/>
                  <w:shd w:val="clear" w:color="auto" w:fill="auto"/>
                  <w:vAlign w:val="center"/>
                </w:tcPr>
                <w:p w:rsidR="00150295" w:rsidRDefault="003F0A9E">
                  <w:pPr>
                    <w:jc w:val="center"/>
                    <w:rPr>
                      <w:szCs w:val="21"/>
                    </w:rPr>
                  </w:pPr>
                  <w:r>
                    <w:rPr>
                      <w:szCs w:val="21"/>
                    </w:rPr>
                    <w:t>产生源强</w:t>
                  </w:r>
                </w:p>
              </w:tc>
              <w:tc>
                <w:tcPr>
                  <w:tcW w:w="1364" w:type="dxa"/>
                  <w:shd w:val="clear" w:color="auto" w:fill="auto"/>
                  <w:vAlign w:val="center"/>
                </w:tcPr>
                <w:p w:rsidR="00150295" w:rsidRDefault="003F0A9E">
                  <w:pPr>
                    <w:jc w:val="center"/>
                    <w:rPr>
                      <w:szCs w:val="21"/>
                    </w:rPr>
                  </w:pPr>
                  <w:r>
                    <w:rPr>
                      <w:szCs w:val="21"/>
                    </w:rPr>
                    <w:t>治理措施</w:t>
                  </w:r>
                </w:p>
              </w:tc>
              <w:tc>
                <w:tcPr>
                  <w:tcW w:w="1274" w:type="dxa"/>
                  <w:shd w:val="clear" w:color="auto" w:fill="auto"/>
                  <w:vAlign w:val="center"/>
                </w:tcPr>
                <w:p w:rsidR="00150295" w:rsidRDefault="003F0A9E">
                  <w:pPr>
                    <w:jc w:val="center"/>
                    <w:rPr>
                      <w:szCs w:val="21"/>
                    </w:rPr>
                  </w:pPr>
                  <w:r>
                    <w:rPr>
                      <w:szCs w:val="21"/>
                    </w:rPr>
                    <w:t>排放浓度</w:t>
                  </w:r>
                </w:p>
              </w:tc>
              <w:tc>
                <w:tcPr>
                  <w:tcW w:w="846" w:type="dxa"/>
                  <w:tcBorders>
                    <w:right w:val="single" w:sz="8" w:space="0" w:color="auto"/>
                  </w:tcBorders>
                  <w:shd w:val="clear" w:color="auto" w:fill="auto"/>
                  <w:vAlign w:val="center"/>
                </w:tcPr>
                <w:p w:rsidR="00150295" w:rsidRDefault="003F0A9E">
                  <w:pPr>
                    <w:jc w:val="center"/>
                    <w:rPr>
                      <w:szCs w:val="21"/>
                    </w:rPr>
                  </w:pPr>
                  <w:r>
                    <w:rPr>
                      <w:szCs w:val="21"/>
                    </w:rPr>
                    <w:t>排放时间</w:t>
                  </w:r>
                  <w:r>
                    <w:rPr>
                      <w:sz w:val="18"/>
                      <w:szCs w:val="21"/>
                    </w:rPr>
                    <w:t>（</w:t>
                  </w:r>
                  <w:r>
                    <w:rPr>
                      <w:sz w:val="18"/>
                      <w:szCs w:val="21"/>
                    </w:rPr>
                    <w:t>d/a</w:t>
                  </w:r>
                  <w:r>
                    <w:rPr>
                      <w:sz w:val="18"/>
                      <w:szCs w:val="21"/>
                    </w:rPr>
                    <w:t>）</w:t>
                  </w:r>
                </w:p>
              </w:tc>
              <w:tc>
                <w:tcPr>
                  <w:tcW w:w="846" w:type="dxa"/>
                  <w:tcBorders>
                    <w:left w:val="single" w:sz="8" w:space="0" w:color="auto"/>
                  </w:tcBorders>
                  <w:shd w:val="clear" w:color="auto" w:fill="auto"/>
                  <w:vAlign w:val="center"/>
                </w:tcPr>
                <w:p w:rsidR="00150295" w:rsidRDefault="003F0A9E">
                  <w:pPr>
                    <w:jc w:val="center"/>
                    <w:rPr>
                      <w:szCs w:val="21"/>
                    </w:rPr>
                  </w:pPr>
                  <w:r>
                    <w:rPr>
                      <w:szCs w:val="21"/>
                    </w:rPr>
                    <w:t>年排</w:t>
                  </w:r>
                </w:p>
                <w:p w:rsidR="00150295" w:rsidRDefault="003F0A9E">
                  <w:pPr>
                    <w:jc w:val="center"/>
                    <w:rPr>
                      <w:szCs w:val="21"/>
                    </w:rPr>
                  </w:pPr>
                  <w:r>
                    <w:rPr>
                      <w:szCs w:val="21"/>
                    </w:rPr>
                    <w:t>放量</w:t>
                  </w:r>
                </w:p>
                <w:p w:rsidR="00150295" w:rsidRDefault="003F0A9E">
                  <w:pPr>
                    <w:jc w:val="center"/>
                    <w:rPr>
                      <w:szCs w:val="21"/>
                    </w:rPr>
                  </w:pPr>
                  <w:r>
                    <w:rPr>
                      <w:szCs w:val="21"/>
                    </w:rPr>
                    <w:t>（</w:t>
                  </w:r>
                  <w:r>
                    <w:rPr>
                      <w:szCs w:val="21"/>
                    </w:rPr>
                    <w:t>t/a</w:t>
                  </w:r>
                  <w:r>
                    <w:rPr>
                      <w:szCs w:val="21"/>
                    </w:rPr>
                    <w:t>）</w:t>
                  </w:r>
                </w:p>
              </w:tc>
            </w:tr>
            <w:tr w:rsidR="00150295" w:rsidTr="000957C7">
              <w:trPr>
                <w:trHeight w:val="1128"/>
              </w:trPr>
              <w:tc>
                <w:tcPr>
                  <w:tcW w:w="426" w:type="dxa"/>
                  <w:vMerge w:val="restart"/>
                  <w:shd w:val="clear" w:color="auto" w:fill="auto"/>
                  <w:vAlign w:val="center"/>
                </w:tcPr>
                <w:p w:rsidR="00150295" w:rsidRDefault="003F0A9E">
                  <w:pPr>
                    <w:jc w:val="center"/>
                    <w:rPr>
                      <w:szCs w:val="21"/>
                    </w:rPr>
                  </w:pPr>
                  <w:r>
                    <w:rPr>
                      <w:szCs w:val="21"/>
                    </w:rPr>
                    <w:t>废气</w:t>
                  </w:r>
                </w:p>
              </w:tc>
              <w:tc>
                <w:tcPr>
                  <w:tcW w:w="426" w:type="dxa"/>
                  <w:vMerge w:val="restart"/>
                  <w:shd w:val="clear" w:color="auto" w:fill="auto"/>
                  <w:vAlign w:val="center"/>
                </w:tcPr>
                <w:p w:rsidR="00150295" w:rsidRDefault="003F0A9E">
                  <w:pPr>
                    <w:jc w:val="center"/>
                    <w:rPr>
                      <w:bCs/>
                      <w:szCs w:val="21"/>
                    </w:rPr>
                  </w:pPr>
                  <w:r>
                    <w:rPr>
                      <w:rFonts w:hint="eastAsia"/>
                      <w:bCs/>
                      <w:szCs w:val="21"/>
                    </w:rPr>
                    <w:t>有组织废气</w:t>
                  </w:r>
                </w:p>
              </w:tc>
              <w:tc>
                <w:tcPr>
                  <w:tcW w:w="968" w:type="dxa"/>
                  <w:shd w:val="clear" w:color="auto" w:fill="auto"/>
                  <w:vAlign w:val="center"/>
                </w:tcPr>
                <w:p w:rsidR="00150295" w:rsidRDefault="003F0A9E" w:rsidP="001F6353">
                  <w:pPr>
                    <w:jc w:val="center"/>
                    <w:rPr>
                      <w:bCs/>
                      <w:color w:val="000000"/>
                    </w:rPr>
                  </w:pPr>
                  <w:r>
                    <w:rPr>
                      <w:bCs/>
                      <w:color w:val="000000"/>
                    </w:rPr>
                    <w:t>混</w:t>
                  </w:r>
                  <w:r w:rsidR="001F6353">
                    <w:rPr>
                      <w:rFonts w:hint="eastAsia"/>
                      <w:bCs/>
                      <w:color w:val="000000"/>
                    </w:rPr>
                    <w:t>料</w:t>
                  </w:r>
                  <w:r>
                    <w:rPr>
                      <w:bCs/>
                      <w:color w:val="000000"/>
                    </w:rPr>
                    <w:t>搅拌工序</w:t>
                  </w:r>
                </w:p>
              </w:tc>
              <w:tc>
                <w:tcPr>
                  <w:tcW w:w="846" w:type="dxa"/>
                  <w:shd w:val="clear" w:color="auto" w:fill="auto"/>
                  <w:vAlign w:val="center"/>
                </w:tcPr>
                <w:p w:rsidR="00150295" w:rsidRDefault="003F0A9E">
                  <w:pPr>
                    <w:jc w:val="center"/>
                    <w:rPr>
                      <w:bCs/>
                      <w:szCs w:val="21"/>
                    </w:rPr>
                  </w:pPr>
                  <w:r>
                    <w:rPr>
                      <w:rFonts w:hint="eastAsia"/>
                      <w:bCs/>
                      <w:szCs w:val="21"/>
                    </w:rPr>
                    <w:t>颗粒物</w:t>
                  </w:r>
                </w:p>
              </w:tc>
              <w:tc>
                <w:tcPr>
                  <w:tcW w:w="1173" w:type="dxa"/>
                  <w:shd w:val="clear" w:color="auto" w:fill="auto"/>
                  <w:vAlign w:val="center"/>
                </w:tcPr>
                <w:p w:rsidR="00150295" w:rsidRDefault="00B75A50">
                  <w:pPr>
                    <w:jc w:val="center"/>
                    <w:rPr>
                      <w:color w:val="000000"/>
                      <w:kern w:val="0"/>
                      <w:szCs w:val="21"/>
                      <w:vertAlign w:val="superscript"/>
                    </w:rPr>
                  </w:pPr>
                  <w:r>
                    <w:rPr>
                      <w:rFonts w:hint="eastAsia"/>
                      <w:color w:val="000000"/>
                      <w:kern w:val="0"/>
                      <w:szCs w:val="21"/>
                    </w:rPr>
                    <w:t>7.87</w:t>
                  </w:r>
                  <w:r w:rsidR="003F0A9E">
                    <w:rPr>
                      <w:color w:val="000000"/>
                      <w:kern w:val="0"/>
                      <w:szCs w:val="21"/>
                    </w:rPr>
                    <w:t>mg/m</w:t>
                  </w:r>
                  <w:r w:rsidR="003F0A9E">
                    <w:rPr>
                      <w:color w:val="000000"/>
                      <w:kern w:val="0"/>
                      <w:szCs w:val="21"/>
                      <w:vertAlign w:val="superscript"/>
                    </w:rPr>
                    <w:t>3</w:t>
                  </w:r>
                </w:p>
                <w:p w:rsidR="00150295" w:rsidRDefault="00B75A50">
                  <w:pPr>
                    <w:pStyle w:val="Default"/>
                    <w:jc w:val="center"/>
                  </w:pPr>
                  <w:r>
                    <w:rPr>
                      <w:rFonts w:ascii="Times New Roman" w:cs="Times New Roman" w:hint="eastAsia"/>
                      <w:sz w:val="21"/>
                      <w:szCs w:val="21"/>
                    </w:rPr>
                    <w:t>0.283</w:t>
                  </w:r>
                  <w:r w:rsidR="003F0A9E">
                    <w:rPr>
                      <w:rFonts w:ascii="Times New Roman" w:cs="Times New Roman"/>
                      <w:sz w:val="21"/>
                      <w:szCs w:val="21"/>
                    </w:rPr>
                    <w:t>t/a</w:t>
                  </w:r>
                </w:p>
              </w:tc>
              <w:tc>
                <w:tcPr>
                  <w:tcW w:w="1364" w:type="dxa"/>
                  <w:tcBorders>
                    <w:right w:val="single" w:sz="8" w:space="0" w:color="auto"/>
                  </w:tcBorders>
                  <w:shd w:val="clear" w:color="auto" w:fill="auto"/>
                  <w:vAlign w:val="center"/>
                </w:tcPr>
                <w:p w:rsidR="00150295" w:rsidRDefault="003F0A9E">
                  <w:pPr>
                    <w:jc w:val="center"/>
                    <w:rPr>
                      <w:szCs w:val="21"/>
                    </w:rPr>
                  </w:pPr>
                  <w:r>
                    <w:rPr>
                      <w:rFonts w:hint="eastAsia"/>
                      <w:sz w:val="18"/>
                      <w:szCs w:val="18"/>
                    </w:rPr>
                    <w:t>集气罩</w:t>
                  </w:r>
                  <w:r>
                    <w:rPr>
                      <w:rFonts w:hint="eastAsia"/>
                      <w:sz w:val="18"/>
                      <w:szCs w:val="18"/>
                    </w:rPr>
                    <w:t>+</w:t>
                  </w:r>
                  <w:r>
                    <w:rPr>
                      <w:rFonts w:hint="eastAsia"/>
                      <w:sz w:val="18"/>
                      <w:szCs w:val="18"/>
                    </w:rPr>
                    <w:t>布袋除尘器</w:t>
                  </w:r>
                  <w:r>
                    <w:rPr>
                      <w:rFonts w:hint="eastAsia"/>
                      <w:sz w:val="18"/>
                      <w:szCs w:val="18"/>
                    </w:rPr>
                    <w:t>+15m</w:t>
                  </w:r>
                  <w:r>
                    <w:rPr>
                      <w:rFonts w:hint="eastAsia"/>
                      <w:sz w:val="18"/>
                      <w:szCs w:val="18"/>
                    </w:rPr>
                    <w:t>高排气筒</w:t>
                  </w:r>
                </w:p>
              </w:tc>
              <w:tc>
                <w:tcPr>
                  <w:tcW w:w="1274" w:type="dxa"/>
                  <w:tcBorders>
                    <w:left w:val="single" w:sz="8" w:space="0" w:color="auto"/>
                  </w:tcBorders>
                  <w:shd w:val="clear" w:color="auto" w:fill="auto"/>
                  <w:vAlign w:val="center"/>
                </w:tcPr>
                <w:p w:rsidR="00150295" w:rsidRDefault="00B75A50">
                  <w:pPr>
                    <w:jc w:val="center"/>
                    <w:rPr>
                      <w:color w:val="000000"/>
                      <w:kern w:val="0"/>
                      <w:szCs w:val="21"/>
                      <w:vertAlign w:val="superscript"/>
                    </w:rPr>
                  </w:pPr>
                  <w:r>
                    <w:rPr>
                      <w:rFonts w:hint="eastAsia"/>
                      <w:color w:val="000000"/>
                      <w:kern w:val="0"/>
                      <w:szCs w:val="21"/>
                    </w:rPr>
                    <w:t>1.33</w:t>
                  </w:r>
                  <w:r w:rsidR="003F0A9E">
                    <w:rPr>
                      <w:rFonts w:hint="eastAsia"/>
                      <w:color w:val="000000"/>
                      <w:kern w:val="0"/>
                      <w:szCs w:val="21"/>
                    </w:rPr>
                    <w:t>mg/m</w:t>
                  </w:r>
                  <w:r w:rsidR="003F0A9E">
                    <w:rPr>
                      <w:rFonts w:hint="eastAsia"/>
                      <w:color w:val="000000"/>
                      <w:kern w:val="0"/>
                      <w:szCs w:val="21"/>
                      <w:vertAlign w:val="superscript"/>
                    </w:rPr>
                    <w:t>3</w:t>
                  </w:r>
                </w:p>
              </w:tc>
              <w:tc>
                <w:tcPr>
                  <w:tcW w:w="846" w:type="dxa"/>
                  <w:vMerge w:val="restart"/>
                  <w:tcBorders>
                    <w:left w:val="single" w:sz="8" w:space="0" w:color="auto"/>
                  </w:tcBorders>
                  <w:shd w:val="clear" w:color="auto" w:fill="auto"/>
                  <w:vAlign w:val="center"/>
                </w:tcPr>
                <w:p w:rsidR="00150295" w:rsidRDefault="003F0A9E">
                  <w:pPr>
                    <w:jc w:val="center"/>
                    <w:rPr>
                      <w:szCs w:val="21"/>
                    </w:rPr>
                  </w:pPr>
                  <w:r>
                    <w:rPr>
                      <w:rFonts w:hint="eastAsia"/>
                      <w:szCs w:val="21"/>
                    </w:rPr>
                    <w:t>300</w:t>
                  </w:r>
                </w:p>
              </w:tc>
              <w:tc>
                <w:tcPr>
                  <w:tcW w:w="846" w:type="dxa"/>
                  <w:tcBorders>
                    <w:left w:val="single" w:sz="8" w:space="0" w:color="auto"/>
                  </w:tcBorders>
                  <w:shd w:val="clear" w:color="auto" w:fill="auto"/>
                  <w:vAlign w:val="center"/>
                </w:tcPr>
                <w:p w:rsidR="00150295" w:rsidRDefault="003F0A9E" w:rsidP="00B75A50">
                  <w:pPr>
                    <w:jc w:val="center"/>
                    <w:rPr>
                      <w:szCs w:val="21"/>
                    </w:rPr>
                  </w:pPr>
                  <w:r>
                    <w:rPr>
                      <w:rFonts w:hint="eastAsia"/>
                      <w:szCs w:val="21"/>
                    </w:rPr>
                    <w:t>0.0</w:t>
                  </w:r>
                  <w:r w:rsidR="00B75A50">
                    <w:rPr>
                      <w:rFonts w:hint="eastAsia"/>
                      <w:szCs w:val="21"/>
                    </w:rPr>
                    <w:t>48</w:t>
                  </w:r>
                </w:p>
              </w:tc>
            </w:tr>
            <w:tr w:rsidR="00150295" w:rsidTr="000957C7">
              <w:trPr>
                <w:trHeight w:val="559"/>
              </w:trPr>
              <w:tc>
                <w:tcPr>
                  <w:tcW w:w="426" w:type="dxa"/>
                  <w:vMerge/>
                  <w:shd w:val="clear" w:color="auto" w:fill="auto"/>
                  <w:vAlign w:val="center"/>
                </w:tcPr>
                <w:p w:rsidR="00150295" w:rsidRDefault="00150295">
                  <w:pPr>
                    <w:jc w:val="center"/>
                    <w:rPr>
                      <w:szCs w:val="21"/>
                    </w:rPr>
                  </w:pPr>
                </w:p>
              </w:tc>
              <w:tc>
                <w:tcPr>
                  <w:tcW w:w="426" w:type="dxa"/>
                  <w:vMerge/>
                  <w:shd w:val="clear" w:color="auto" w:fill="auto"/>
                  <w:vAlign w:val="center"/>
                </w:tcPr>
                <w:p w:rsidR="00150295" w:rsidRDefault="00150295">
                  <w:pPr>
                    <w:jc w:val="center"/>
                    <w:rPr>
                      <w:bCs/>
                      <w:szCs w:val="21"/>
                    </w:rPr>
                  </w:pPr>
                </w:p>
              </w:tc>
              <w:tc>
                <w:tcPr>
                  <w:tcW w:w="968" w:type="dxa"/>
                  <w:shd w:val="clear" w:color="auto" w:fill="auto"/>
                  <w:vAlign w:val="center"/>
                </w:tcPr>
                <w:p w:rsidR="00150295" w:rsidRDefault="003F0A9E">
                  <w:pPr>
                    <w:jc w:val="center"/>
                    <w:rPr>
                      <w:szCs w:val="21"/>
                    </w:rPr>
                  </w:pPr>
                  <w:r>
                    <w:rPr>
                      <w:szCs w:val="21"/>
                    </w:rPr>
                    <w:t>挤出工序</w:t>
                  </w:r>
                </w:p>
              </w:tc>
              <w:tc>
                <w:tcPr>
                  <w:tcW w:w="846" w:type="dxa"/>
                  <w:shd w:val="clear" w:color="auto" w:fill="auto"/>
                  <w:vAlign w:val="center"/>
                </w:tcPr>
                <w:p w:rsidR="00150295" w:rsidRDefault="003F0A9E">
                  <w:pPr>
                    <w:jc w:val="center"/>
                    <w:rPr>
                      <w:szCs w:val="21"/>
                    </w:rPr>
                  </w:pPr>
                  <w:r>
                    <w:rPr>
                      <w:rFonts w:hint="eastAsia"/>
                      <w:szCs w:val="21"/>
                    </w:rPr>
                    <w:t>非甲烷</w:t>
                  </w:r>
                </w:p>
                <w:p w:rsidR="00150295" w:rsidRDefault="003F0A9E">
                  <w:pPr>
                    <w:jc w:val="center"/>
                    <w:rPr>
                      <w:bCs/>
                      <w:szCs w:val="21"/>
                    </w:rPr>
                  </w:pPr>
                  <w:r>
                    <w:rPr>
                      <w:rFonts w:hint="eastAsia"/>
                      <w:szCs w:val="21"/>
                    </w:rPr>
                    <w:t>总烃</w:t>
                  </w:r>
                </w:p>
              </w:tc>
              <w:tc>
                <w:tcPr>
                  <w:tcW w:w="1173" w:type="dxa"/>
                  <w:shd w:val="clear" w:color="auto" w:fill="auto"/>
                  <w:vAlign w:val="center"/>
                </w:tcPr>
                <w:p w:rsidR="00150295" w:rsidRDefault="00B75A50">
                  <w:pPr>
                    <w:jc w:val="center"/>
                    <w:rPr>
                      <w:color w:val="000000"/>
                      <w:kern w:val="0"/>
                      <w:szCs w:val="21"/>
                      <w:vertAlign w:val="superscript"/>
                    </w:rPr>
                  </w:pPr>
                  <w:r>
                    <w:rPr>
                      <w:rFonts w:hint="eastAsia"/>
                      <w:color w:val="000000"/>
                      <w:kern w:val="0"/>
                      <w:szCs w:val="21"/>
                    </w:rPr>
                    <w:t>10.6</w:t>
                  </w:r>
                  <w:r w:rsidR="003F0A9E">
                    <w:rPr>
                      <w:color w:val="000000"/>
                      <w:kern w:val="0"/>
                      <w:szCs w:val="21"/>
                    </w:rPr>
                    <w:t>mg/m</w:t>
                  </w:r>
                  <w:r w:rsidR="003F0A9E">
                    <w:rPr>
                      <w:color w:val="000000"/>
                      <w:kern w:val="0"/>
                      <w:szCs w:val="21"/>
                      <w:vertAlign w:val="superscript"/>
                    </w:rPr>
                    <w:t>3</w:t>
                  </w:r>
                </w:p>
                <w:p w:rsidR="00150295" w:rsidRDefault="00B75A50">
                  <w:pPr>
                    <w:jc w:val="center"/>
                    <w:rPr>
                      <w:color w:val="000000"/>
                      <w:kern w:val="0"/>
                      <w:szCs w:val="21"/>
                    </w:rPr>
                  </w:pPr>
                  <w:r>
                    <w:rPr>
                      <w:rFonts w:hint="eastAsia"/>
                      <w:szCs w:val="21"/>
                    </w:rPr>
                    <w:t>0.382</w:t>
                  </w:r>
                  <w:r w:rsidR="003F0A9E">
                    <w:rPr>
                      <w:szCs w:val="21"/>
                    </w:rPr>
                    <w:t>t/a</w:t>
                  </w:r>
                </w:p>
              </w:tc>
              <w:tc>
                <w:tcPr>
                  <w:tcW w:w="1364" w:type="dxa"/>
                  <w:tcBorders>
                    <w:right w:val="single" w:sz="8" w:space="0" w:color="auto"/>
                  </w:tcBorders>
                  <w:shd w:val="clear" w:color="auto" w:fill="auto"/>
                  <w:vAlign w:val="center"/>
                </w:tcPr>
                <w:p w:rsidR="00150295" w:rsidRDefault="003F0A9E">
                  <w:pPr>
                    <w:jc w:val="center"/>
                    <w:rPr>
                      <w:szCs w:val="21"/>
                    </w:rPr>
                  </w:pPr>
                  <w:r>
                    <w:rPr>
                      <w:rFonts w:hint="eastAsia"/>
                      <w:sz w:val="18"/>
                      <w:szCs w:val="18"/>
                    </w:rPr>
                    <w:t>集气罩</w:t>
                  </w:r>
                  <w:r>
                    <w:rPr>
                      <w:rFonts w:hint="eastAsia"/>
                      <w:sz w:val="18"/>
                      <w:szCs w:val="18"/>
                    </w:rPr>
                    <w:t>+</w:t>
                  </w:r>
                  <w:r>
                    <w:rPr>
                      <w:rFonts w:hint="eastAsia"/>
                      <w:sz w:val="18"/>
                      <w:szCs w:val="18"/>
                    </w:rPr>
                    <w:t>等离子光氧一体机装置</w:t>
                  </w:r>
                  <w:r>
                    <w:rPr>
                      <w:rFonts w:hint="eastAsia"/>
                      <w:sz w:val="18"/>
                      <w:szCs w:val="18"/>
                    </w:rPr>
                    <w:t>+</w:t>
                  </w:r>
                  <w:r>
                    <w:rPr>
                      <w:rFonts w:hint="eastAsia"/>
                      <w:sz w:val="18"/>
                      <w:szCs w:val="18"/>
                    </w:rPr>
                    <w:t>活性炭吸附装置</w:t>
                  </w:r>
                  <w:r>
                    <w:rPr>
                      <w:rFonts w:hint="eastAsia"/>
                      <w:sz w:val="18"/>
                      <w:szCs w:val="18"/>
                    </w:rPr>
                    <w:t>+</w:t>
                  </w:r>
                  <w:r>
                    <w:rPr>
                      <w:sz w:val="18"/>
                      <w:szCs w:val="18"/>
                    </w:rPr>
                    <w:t>15m</w:t>
                  </w:r>
                  <w:r>
                    <w:rPr>
                      <w:rFonts w:hint="eastAsia"/>
                      <w:sz w:val="18"/>
                      <w:szCs w:val="18"/>
                    </w:rPr>
                    <w:t>高排气筒</w:t>
                  </w:r>
                </w:p>
              </w:tc>
              <w:tc>
                <w:tcPr>
                  <w:tcW w:w="1274" w:type="dxa"/>
                  <w:tcBorders>
                    <w:left w:val="single" w:sz="8" w:space="0" w:color="auto"/>
                  </w:tcBorders>
                  <w:shd w:val="clear" w:color="auto" w:fill="auto"/>
                  <w:vAlign w:val="center"/>
                </w:tcPr>
                <w:p w:rsidR="00150295" w:rsidRDefault="00B75A50">
                  <w:pPr>
                    <w:jc w:val="center"/>
                    <w:rPr>
                      <w:color w:val="000000"/>
                      <w:kern w:val="0"/>
                      <w:szCs w:val="21"/>
                      <w:vertAlign w:val="superscript"/>
                    </w:rPr>
                  </w:pPr>
                  <w:r>
                    <w:rPr>
                      <w:rFonts w:hint="eastAsia"/>
                      <w:color w:val="000000"/>
                      <w:kern w:val="0"/>
                      <w:szCs w:val="21"/>
                    </w:rPr>
                    <w:t>4.41</w:t>
                  </w:r>
                  <w:r w:rsidR="003F0A9E">
                    <w:rPr>
                      <w:color w:val="000000"/>
                      <w:kern w:val="0"/>
                      <w:szCs w:val="21"/>
                    </w:rPr>
                    <w:t>mg/m</w:t>
                  </w:r>
                  <w:r w:rsidR="003F0A9E">
                    <w:rPr>
                      <w:color w:val="000000"/>
                      <w:kern w:val="0"/>
                      <w:szCs w:val="21"/>
                      <w:vertAlign w:val="superscript"/>
                    </w:rPr>
                    <w:t>3</w:t>
                  </w:r>
                </w:p>
              </w:tc>
              <w:tc>
                <w:tcPr>
                  <w:tcW w:w="846" w:type="dxa"/>
                  <w:vMerge/>
                  <w:tcBorders>
                    <w:left w:val="single" w:sz="8" w:space="0" w:color="auto"/>
                  </w:tcBorders>
                  <w:shd w:val="clear" w:color="auto" w:fill="auto"/>
                  <w:vAlign w:val="center"/>
                </w:tcPr>
                <w:p w:rsidR="00150295" w:rsidRDefault="00150295">
                  <w:pPr>
                    <w:jc w:val="center"/>
                    <w:rPr>
                      <w:szCs w:val="21"/>
                    </w:rPr>
                  </w:pPr>
                </w:p>
              </w:tc>
              <w:tc>
                <w:tcPr>
                  <w:tcW w:w="846" w:type="dxa"/>
                  <w:tcBorders>
                    <w:left w:val="single" w:sz="8" w:space="0" w:color="auto"/>
                  </w:tcBorders>
                  <w:shd w:val="clear" w:color="auto" w:fill="auto"/>
                  <w:vAlign w:val="center"/>
                </w:tcPr>
                <w:p w:rsidR="00150295" w:rsidRDefault="003F0A9E" w:rsidP="00B75A50">
                  <w:pPr>
                    <w:jc w:val="center"/>
                    <w:rPr>
                      <w:color w:val="000000"/>
                      <w:kern w:val="0"/>
                      <w:szCs w:val="21"/>
                    </w:rPr>
                  </w:pPr>
                  <w:r>
                    <w:rPr>
                      <w:rFonts w:hint="eastAsia"/>
                      <w:color w:val="000000"/>
                      <w:kern w:val="0"/>
                      <w:szCs w:val="21"/>
                    </w:rPr>
                    <w:t>0.01</w:t>
                  </w:r>
                  <w:r w:rsidR="00B75A50">
                    <w:rPr>
                      <w:rFonts w:hint="eastAsia"/>
                      <w:color w:val="000000"/>
                      <w:kern w:val="0"/>
                      <w:szCs w:val="21"/>
                    </w:rPr>
                    <w:t>6</w:t>
                  </w:r>
                </w:p>
              </w:tc>
            </w:tr>
            <w:tr w:rsidR="00150295" w:rsidTr="000957C7">
              <w:trPr>
                <w:trHeight w:val="718"/>
              </w:trPr>
              <w:tc>
                <w:tcPr>
                  <w:tcW w:w="426" w:type="dxa"/>
                  <w:vMerge/>
                  <w:shd w:val="clear" w:color="auto" w:fill="auto"/>
                  <w:vAlign w:val="center"/>
                </w:tcPr>
                <w:p w:rsidR="00150295" w:rsidRDefault="00150295">
                  <w:pPr>
                    <w:jc w:val="center"/>
                    <w:rPr>
                      <w:szCs w:val="21"/>
                    </w:rPr>
                  </w:pPr>
                </w:p>
              </w:tc>
              <w:tc>
                <w:tcPr>
                  <w:tcW w:w="426" w:type="dxa"/>
                  <w:vMerge w:val="restart"/>
                  <w:shd w:val="clear" w:color="auto" w:fill="auto"/>
                  <w:vAlign w:val="center"/>
                </w:tcPr>
                <w:p w:rsidR="00150295" w:rsidRDefault="003F0A9E">
                  <w:pPr>
                    <w:jc w:val="center"/>
                    <w:rPr>
                      <w:bCs/>
                      <w:szCs w:val="21"/>
                    </w:rPr>
                  </w:pPr>
                  <w:r>
                    <w:rPr>
                      <w:rFonts w:hint="eastAsia"/>
                      <w:bCs/>
                      <w:szCs w:val="21"/>
                    </w:rPr>
                    <w:t>无组织废气</w:t>
                  </w:r>
                </w:p>
              </w:tc>
              <w:tc>
                <w:tcPr>
                  <w:tcW w:w="1814" w:type="dxa"/>
                  <w:gridSpan w:val="2"/>
                  <w:shd w:val="clear" w:color="auto" w:fill="auto"/>
                  <w:vAlign w:val="center"/>
                </w:tcPr>
                <w:p w:rsidR="00150295" w:rsidRDefault="003F0A9E">
                  <w:pPr>
                    <w:jc w:val="center"/>
                    <w:rPr>
                      <w:bCs/>
                      <w:szCs w:val="21"/>
                    </w:rPr>
                  </w:pPr>
                  <w:r>
                    <w:rPr>
                      <w:szCs w:val="21"/>
                    </w:rPr>
                    <w:t>颗粒物</w:t>
                  </w:r>
                </w:p>
              </w:tc>
              <w:tc>
                <w:tcPr>
                  <w:tcW w:w="1173" w:type="dxa"/>
                  <w:shd w:val="clear" w:color="auto" w:fill="auto"/>
                  <w:vAlign w:val="center"/>
                </w:tcPr>
                <w:p w:rsidR="00150295" w:rsidRDefault="00B75A50">
                  <w:pPr>
                    <w:jc w:val="center"/>
                    <w:rPr>
                      <w:szCs w:val="21"/>
                    </w:rPr>
                  </w:pPr>
                  <w:r>
                    <w:rPr>
                      <w:rFonts w:hint="eastAsia"/>
                      <w:szCs w:val="21"/>
                    </w:rPr>
                    <w:t>0.014</w:t>
                  </w:r>
                  <w:r w:rsidR="003F0A9E">
                    <w:rPr>
                      <w:szCs w:val="21"/>
                    </w:rPr>
                    <w:t>t/a</w:t>
                  </w:r>
                </w:p>
              </w:tc>
              <w:tc>
                <w:tcPr>
                  <w:tcW w:w="1364" w:type="dxa"/>
                  <w:vMerge w:val="restart"/>
                  <w:tcBorders>
                    <w:right w:val="single" w:sz="8" w:space="0" w:color="auto"/>
                  </w:tcBorders>
                  <w:shd w:val="clear" w:color="auto" w:fill="auto"/>
                  <w:vAlign w:val="center"/>
                </w:tcPr>
                <w:p w:rsidR="00150295" w:rsidRDefault="003F0A9E">
                  <w:pPr>
                    <w:jc w:val="center"/>
                    <w:rPr>
                      <w:rFonts w:ascii="宋体" w:hAnsi="宋体"/>
                      <w:szCs w:val="21"/>
                    </w:rPr>
                  </w:pPr>
                  <w:r>
                    <w:rPr>
                      <w:rFonts w:ascii="宋体" w:hAnsi="宋体" w:hint="eastAsia"/>
                      <w:szCs w:val="21"/>
                    </w:rPr>
                    <w:t>-</w:t>
                  </w:r>
                </w:p>
              </w:tc>
              <w:tc>
                <w:tcPr>
                  <w:tcW w:w="1274" w:type="dxa"/>
                  <w:tcBorders>
                    <w:left w:val="single" w:sz="8" w:space="0" w:color="auto"/>
                  </w:tcBorders>
                  <w:shd w:val="clear" w:color="auto" w:fill="auto"/>
                  <w:vAlign w:val="center"/>
                </w:tcPr>
                <w:p w:rsidR="00150295" w:rsidRDefault="003F0A9E">
                  <w:pPr>
                    <w:jc w:val="center"/>
                    <w:rPr>
                      <w:szCs w:val="21"/>
                    </w:rPr>
                  </w:pPr>
                  <w:r>
                    <w:rPr>
                      <w:rFonts w:hint="eastAsia"/>
                      <w:szCs w:val="21"/>
                    </w:rPr>
                    <w:t>-</w:t>
                  </w:r>
                </w:p>
              </w:tc>
              <w:tc>
                <w:tcPr>
                  <w:tcW w:w="846" w:type="dxa"/>
                  <w:vMerge w:val="restart"/>
                  <w:tcBorders>
                    <w:left w:val="single" w:sz="8" w:space="0" w:color="auto"/>
                  </w:tcBorders>
                  <w:shd w:val="clear" w:color="auto" w:fill="auto"/>
                  <w:vAlign w:val="center"/>
                </w:tcPr>
                <w:p w:rsidR="00150295" w:rsidRDefault="003F0A9E">
                  <w:pPr>
                    <w:jc w:val="center"/>
                    <w:rPr>
                      <w:color w:val="000000"/>
                      <w:szCs w:val="21"/>
                    </w:rPr>
                  </w:pPr>
                  <w:r>
                    <w:rPr>
                      <w:rFonts w:hint="eastAsia"/>
                      <w:color w:val="000000"/>
                      <w:szCs w:val="21"/>
                    </w:rPr>
                    <w:t>300</w:t>
                  </w:r>
                </w:p>
              </w:tc>
              <w:tc>
                <w:tcPr>
                  <w:tcW w:w="846" w:type="dxa"/>
                  <w:tcBorders>
                    <w:left w:val="single" w:sz="8" w:space="0" w:color="auto"/>
                  </w:tcBorders>
                  <w:shd w:val="clear" w:color="auto" w:fill="auto"/>
                  <w:vAlign w:val="center"/>
                </w:tcPr>
                <w:p w:rsidR="00150295" w:rsidRDefault="00B75A50">
                  <w:pPr>
                    <w:jc w:val="center"/>
                    <w:rPr>
                      <w:color w:val="000000" w:themeColor="text1"/>
                      <w:szCs w:val="21"/>
                    </w:rPr>
                  </w:pPr>
                  <w:r>
                    <w:rPr>
                      <w:rFonts w:hint="eastAsia"/>
                      <w:szCs w:val="21"/>
                    </w:rPr>
                    <w:t>0.014</w:t>
                  </w:r>
                </w:p>
              </w:tc>
            </w:tr>
            <w:tr w:rsidR="00150295" w:rsidTr="000957C7">
              <w:trPr>
                <w:trHeight w:val="669"/>
              </w:trPr>
              <w:tc>
                <w:tcPr>
                  <w:tcW w:w="426" w:type="dxa"/>
                  <w:vMerge/>
                  <w:shd w:val="clear" w:color="auto" w:fill="auto"/>
                  <w:vAlign w:val="center"/>
                </w:tcPr>
                <w:p w:rsidR="00150295" w:rsidRDefault="00150295">
                  <w:pPr>
                    <w:jc w:val="center"/>
                    <w:rPr>
                      <w:szCs w:val="21"/>
                    </w:rPr>
                  </w:pPr>
                </w:p>
              </w:tc>
              <w:tc>
                <w:tcPr>
                  <w:tcW w:w="426" w:type="dxa"/>
                  <w:vMerge/>
                  <w:shd w:val="clear" w:color="auto" w:fill="auto"/>
                  <w:vAlign w:val="center"/>
                </w:tcPr>
                <w:p w:rsidR="00150295" w:rsidRDefault="00150295">
                  <w:pPr>
                    <w:jc w:val="center"/>
                    <w:rPr>
                      <w:bCs/>
                      <w:szCs w:val="21"/>
                    </w:rPr>
                  </w:pPr>
                </w:p>
              </w:tc>
              <w:tc>
                <w:tcPr>
                  <w:tcW w:w="1814" w:type="dxa"/>
                  <w:gridSpan w:val="2"/>
                  <w:shd w:val="clear" w:color="auto" w:fill="auto"/>
                  <w:vAlign w:val="center"/>
                </w:tcPr>
                <w:p w:rsidR="00150295" w:rsidRDefault="003F0A9E">
                  <w:pPr>
                    <w:jc w:val="center"/>
                    <w:rPr>
                      <w:szCs w:val="21"/>
                    </w:rPr>
                  </w:pPr>
                  <w:r>
                    <w:rPr>
                      <w:rFonts w:hint="eastAsia"/>
                      <w:szCs w:val="21"/>
                    </w:rPr>
                    <w:t>非甲烷总烃</w:t>
                  </w:r>
                </w:p>
              </w:tc>
              <w:tc>
                <w:tcPr>
                  <w:tcW w:w="1173" w:type="dxa"/>
                  <w:shd w:val="clear" w:color="auto" w:fill="auto"/>
                  <w:vAlign w:val="center"/>
                </w:tcPr>
                <w:p w:rsidR="00150295" w:rsidRDefault="00B75A50">
                  <w:pPr>
                    <w:jc w:val="center"/>
                    <w:rPr>
                      <w:color w:val="000000"/>
                      <w:szCs w:val="21"/>
                    </w:rPr>
                  </w:pPr>
                  <w:r>
                    <w:rPr>
                      <w:rFonts w:hint="eastAsia"/>
                      <w:szCs w:val="21"/>
                    </w:rPr>
                    <w:t>0.019</w:t>
                  </w:r>
                  <w:r w:rsidR="003F0A9E">
                    <w:rPr>
                      <w:szCs w:val="21"/>
                    </w:rPr>
                    <w:t>t/a</w:t>
                  </w:r>
                </w:p>
              </w:tc>
              <w:tc>
                <w:tcPr>
                  <w:tcW w:w="1364" w:type="dxa"/>
                  <w:vMerge/>
                  <w:tcBorders>
                    <w:right w:val="single" w:sz="8" w:space="0" w:color="auto"/>
                  </w:tcBorders>
                  <w:shd w:val="clear" w:color="auto" w:fill="auto"/>
                  <w:vAlign w:val="center"/>
                </w:tcPr>
                <w:p w:rsidR="00150295" w:rsidRDefault="00150295">
                  <w:pPr>
                    <w:jc w:val="center"/>
                    <w:rPr>
                      <w:rFonts w:ascii="宋体" w:hAnsi="宋体"/>
                      <w:szCs w:val="21"/>
                    </w:rPr>
                  </w:pPr>
                </w:p>
              </w:tc>
              <w:tc>
                <w:tcPr>
                  <w:tcW w:w="1274" w:type="dxa"/>
                  <w:tcBorders>
                    <w:left w:val="single" w:sz="8" w:space="0" w:color="auto"/>
                  </w:tcBorders>
                  <w:shd w:val="clear" w:color="auto" w:fill="auto"/>
                  <w:vAlign w:val="center"/>
                </w:tcPr>
                <w:p w:rsidR="00150295" w:rsidRDefault="003F0A9E">
                  <w:pPr>
                    <w:jc w:val="center"/>
                    <w:rPr>
                      <w:color w:val="000000"/>
                      <w:szCs w:val="21"/>
                    </w:rPr>
                  </w:pPr>
                  <w:r>
                    <w:rPr>
                      <w:rFonts w:hint="eastAsia"/>
                      <w:color w:val="000000"/>
                      <w:szCs w:val="21"/>
                    </w:rPr>
                    <w:t>-</w:t>
                  </w:r>
                </w:p>
              </w:tc>
              <w:tc>
                <w:tcPr>
                  <w:tcW w:w="846" w:type="dxa"/>
                  <w:vMerge/>
                  <w:tcBorders>
                    <w:left w:val="single" w:sz="8" w:space="0" w:color="auto"/>
                  </w:tcBorders>
                  <w:shd w:val="clear" w:color="auto" w:fill="auto"/>
                  <w:vAlign w:val="center"/>
                </w:tcPr>
                <w:p w:rsidR="00150295" w:rsidRDefault="00150295">
                  <w:pPr>
                    <w:jc w:val="center"/>
                    <w:rPr>
                      <w:color w:val="000000"/>
                      <w:szCs w:val="21"/>
                    </w:rPr>
                  </w:pPr>
                </w:p>
              </w:tc>
              <w:tc>
                <w:tcPr>
                  <w:tcW w:w="846" w:type="dxa"/>
                  <w:tcBorders>
                    <w:left w:val="single" w:sz="8" w:space="0" w:color="auto"/>
                  </w:tcBorders>
                  <w:shd w:val="clear" w:color="auto" w:fill="auto"/>
                  <w:vAlign w:val="center"/>
                </w:tcPr>
                <w:p w:rsidR="00150295" w:rsidRDefault="00B75A50">
                  <w:pPr>
                    <w:jc w:val="center"/>
                    <w:rPr>
                      <w:color w:val="000000" w:themeColor="text1"/>
                      <w:szCs w:val="21"/>
                    </w:rPr>
                  </w:pPr>
                  <w:r>
                    <w:rPr>
                      <w:rFonts w:hint="eastAsia"/>
                      <w:szCs w:val="21"/>
                    </w:rPr>
                    <w:t>0.019</w:t>
                  </w:r>
                </w:p>
              </w:tc>
            </w:tr>
            <w:tr w:rsidR="00150295" w:rsidTr="000957C7">
              <w:tc>
                <w:tcPr>
                  <w:tcW w:w="426" w:type="dxa"/>
                  <w:shd w:val="clear" w:color="auto" w:fill="auto"/>
                  <w:vAlign w:val="center"/>
                </w:tcPr>
                <w:p w:rsidR="00150295" w:rsidRDefault="003F0A9E">
                  <w:pPr>
                    <w:jc w:val="center"/>
                    <w:rPr>
                      <w:szCs w:val="21"/>
                    </w:rPr>
                  </w:pPr>
                  <w:r>
                    <w:rPr>
                      <w:szCs w:val="21"/>
                    </w:rPr>
                    <w:t>噪声</w:t>
                  </w:r>
                </w:p>
              </w:tc>
              <w:tc>
                <w:tcPr>
                  <w:tcW w:w="1394" w:type="dxa"/>
                  <w:gridSpan w:val="2"/>
                  <w:shd w:val="clear" w:color="auto" w:fill="auto"/>
                  <w:vAlign w:val="center"/>
                </w:tcPr>
                <w:p w:rsidR="00150295" w:rsidRDefault="003F0A9E">
                  <w:pPr>
                    <w:jc w:val="center"/>
                    <w:rPr>
                      <w:szCs w:val="21"/>
                    </w:rPr>
                  </w:pPr>
                  <w:r>
                    <w:rPr>
                      <w:szCs w:val="21"/>
                    </w:rPr>
                    <w:t>设备噪声</w:t>
                  </w:r>
                </w:p>
              </w:tc>
              <w:tc>
                <w:tcPr>
                  <w:tcW w:w="846" w:type="dxa"/>
                  <w:shd w:val="clear" w:color="auto" w:fill="auto"/>
                  <w:vAlign w:val="center"/>
                </w:tcPr>
                <w:p w:rsidR="00150295" w:rsidRDefault="003F0A9E">
                  <w:pPr>
                    <w:jc w:val="center"/>
                    <w:rPr>
                      <w:szCs w:val="21"/>
                    </w:rPr>
                  </w:pPr>
                  <w:r>
                    <w:rPr>
                      <w:szCs w:val="21"/>
                    </w:rPr>
                    <w:t>Leq</w:t>
                  </w:r>
                  <w:r>
                    <w:rPr>
                      <w:szCs w:val="21"/>
                    </w:rPr>
                    <w:t>（</w:t>
                  </w:r>
                  <w:r>
                    <w:rPr>
                      <w:szCs w:val="21"/>
                    </w:rPr>
                    <w:t>A</w:t>
                  </w:r>
                  <w:r>
                    <w:rPr>
                      <w:szCs w:val="21"/>
                    </w:rPr>
                    <w:t>）</w:t>
                  </w:r>
                </w:p>
              </w:tc>
              <w:tc>
                <w:tcPr>
                  <w:tcW w:w="1173" w:type="dxa"/>
                  <w:shd w:val="clear" w:color="auto" w:fill="auto"/>
                  <w:vAlign w:val="center"/>
                </w:tcPr>
                <w:p w:rsidR="00150295" w:rsidRDefault="003F0A9E">
                  <w:pPr>
                    <w:jc w:val="center"/>
                    <w:rPr>
                      <w:szCs w:val="21"/>
                    </w:rPr>
                  </w:pPr>
                  <w:r>
                    <w:rPr>
                      <w:szCs w:val="21"/>
                    </w:rPr>
                    <w:t>65</w:t>
                  </w:r>
                  <w:r w:rsidR="000957C7">
                    <w:rPr>
                      <w:rFonts w:hint="eastAsia"/>
                      <w:szCs w:val="21"/>
                    </w:rPr>
                    <w:t>-</w:t>
                  </w:r>
                  <w:r>
                    <w:rPr>
                      <w:szCs w:val="21"/>
                    </w:rPr>
                    <w:t>90dB(A)</w:t>
                  </w:r>
                </w:p>
              </w:tc>
              <w:tc>
                <w:tcPr>
                  <w:tcW w:w="1364" w:type="dxa"/>
                  <w:shd w:val="clear" w:color="auto" w:fill="auto"/>
                  <w:vAlign w:val="center"/>
                </w:tcPr>
                <w:p w:rsidR="00150295" w:rsidRDefault="003F0A9E">
                  <w:pPr>
                    <w:jc w:val="center"/>
                    <w:rPr>
                      <w:szCs w:val="21"/>
                    </w:rPr>
                  </w:pPr>
                  <w:r>
                    <w:rPr>
                      <w:szCs w:val="21"/>
                    </w:rPr>
                    <w:t>厂房隔声、基础减</w:t>
                  </w:r>
                  <w:r>
                    <w:rPr>
                      <w:rFonts w:hint="eastAsia"/>
                      <w:szCs w:val="21"/>
                    </w:rPr>
                    <w:t>振</w:t>
                  </w:r>
                  <w:r>
                    <w:rPr>
                      <w:szCs w:val="21"/>
                    </w:rPr>
                    <w:t>等降噪措施</w:t>
                  </w:r>
                </w:p>
              </w:tc>
              <w:tc>
                <w:tcPr>
                  <w:tcW w:w="1274" w:type="dxa"/>
                  <w:shd w:val="clear" w:color="auto" w:fill="auto"/>
                  <w:vAlign w:val="center"/>
                </w:tcPr>
                <w:p w:rsidR="00150295" w:rsidRDefault="003F0A9E">
                  <w:pPr>
                    <w:jc w:val="center"/>
                    <w:rPr>
                      <w:szCs w:val="21"/>
                    </w:rPr>
                  </w:pPr>
                  <w:r>
                    <w:rPr>
                      <w:rFonts w:hint="eastAsia"/>
                      <w:szCs w:val="21"/>
                    </w:rPr>
                    <w:t>20</w:t>
                  </w:r>
                  <w:r>
                    <w:rPr>
                      <w:szCs w:val="21"/>
                    </w:rPr>
                    <w:t>dB(A)</w:t>
                  </w:r>
                </w:p>
              </w:tc>
              <w:tc>
                <w:tcPr>
                  <w:tcW w:w="846" w:type="dxa"/>
                  <w:tcBorders>
                    <w:right w:val="single" w:sz="8" w:space="0" w:color="auto"/>
                  </w:tcBorders>
                  <w:shd w:val="clear" w:color="auto" w:fill="auto"/>
                  <w:vAlign w:val="center"/>
                </w:tcPr>
                <w:p w:rsidR="00150295" w:rsidRDefault="003F0A9E">
                  <w:pPr>
                    <w:jc w:val="center"/>
                    <w:rPr>
                      <w:szCs w:val="21"/>
                    </w:rPr>
                  </w:pPr>
                  <w:r>
                    <w:rPr>
                      <w:rFonts w:hint="eastAsia"/>
                      <w:szCs w:val="21"/>
                    </w:rPr>
                    <w:t>300</w:t>
                  </w:r>
                </w:p>
              </w:tc>
              <w:tc>
                <w:tcPr>
                  <w:tcW w:w="846" w:type="dxa"/>
                  <w:tcBorders>
                    <w:left w:val="single" w:sz="8" w:space="0" w:color="auto"/>
                  </w:tcBorders>
                  <w:shd w:val="clear" w:color="auto" w:fill="auto"/>
                  <w:vAlign w:val="center"/>
                </w:tcPr>
                <w:p w:rsidR="00150295" w:rsidRDefault="003F0A9E">
                  <w:pPr>
                    <w:jc w:val="center"/>
                    <w:rPr>
                      <w:szCs w:val="21"/>
                    </w:rPr>
                  </w:pPr>
                  <w:r>
                    <w:rPr>
                      <w:rFonts w:hint="eastAsia"/>
                      <w:szCs w:val="21"/>
                    </w:rPr>
                    <w:t>-</w:t>
                  </w:r>
                </w:p>
              </w:tc>
            </w:tr>
            <w:tr w:rsidR="00150295" w:rsidTr="000957C7">
              <w:trPr>
                <w:trHeight w:val="541"/>
              </w:trPr>
              <w:tc>
                <w:tcPr>
                  <w:tcW w:w="426" w:type="dxa"/>
                  <w:vMerge w:val="restart"/>
                  <w:shd w:val="clear" w:color="auto" w:fill="auto"/>
                  <w:vAlign w:val="center"/>
                </w:tcPr>
                <w:p w:rsidR="00150295" w:rsidRDefault="00935795">
                  <w:pPr>
                    <w:jc w:val="center"/>
                    <w:rPr>
                      <w:szCs w:val="21"/>
                    </w:rPr>
                  </w:pPr>
                  <w:r>
                    <w:rPr>
                      <w:rFonts w:hint="eastAsia"/>
                      <w:szCs w:val="21"/>
                    </w:rPr>
                    <w:t>固体废物</w:t>
                  </w:r>
                </w:p>
              </w:tc>
              <w:tc>
                <w:tcPr>
                  <w:tcW w:w="1394" w:type="dxa"/>
                  <w:gridSpan w:val="2"/>
                  <w:vMerge w:val="restart"/>
                  <w:shd w:val="clear" w:color="auto" w:fill="auto"/>
                  <w:vAlign w:val="center"/>
                </w:tcPr>
                <w:p w:rsidR="00150295" w:rsidRDefault="00B053E0">
                  <w:pPr>
                    <w:jc w:val="center"/>
                    <w:rPr>
                      <w:szCs w:val="21"/>
                    </w:rPr>
                  </w:pPr>
                  <w:r>
                    <w:rPr>
                      <w:rFonts w:hint="eastAsia"/>
                      <w:szCs w:val="21"/>
                    </w:rPr>
                    <w:t>一般</w:t>
                  </w:r>
                  <w:r>
                    <w:rPr>
                      <w:szCs w:val="21"/>
                    </w:rPr>
                    <w:t>工业固体废物</w:t>
                  </w:r>
                </w:p>
              </w:tc>
              <w:tc>
                <w:tcPr>
                  <w:tcW w:w="846" w:type="dxa"/>
                  <w:shd w:val="clear" w:color="auto" w:fill="auto"/>
                  <w:vAlign w:val="center"/>
                </w:tcPr>
                <w:p w:rsidR="00150295" w:rsidRDefault="003F0A9E">
                  <w:pPr>
                    <w:jc w:val="center"/>
                    <w:rPr>
                      <w:szCs w:val="21"/>
                    </w:rPr>
                  </w:pPr>
                  <w:r>
                    <w:rPr>
                      <w:rFonts w:hint="eastAsia"/>
                      <w:szCs w:val="21"/>
                    </w:rPr>
                    <w:t>下脚料</w:t>
                  </w:r>
                </w:p>
              </w:tc>
              <w:tc>
                <w:tcPr>
                  <w:tcW w:w="1173" w:type="dxa"/>
                  <w:shd w:val="clear" w:color="auto" w:fill="auto"/>
                  <w:vAlign w:val="center"/>
                </w:tcPr>
                <w:p w:rsidR="00150295" w:rsidRDefault="003F0A9E">
                  <w:pPr>
                    <w:jc w:val="center"/>
                    <w:rPr>
                      <w:szCs w:val="21"/>
                    </w:rPr>
                  </w:pPr>
                  <w:r>
                    <w:rPr>
                      <w:rFonts w:hint="eastAsia"/>
                      <w:bCs/>
                      <w:szCs w:val="21"/>
                    </w:rPr>
                    <w:t>0.3t/a</w:t>
                  </w:r>
                </w:p>
              </w:tc>
              <w:tc>
                <w:tcPr>
                  <w:tcW w:w="3484" w:type="dxa"/>
                  <w:gridSpan w:val="3"/>
                  <w:shd w:val="clear" w:color="auto" w:fill="auto"/>
                  <w:vAlign w:val="center"/>
                </w:tcPr>
                <w:p w:rsidR="00150295" w:rsidRDefault="003F0A9E">
                  <w:pPr>
                    <w:jc w:val="center"/>
                    <w:rPr>
                      <w:bCs/>
                      <w:szCs w:val="21"/>
                    </w:rPr>
                  </w:pPr>
                  <w:r>
                    <w:rPr>
                      <w:rFonts w:hint="eastAsia"/>
                      <w:bCs/>
                      <w:szCs w:val="21"/>
                    </w:rPr>
                    <w:t>集中收集，回收处理</w:t>
                  </w:r>
                </w:p>
              </w:tc>
              <w:tc>
                <w:tcPr>
                  <w:tcW w:w="846" w:type="dxa"/>
                  <w:vMerge w:val="restart"/>
                  <w:shd w:val="clear" w:color="auto" w:fill="auto"/>
                  <w:vAlign w:val="center"/>
                </w:tcPr>
                <w:p w:rsidR="00150295" w:rsidRDefault="000957C7">
                  <w:pPr>
                    <w:jc w:val="center"/>
                    <w:rPr>
                      <w:szCs w:val="21"/>
                    </w:rPr>
                  </w:pPr>
                  <w:r>
                    <w:rPr>
                      <w:szCs w:val="21"/>
                    </w:rPr>
                    <w:t>全部妥善处理处置，不外排</w:t>
                  </w:r>
                </w:p>
              </w:tc>
            </w:tr>
            <w:tr w:rsidR="00150295" w:rsidTr="00B053E0">
              <w:trPr>
                <w:trHeight w:val="541"/>
              </w:trPr>
              <w:tc>
                <w:tcPr>
                  <w:tcW w:w="426" w:type="dxa"/>
                  <w:vMerge/>
                  <w:shd w:val="clear" w:color="auto" w:fill="auto"/>
                  <w:vAlign w:val="center"/>
                </w:tcPr>
                <w:p w:rsidR="00150295" w:rsidRDefault="00150295">
                  <w:pPr>
                    <w:jc w:val="center"/>
                    <w:rPr>
                      <w:szCs w:val="21"/>
                    </w:rPr>
                  </w:pPr>
                </w:p>
              </w:tc>
              <w:tc>
                <w:tcPr>
                  <w:tcW w:w="1394" w:type="dxa"/>
                  <w:gridSpan w:val="2"/>
                  <w:vMerge/>
                  <w:shd w:val="clear" w:color="auto" w:fill="auto"/>
                  <w:vAlign w:val="center"/>
                </w:tcPr>
                <w:p w:rsidR="00150295" w:rsidRDefault="00150295">
                  <w:pPr>
                    <w:jc w:val="center"/>
                    <w:rPr>
                      <w:szCs w:val="21"/>
                    </w:rPr>
                  </w:pPr>
                </w:p>
              </w:tc>
              <w:tc>
                <w:tcPr>
                  <w:tcW w:w="846" w:type="dxa"/>
                  <w:shd w:val="clear" w:color="auto" w:fill="auto"/>
                  <w:vAlign w:val="center"/>
                </w:tcPr>
                <w:p w:rsidR="00150295" w:rsidRDefault="00B053E0" w:rsidP="00B053E0">
                  <w:pPr>
                    <w:jc w:val="center"/>
                    <w:rPr>
                      <w:szCs w:val="21"/>
                    </w:rPr>
                  </w:pPr>
                  <w:r>
                    <w:rPr>
                      <w:rFonts w:hint="eastAsia"/>
                      <w:bCs/>
                      <w:color w:val="000000"/>
                    </w:rPr>
                    <w:t>除尘灰</w:t>
                  </w:r>
                </w:p>
              </w:tc>
              <w:tc>
                <w:tcPr>
                  <w:tcW w:w="1173" w:type="dxa"/>
                  <w:shd w:val="clear" w:color="auto" w:fill="auto"/>
                  <w:vAlign w:val="center"/>
                </w:tcPr>
                <w:p w:rsidR="00150295" w:rsidRDefault="00B053E0" w:rsidP="00B053E0">
                  <w:pPr>
                    <w:jc w:val="center"/>
                    <w:rPr>
                      <w:szCs w:val="21"/>
                    </w:rPr>
                  </w:pPr>
                  <w:r>
                    <w:rPr>
                      <w:rFonts w:hint="eastAsia"/>
                      <w:bCs/>
                      <w:szCs w:val="21"/>
                    </w:rPr>
                    <w:t>0.462t/a</w:t>
                  </w:r>
                </w:p>
              </w:tc>
              <w:tc>
                <w:tcPr>
                  <w:tcW w:w="3484" w:type="dxa"/>
                  <w:gridSpan w:val="3"/>
                  <w:shd w:val="clear" w:color="auto" w:fill="auto"/>
                  <w:vAlign w:val="center"/>
                </w:tcPr>
                <w:p w:rsidR="00150295" w:rsidRDefault="00B053E0" w:rsidP="00B053E0">
                  <w:pPr>
                    <w:jc w:val="center"/>
                    <w:rPr>
                      <w:bCs/>
                      <w:szCs w:val="21"/>
                    </w:rPr>
                  </w:pPr>
                  <w:r>
                    <w:rPr>
                      <w:bCs/>
                      <w:szCs w:val="21"/>
                    </w:rPr>
                    <w:t>回用于生产</w:t>
                  </w:r>
                </w:p>
              </w:tc>
              <w:tc>
                <w:tcPr>
                  <w:tcW w:w="846" w:type="dxa"/>
                  <w:vMerge/>
                  <w:shd w:val="clear" w:color="auto" w:fill="auto"/>
                  <w:vAlign w:val="center"/>
                </w:tcPr>
                <w:p w:rsidR="00150295" w:rsidRDefault="00150295">
                  <w:pPr>
                    <w:jc w:val="center"/>
                    <w:rPr>
                      <w:szCs w:val="21"/>
                    </w:rPr>
                  </w:pPr>
                </w:p>
              </w:tc>
            </w:tr>
            <w:tr w:rsidR="00150295" w:rsidTr="00B053E0">
              <w:trPr>
                <w:trHeight w:val="541"/>
              </w:trPr>
              <w:tc>
                <w:tcPr>
                  <w:tcW w:w="426" w:type="dxa"/>
                  <w:vMerge/>
                  <w:shd w:val="clear" w:color="auto" w:fill="auto"/>
                  <w:vAlign w:val="center"/>
                </w:tcPr>
                <w:p w:rsidR="00150295" w:rsidRDefault="00150295">
                  <w:pPr>
                    <w:jc w:val="center"/>
                    <w:rPr>
                      <w:szCs w:val="21"/>
                    </w:rPr>
                  </w:pPr>
                </w:p>
              </w:tc>
              <w:tc>
                <w:tcPr>
                  <w:tcW w:w="1394" w:type="dxa"/>
                  <w:gridSpan w:val="2"/>
                  <w:shd w:val="clear" w:color="auto" w:fill="auto"/>
                  <w:vAlign w:val="center"/>
                </w:tcPr>
                <w:p w:rsidR="00150295" w:rsidRDefault="00B053E0">
                  <w:pPr>
                    <w:jc w:val="center"/>
                    <w:rPr>
                      <w:szCs w:val="21"/>
                    </w:rPr>
                  </w:pPr>
                  <w:r>
                    <w:rPr>
                      <w:szCs w:val="21"/>
                    </w:rPr>
                    <w:t>危险废物</w:t>
                  </w:r>
                </w:p>
              </w:tc>
              <w:tc>
                <w:tcPr>
                  <w:tcW w:w="846" w:type="dxa"/>
                  <w:shd w:val="clear" w:color="auto" w:fill="auto"/>
                  <w:vAlign w:val="center"/>
                </w:tcPr>
                <w:p w:rsidR="00150295" w:rsidRDefault="00B053E0" w:rsidP="00B053E0">
                  <w:pPr>
                    <w:jc w:val="center"/>
                    <w:rPr>
                      <w:szCs w:val="21"/>
                    </w:rPr>
                  </w:pPr>
                  <w:r>
                    <w:rPr>
                      <w:rFonts w:hint="eastAsia"/>
                      <w:bCs/>
                      <w:color w:val="000000"/>
                    </w:rPr>
                    <w:t xml:space="preserve"> </w:t>
                  </w:r>
                  <w:r>
                    <w:rPr>
                      <w:rFonts w:hint="eastAsia"/>
                      <w:szCs w:val="21"/>
                    </w:rPr>
                    <w:t>废活性炭</w:t>
                  </w:r>
                  <w:r>
                    <w:rPr>
                      <w:rFonts w:hint="eastAsia"/>
                      <w:bCs/>
                      <w:color w:val="000000"/>
                    </w:rPr>
                    <w:t xml:space="preserve"> </w:t>
                  </w:r>
                </w:p>
              </w:tc>
              <w:tc>
                <w:tcPr>
                  <w:tcW w:w="1173" w:type="dxa"/>
                  <w:shd w:val="clear" w:color="auto" w:fill="auto"/>
                  <w:vAlign w:val="center"/>
                </w:tcPr>
                <w:p w:rsidR="00150295" w:rsidRDefault="00B053E0" w:rsidP="00B053E0">
                  <w:pPr>
                    <w:jc w:val="center"/>
                    <w:rPr>
                      <w:szCs w:val="21"/>
                    </w:rPr>
                  </w:pPr>
                  <w:r>
                    <w:rPr>
                      <w:rFonts w:hint="eastAsia"/>
                      <w:bCs/>
                      <w:szCs w:val="21"/>
                    </w:rPr>
                    <w:t>0.228t/a</w:t>
                  </w:r>
                </w:p>
              </w:tc>
              <w:tc>
                <w:tcPr>
                  <w:tcW w:w="3484" w:type="dxa"/>
                  <w:gridSpan w:val="3"/>
                  <w:shd w:val="clear" w:color="auto" w:fill="auto"/>
                  <w:vAlign w:val="center"/>
                </w:tcPr>
                <w:p w:rsidR="00150295" w:rsidRDefault="00B053E0">
                  <w:pPr>
                    <w:jc w:val="center"/>
                    <w:rPr>
                      <w:bCs/>
                      <w:szCs w:val="21"/>
                    </w:rPr>
                  </w:pPr>
                  <w:r>
                    <w:rPr>
                      <w:bCs/>
                      <w:szCs w:val="21"/>
                    </w:rPr>
                    <w:t>定期交由邢台嘉泰环保科技有限公司处理处置</w:t>
                  </w:r>
                </w:p>
              </w:tc>
              <w:tc>
                <w:tcPr>
                  <w:tcW w:w="846" w:type="dxa"/>
                  <w:vMerge/>
                  <w:shd w:val="clear" w:color="auto" w:fill="auto"/>
                  <w:vAlign w:val="center"/>
                </w:tcPr>
                <w:p w:rsidR="00150295" w:rsidRDefault="00150295">
                  <w:pPr>
                    <w:jc w:val="center"/>
                    <w:rPr>
                      <w:szCs w:val="21"/>
                    </w:rPr>
                  </w:pPr>
                </w:p>
              </w:tc>
            </w:tr>
          </w:tbl>
          <w:p w:rsidR="00150295" w:rsidRDefault="003F0A9E">
            <w:pPr>
              <w:pStyle w:val="afa"/>
            </w:pPr>
            <w:r>
              <w:rPr>
                <w:rFonts w:hint="eastAsia"/>
              </w:rPr>
              <w:t>表</w:t>
            </w:r>
            <w:r>
              <w:rPr>
                <w:rFonts w:hint="eastAsia"/>
              </w:rPr>
              <w:t xml:space="preserve">26  </w:t>
            </w:r>
            <w:r>
              <w:rPr>
                <w:rFonts w:hint="eastAsia"/>
              </w:rPr>
              <w:t>监测计划一览表</w:t>
            </w:r>
          </w:p>
          <w:tbl>
            <w:tblPr>
              <w:tblStyle w:val="af2"/>
              <w:tblW w:w="8296" w:type="dxa"/>
              <w:tblLook w:val="04A0"/>
            </w:tblPr>
            <w:tblGrid>
              <w:gridCol w:w="1353"/>
              <w:gridCol w:w="2313"/>
              <w:gridCol w:w="2315"/>
              <w:gridCol w:w="2315"/>
            </w:tblGrid>
            <w:tr w:rsidR="00150295" w:rsidTr="007011EF">
              <w:trPr>
                <w:trHeight w:val="633"/>
              </w:trPr>
              <w:tc>
                <w:tcPr>
                  <w:tcW w:w="1353" w:type="dxa"/>
                  <w:vAlign w:val="center"/>
                </w:tcPr>
                <w:p w:rsidR="00150295" w:rsidRDefault="003F0A9E">
                  <w:pPr>
                    <w:jc w:val="center"/>
                    <w:rPr>
                      <w:kern w:val="0"/>
                      <w:szCs w:val="21"/>
                    </w:rPr>
                  </w:pPr>
                  <w:r>
                    <w:rPr>
                      <w:rFonts w:hint="eastAsia"/>
                      <w:kern w:val="0"/>
                      <w:szCs w:val="21"/>
                    </w:rPr>
                    <w:t>类别</w:t>
                  </w:r>
                </w:p>
              </w:tc>
              <w:tc>
                <w:tcPr>
                  <w:tcW w:w="2313" w:type="dxa"/>
                  <w:vAlign w:val="center"/>
                </w:tcPr>
                <w:p w:rsidR="00150295" w:rsidRDefault="003F0A9E">
                  <w:pPr>
                    <w:jc w:val="center"/>
                    <w:rPr>
                      <w:kern w:val="0"/>
                      <w:szCs w:val="21"/>
                    </w:rPr>
                  </w:pPr>
                  <w:r>
                    <w:rPr>
                      <w:rFonts w:hint="eastAsia"/>
                      <w:kern w:val="0"/>
                      <w:szCs w:val="21"/>
                    </w:rPr>
                    <w:t>监测因子</w:t>
                  </w:r>
                </w:p>
              </w:tc>
              <w:tc>
                <w:tcPr>
                  <w:tcW w:w="2315" w:type="dxa"/>
                  <w:vAlign w:val="center"/>
                </w:tcPr>
                <w:p w:rsidR="00150295" w:rsidRDefault="003F0A9E">
                  <w:pPr>
                    <w:jc w:val="center"/>
                    <w:rPr>
                      <w:kern w:val="0"/>
                      <w:szCs w:val="21"/>
                    </w:rPr>
                  </w:pPr>
                  <w:r>
                    <w:rPr>
                      <w:rFonts w:hint="eastAsia"/>
                      <w:kern w:val="0"/>
                      <w:szCs w:val="21"/>
                    </w:rPr>
                    <w:t>监测点位置</w:t>
                  </w:r>
                </w:p>
              </w:tc>
              <w:tc>
                <w:tcPr>
                  <w:tcW w:w="2315" w:type="dxa"/>
                  <w:vAlign w:val="center"/>
                </w:tcPr>
                <w:p w:rsidR="00150295" w:rsidRDefault="003F0A9E">
                  <w:pPr>
                    <w:jc w:val="center"/>
                    <w:rPr>
                      <w:kern w:val="0"/>
                      <w:szCs w:val="21"/>
                    </w:rPr>
                  </w:pPr>
                  <w:r>
                    <w:rPr>
                      <w:rFonts w:hint="eastAsia"/>
                      <w:kern w:val="0"/>
                      <w:szCs w:val="21"/>
                    </w:rPr>
                    <w:t>监测频率</w:t>
                  </w:r>
                </w:p>
              </w:tc>
            </w:tr>
            <w:tr w:rsidR="00935795" w:rsidTr="007011EF">
              <w:tc>
                <w:tcPr>
                  <w:tcW w:w="1353" w:type="dxa"/>
                  <w:vMerge w:val="restart"/>
                  <w:vAlign w:val="center"/>
                </w:tcPr>
                <w:p w:rsidR="00935795" w:rsidRDefault="00935795">
                  <w:pPr>
                    <w:jc w:val="center"/>
                    <w:rPr>
                      <w:kern w:val="0"/>
                      <w:szCs w:val="21"/>
                    </w:rPr>
                  </w:pPr>
                  <w:r>
                    <w:rPr>
                      <w:rFonts w:hint="eastAsia"/>
                      <w:kern w:val="0"/>
                      <w:szCs w:val="21"/>
                    </w:rPr>
                    <w:t>废气</w:t>
                  </w:r>
                </w:p>
              </w:tc>
              <w:tc>
                <w:tcPr>
                  <w:tcW w:w="2313" w:type="dxa"/>
                  <w:vAlign w:val="center"/>
                </w:tcPr>
                <w:p w:rsidR="00935795" w:rsidRDefault="00935795">
                  <w:pPr>
                    <w:jc w:val="center"/>
                    <w:rPr>
                      <w:kern w:val="0"/>
                      <w:szCs w:val="21"/>
                    </w:rPr>
                  </w:pPr>
                  <w:r>
                    <w:rPr>
                      <w:kern w:val="0"/>
                      <w:szCs w:val="21"/>
                    </w:rPr>
                    <w:t>有组织非甲烷总烃</w:t>
                  </w:r>
                </w:p>
              </w:tc>
              <w:tc>
                <w:tcPr>
                  <w:tcW w:w="2315" w:type="dxa"/>
                  <w:vAlign w:val="center"/>
                </w:tcPr>
                <w:p w:rsidR="00935795" w:rsidRDefault="00935795">
                  <w:pPr>
                    <w:spacing w:line="320" w:lineRule="exact"/>
                    <w:jc w:val="center"/>
                    <w:rPr>
                      <w:kern w:val="0"/>
                      <w:szCs w:val="21"/>
                    </w:rPr>
                  </w:pPr>
                  <w:r>
                    <w:rPr>
                      <w:rFonts w:hint="eastAsia"/>
                      <w:kern w:val="0"/>
                      <w:szCs w:val="21"/>
                    </w:rPr>
                    <w:t>挤出工序排气筒</w:t>
                  </w:r>
                </w:p>
              </w:tc>
              <w:tc>
                <w:tcPr>
                  <w:tcW w:w="2315" w:type="dxa"/>
                  <w:vAlign w:val="center"/>
                </w:tcPr>
                <w:p w:rsidR="00935795" w:rsidRDefault="00935795">
                  <w:pPr>
                    <w:jc w:val="center"/>
                    <w:rPr>
                      <w:kern w:val="0"/>
                      <w:szCs w:val="21"/>
                    </w:rPr>
                  </w:pPr>
                  <w:r>
                    <w:rPr>
                      <w:rFonts w:hint="eastAsia"/>
                      <w:kern w:val="0"/>
                      <w:szCs w:val="21"/>
                    </w:rPr>
                    <w:t>每年</w:t>
                  </w:r>
                  <w:r>
                    <w:rPr>
                      <w:rFonts w:hint="eastAsia"/>
                      <w:kern w:val="0"/>
                      <w:szCs w:val="21"/>
                    </w:rPr>
                    <w:t>1</w:t>
                  </w:r>
                  <w:r>
                    <w:rPr>
                      <w:rFonts w:hint="eastAsia"/>
                      <w:kern w:val="0"/>
                      <w:szCs w:val="21"/>
                    </w:rPr>
                    <w:t>次</w:t>
                  </w:r>
                </w:p>
              </w:tc>
            </w:tr>
            <w:tr w:rsidR="00935795" w:rsidTr="007011EF">
              <w:tc>
                <w:tcPr>
                  <w:tcW w:w="1353" w:type="dxa"/>
                  <w:vMerge/>
                  <w:vAlign w:val="center"/>
                </w:tcPr>
                <w:p w:rsidR="00935795" w:rsidRDefault="00935795">
                  <w:pPr>
                    <w:jc w:val="center"/>
                    <w:rPr>
                      <w:kern w:val="0"/>
                      <w:szCs w:val="21"/>
                    </w:rPr>
                  </w:pPr>
                </w:p>
              </w:tc>
              <w:tc>
                <w:tcPr>
                  <w:tcW w:w="2313" w:type="dxa"/>
                  <w:vAlign w:val="center"/>
                </w:tcPr>
                <w:p w:rsidR="00935795" w:rsidRDefault="00935795">
                  <w:pPr>
                    <w:jc w:val="center"/>
                    <w:rPr>
                      <w:kern w:val="0"/>
                      <w:szCs w:val="21"/>
                    </w:rPr>
                  </w:pPr>
                  <w:r>
                    <w:rPr>
                      <w:kern w:val="0"/>
                      <w:szCs w:val="21"/>
                    </w:rPr>
                    <w:t>有组织</w:t>
                  </w:r>
                  <w:r>
                    <w:rPr>
                      <w:rFonts w:hint="eastAsia"/>
                      <w:kern w:val="0"/>
                      <w:szCs w:val="21"/>
                    </w:rPr>
                    <w:t>颗粒物</w:t>
                  </w:r>
                </w:p>
              </w:tc>
              <w:tc>
                <w:tcPr>
                  <w:tcW w:w="2315" w:type="dxa"/>
                  <w:vAlign w:val="center"/>
                </w:tcPr>
                <w:p w:rsidR="00935795" w:rsidRDefault="00935795">
                  <w:pPr>
                    <w:spacing w:line="320" w:lineRule="exact"/>
                    <w:jc w:val="center"/>
                    <w:rPr>
                      <w:kern w:val="0"/>
                      <w:szCs w:val="21"/>
                    </w:rPr>
                  </w:pPr>
                  <w:r>
                    <w:rPr>
                      <w:rFonts w:hint="eastAsia"/>
                      <w:kern w:val="0"/>
                      <w:szCs w:val="21"/>
                    </w:rPr>
                    <w:t>搅拌、混合工序排气筒</w:t>
                  </w:r>
                </w:p>
              </w:tc>
              <w:tc>
                <w:tcPr>
                  <w:tcW w:w="2315" w:type="dxa"/>
                  <w:vAlign w:val="center"/>
                </w:tcPr>
                <w:p w:rsidR="00935795" w:rsidRDefault="00935795">
                  <w:pPr>
                    <w:jc w:val="center"/>
                    <w:rPr>
                      <w:kern w:val="0"/>
                      <w:szCs w:val="21"/>
                    </w:rPr>
                  </w:pPr>
                  <w:r>
                    <w:rPr>
                      <w:rFonts w:hint="eastAsia"/>
                      <w:kern w:val="0"/>
                      <w:szCs w:val="21"/>
                    </w:rPr>
                    <w:t>每年</w:t>
                  </w:r>
                  <w:r>
                    <w:rPr>
                      <w:rFonts w:hint="eastAsia"/>
                      <w:kern w:val="0"/>
                      <w:szCs w:val="21"/>
                    </w:rPr>
                    <w:t>1</w:t>
                  </w:r>
                  <w:r>
                    <w:rPr>
                      <w:rFonts w:hint="eastAsia"/>
                      <w:kern w:val="0"/>
                      <w:szCs w:val="21"/>
                    </w:rPr>
                    <w:t>次</w:t>
                  </w:r>
                </w:p>
              </w:tc>
            </w:tr>
            <w:tr w:rsidR="00935795" w:rsidTr="007011EF">
              <w:tc>
                <w:tcPr>
                  <w:tcW w:w="1353" w:type="dxa"/>
                  <w:vMerge/>
                  <w:vAlign w:val="center"/>
                </w:tcPr>
                <w:p w:rsidR="00935795" w:rsidRDefault="00935795">
                  <w:pPr>
                    <w:jc w:val="center"/>
                    <w:rPr>
                      <w:kern w:val="0"/>
                      <w:szCs w:val="21"/>
                    </w:rPr>
                  </w:pPr>
                </w:p>
              </w:tc>
              <w:tc>
                <w:tcPr>
                  <w:tcW w:w="2313" w:type="dxa"/>
                  <w:vAlign w:val="center"/>
                </w:tcPr>
                <w:p w:rsidR="00935795" w:rsidRDefault="00935795">
                  <w:pPr>
                    <w:jc w:val="center"/>
                    <w:rPr>
                      <w:kern w:val="0"/>
                      <w:szCs w:val="21"/>
                    </w:rPr>
                  </w:pPr>
                  <w:r>
                    <w:rPr>
                      <w:kern w:val="0"/>
                      <w:szCs w:val="21"/>
                    </w:rPr>
                    <w:t>无组织非甲烷总烃</w:t>
                  </w:r>
                </w:p>
              </w:tc>
              <w:tc>
                <w:tcPr>
                  <w:tcW w:w="2315" w:type="dxa"/>
                  <w:vMerge w:val="restart"/>
                  <w:vAlign w:val="center"/>
                </w:tcPr>
                <w:p w:rsidR="00935795" w:rsidRDefault="00935795">
                  <w:pPr>
                    <w:spacing w:line="320" w:lineRule="exact"/>
                    <w:jc w:val="center"/>
                    <w:rPr>
                      <w:kern w:val="0"/>
                      <w:szCs w:val="21"/>
                    </w:rPr>
                  </w:pPr>
                  <w:r>
                    <w:rPr>
                      <w:rFonts w:hint="eastAsia"/>
                      <w:kern w:val="0"/>
                      <w:szCs w:val="21"/>
                    </w:rPr>
                    <w:t>厂界上下风向</w:t>
                  </w:r>
                </w:p>
              </w:tc>
              <w:tc>
                <w:tcPr>
                  <w:tcW w:w="2315" w:type="dxa"/>
                  <w:vMerge w:val="restart"/>
                  <w:vAlign w:val="center"/>
                </w:tcPr>
                <w:p w:rsidR="00935795" w:rsidRDefault="00935795">
                  <w:pPr>
                    <w:jc w:val="center"/>
                    <w:rPr>
                      <w:kern w:val="0"/>
                      <w:szCs w:val="21"/>
                    </w:rPr>
                  </w:pPr>
                  <w:r>
                    <w:rPr>
                      <w:rFonts w:hint="eastAsia"/>
                      <w:kern w:val="0"/>
                      <w:szCs w:val="21"/>
                    </w:rPr>
                    <w:t>每年</w:t>
                  </w:r>
                  <w:r>
                    <w:rPr>
                      <w:rFonts w:hint="eastAsia"/>
                      <w:kern w:val="0"/>
                      <w:szCs w:val="21"/>
                    </w:rPr>
                    <w:t>1</w:t>
                  </w:r>
                  <w:r>
                    <w:rPr>
                      <w:rFonts w:hint="eastAsia"/>
                      <w:kern w:val="0"/>
                      <w:szCs w:val="21"/>
                    </w:rPr>
                    <w:t>次</w:t>
                  </w:r>
                </w:p>
              </w:tc>
            </w:tr>
            <w:tr w:rsidR="00935795" w:rsidTr="007011EF">
              <w:tc>
                <w:tcPr>
                  <w:tcW w:w="1353" w:type="dxa"/>
                  <w:vMerge/>
                  <w:vAlign w:val="center"/>
                </w:tcPr>
                <w:p w:rsidR="00935795" w:rsidRDefault="00935795">
                  <w:pPr>
                    <w:jc w:val="center"/>
                    <w:rPr>
                      <w:kern w:val="0"/>
                      <w:szCs w:val="21"/>
                    </w:rPr>
                  </w:pPr>
                </w:p>
              </w:tc>
              <w:tc>
                <w:tcPr>
                  <w:tcW w:w="2313" w:type="dxa"/>
                  <w:vAlign w:val="center"/>
                </w:tcPr>
                <w:p w:rsidR="00935795" w:rsidRDefault="00935795">
                  <w:pPr>
                    <w:jc w:val="center"/>
                    <w:rPr>
                      <w:kern w:val="0"/>
                      <w:szCs w:val="21"/>
                    </w:rPr>
                  </w:pPr>
                  <w:r>
                    <w:rPr>
                      <w:kern w:val="0"/>
                      <w:szCs w:val="21"/>
                    </w:rPr>
                    <w:t>无组织颗粒物</w:t>
                  </w:r>
                </w:p>
              </w:tc>
              <w:tc>
                <w:tcPr>
                  <w:tcW w:w="2315" w:type="dxa"/>
                  <w:vMerge/>
                  <w:vAlign w:val="center"/>
                </w:tcPr>
                <w:p w:rsidR="00935795" w:rsidRDefault="00935795">
                  <w:pPr>
                    <w:spacing w:line="320" w:lineRule="exact"/>
                    <w:jc w:val="center"/>
                    <w:rPr>
                      <w:kern w:val="0"/>
                      <w:szCs w:val="21"/>
                    </w:rPr>
                  </w:pPr>
                </w:p>
              </w:tc>
              <w:tc>
                <w:tcPr>
                  <w:tcW w:w="2315" w:type="dxa"/>
                  <w:vMerge/>
                  <w:vAlign w:val="center"/>
                </w:tcPr>
                <w:p w:rsidR="00935795" w:rsidRDefault="00935795">
                  <w:pPr>
                    <w:jc w:val="center"/>
                    <w:rPr>
                      <w:kern w:val="0"/>
                      <w:szCs w:val="21"/>
                    </w:rPr>
                  </w:pPr>
                </w:p>
              </w:tc>
            </w:tr>
            <w:tr w:rsidR="00150295" w:rsidTr="007011EF">
              <w:tc>
                <w:tcPr>
                  <w:tcW w:w="1353" w:type="dxa"/>
                  <w:vAlign w:val="center"/>
                </w:tcPr>
                <w:p w:rsidR="00150295" w:rsidRDefault="003F0A9E">
                  <w:pPr>
                    <w:jc w:val="center"/>
                    <w:rPr>
                      <w:kern w:val="0"/>
                      <w:szCs w:val="21"/>
                    </w:rPr>
                  </w:pPr>
                  <w:r>
                    <w:rPr>
                      <w:rFonts w:hint="eastAsia"/>
                      <w:kern w:val="0"/>
                      <w:szCs w:val="21"/>
                    </w:rPr>
                    <w:t>噪声</w:t>
                  </w:r>
                </w:p>
              </w:tc>
              <w:tc>
                <w:tcPr>
                  <w:tcW w:w="2313" w:type="dxa"/>
                  <w:vAlign w:val="center"/>
                </w:tcPr>
                <w:p w:rsidR="00150295" w:rsidRDefault="003F0A9E">
                  <w:pPr>
                    <w:jc w:val="center"/>
                    <w:rPr>
                      <w:kern w:val="0"/>
                      <w:szCs w:val="21"/>
                    </w:rPr>
                  </w:pPr>
                  <w:r>
                    <w:rPr>
                      <w:rFonts w:hint="eastAsia"/>
                      <w:kern w:val="0"/>
                      <w:szCs w:val="21"/>
                    </w:rPr>
                    <w:t>Leq</w:t>
                  </w:r>
                </w:p>
              </w:tc>
              <w:tc>
                <w:tcPr>
                  <w:tcW w:w="2315" w:type="dxa"/>
                  <w:vAlign w:val="center"/>
                </w:tcPr>
                <w:p w:rsidR="00150295" w:rsidRDefault="003F0A9E">
                  <w:pPr>
                    <w:spacing w:line="320" w:lineRule="exact"/>
                    <w:jc w:val="center"/>
                    <w:rPr>
                      <w:kern w:val="0"/>
                      <w:szCs w:val="21"/>
                    </w:rPr>
                  </w:pPr>
                  <w:r>
                    <w:rPr>
                      <w:rFonts w:hint="eastAsia"/>
                      <w:kern w:val="0"/>
                      <w:szCs w:val="21"/>
                    </w:rPr>
                    <w:t>厂界四周</w:t>
                  </w:r>
                </w:p>
              </w:tc>
              <w:tc>
                <w:tcPr>
                  <w:tcW w:w="2315" w:type="dxa"/>
                  <w:vAlign w:val="center"/>
                </w:tcPr>
                <w:p w:rsidR="00150295" w:rsidRDefault="003F0A9E">
                  <w:pPr>
                    <w:jc w:val="center"/>
                    <w:rPr>
                      <w:kern w:val="0"/>
                      <w:szCs w:val="21"/>
                    </w:rPr>
                  </w:pPr>
                  <w:r>
                    <w:rPr>
                      <w:rFonts w:hint="eastAsia"/>
                      <w:kern w:val="0"/>
                      <w:szCs w:val="21"/>
                    </w:rPr>
                    <w:t>每年</w:t>
                  </w:r>
                  <w:r>
                    <w:rPr>
                      <w:rFonts w:hint="eastAsia"/>
                      <w:kern w:val="0"/>
                      <w:szCs w:val="21"/>
                    </w:rPr>
                    <w:t>1</w:t>
                  </w:r>
                  <w:r>
                    <w:rPr>
                      <w:rFonts w:hint="eastAsia"/>
                      <w:kern w:val="0"/>
                      <w:szCs w:val="21"/>
                    </w:rPr>
                    <w:t>次</w:t>
                  </w:r>
                </w:p>
              </w:tc>
            </w:tr>
          </w:tbl>
          <w:p w:rsidR="00150295" w:rsidRDefault="003F0A9E">
            <w:pPr>
              <w:spacing w:line="360" w:lineRule="auto"/>
              <w:rPr>
                <w:sz w:val="28"/>
                <w:szCs w:val="28"/>
              </w:rPr>
            </w:pPr>
            <w:r>
              <w:rPr>
                <w:rFonts w:hint="eastAsia"/>
                <w:sz w:val="28"/>
                <w:szCs w:val="28"/>
              </w:rPr>
              <w:t>五、企业环境信息公开</w:t>
            </w:r>
          </w:p>
          <w:p w:rsidR="00150295" w:rsidRDefault="003F0A9E">
            <w:pPr>
              <w:spacing w:line="360" w:lineRule="auto"/>
              <w:ind w:firstLineChars="200" w:firstLine="480"/>
              <w:rPr>
                <w:sz w:val="24"/>
                <w:szCs w:val="24"/>
              </w:rPr>
            </w:pPr>
            <w:r>
              <w:rPr>
                <w:rFonts w:hint="eastAsia"/>
                <w:sz w:val="24"/>
                <w:szCs w:val="24"/>
              </w:rPr>
              <w:t>根据《企业事业单位环境信息公开办法》（环境保护部第</w:t>
            </w:r>
            <w:r>
              <w:rPr>
                <w:rFonts w:hint="eastAsia"/>
                <w:sz w:val="24"/>
                <w:szCs w:val="24"/>
              </w:rPr>
              <w:t>31</w:t>
            </w:r>
            <w:r>
              <w:rPr>
                <w:rFonts w:hint="eastAsia"/>
                <w:sz w:val="24"/>
                <w:szCs w:val="24"/>
              </w:rPr>
              <w:t>号）相关规定，企业事业单位应当建立健全本单位环境信息公开制度，制定机构负责本单位环境</w:t>
            </w:r>
            <w:r>
              <w:rPr>
                <w:rFonts w:hint="eastAsia"/>
                <w:sz w:val="24"/>
                <w:szCs w:val="24"/>
              </w:rPr>
              <w:lastRenderedPageBreak/>
              <w:t>信息公开日常工作，根据企业特点，应当在本单位的资料索取点、信息公开栏、信息亭或者其他便于公众及时、准确获得信息的场所和方式公开下列信息：</w:t>
            </w:r>
          </w:p>
          <w:p w:rsidR="00150295" w:rsidRDefault="003F0A9E">
            <w:pPr>
              <w:pStyle w:val="ae"/>
              <w:spacing w:before="0" w:beforeAutospacing="0" w:after="0" w:afterAutospacing="0" w:line="360" w:lineRule="auto"/>
              <w:ind w:firstLineChars="200" w:firstLine="480"/>
              <w:jc w:val="both"/>
            </w:pPr>
            <w:r>
              <w:rPr>
                <w:rFonts w:ascii="Times New Roman" w:hAnsi="Times New Roman"/>
              </w:rPr>
              <w:t>（</w:t>
            </w:r>
            <w:r>
              <w:rPr>
                <w:rFonts w:ascii="Times New Roman" w:hAnsi="Times New Roman"/>
              </w:rPr>
              <w:t>1</w:t>
            </w:r>
            <w:r>
              <w:rPr>
                <w:rFonts w:ascii="Times New Roman" w:hAnsi="Times New Roman"/>
              </w:rPr>
              <w:t>）</w:t>
            </w:r>
            <w:r>
              <w:t>企业基础信息</w:t>
            </w:r>
          </w:p>
          <w:p w:rsidR="00150295" w:rsidRDefault="003F0A9E">
            <w:pPr>
              <w:pStyle w:val="afa"/>
            </w:pPr>
            <w:r>
              <w:rPr>
                <w:rFonts w:hint="eastAsia"/>
              </w:rPr>
              <w:t>表</w:t>
            </w:r>
            <w:r>
              <w:rPr>
                <w:rFonts w:hint="eastAsia"/>
              </w:rPr>
              <w:t xml:space="preserve">27  </w:t>
            </w:r>
            <w:r>
              <w:rPr>
                <w:rFonts w:hint="eastAsia"/>
              </w:rPr>
              <w:t>企业基础信息一览表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1655"/>
              <w:gridCol w:w="4985"/>
            </w:tblGrid>
            <w:tr w:rsidR="00150295" w:rsidTr="00B053E0">
              <w:trPr>
                <w:trHeight w:val="378"/>
              </w:trPr>
              <w:tc>
                <w:tcPr>
                  <w:tcW w:w="510" w:type="dxa"/>
                  <w:vAlign w:val="center"/>
                </w:tcPr>
                <w:p w:rsidR="00150295" w:rsidRDefault="003F0A9E">
                  <w:pPr>
                    <w:jc w:val="center"/>
                  </w:pPr>
                  <w:r>
                    <w:rPr>
                      <w:rFonts w:hint="eastAsia"/>
                    </w:rPr>
                    <w:t>序号</w:t>
                  </w:r>
                </w:p>
              </w:tc>
              <w:tc>
                <w:tcPr>
                  <w:tcW w:w="510" w:type="dxa"/>
                  <w:vAlign w:val="center"/>
                </w:tcPr>
                <w:p w:rsidR="00150295" w:rsidRDefault="003F0A9E">
                  <w:pPr>
                    <w:jc w:val="center"/>
                  </w:pPr>
                  <w:r>
                    <w:rPr>
                      <w:rFonts w:hint="eastAsia"/>
                    </w:rPr>
                    <w:t>项目</w:t>
                  </w:r>
                </w:p>
              </w:tc>
              <w:tc>
                <w:tcPr>
                  <w:tcW w:w="510" w:type="dxa"/>
                  <w:vAlign w:val="center"/>
                </w:tcPr>
                <w:p w:rsidR="00150295" w:rsidRDefault="003F0A9E">
                  <w:pPr>
                    <w:jc w:val="center"/>
                  </w:pPr>
                  <w:r>
                    <w:rPr>
                      <w:rFonts w:hint="eastAsia"/>
                    </w:rPr>
                    <w:t>内容</w:t>
                  </w:r>
                </w:p>
              </w:tc>
            </w:tr>
            <w:tr w:rsidR="00150295" w:rsidTr="00B053E0">
              <w:trPr>
                <w:trHeight w:val="378"/>
              </w:trPr>
              <w:tc>
                <w:tcPr>
                  <w:tcW w:w="510" w:type="dxa"/>
                  <w:vAlign w:val="center"/>
                </w:tcPr>
                <w:p w:rsidR="00150295" w:rsidRDefault="003F0A9E">
                  <w:pPr>
                    <w:jc w:val="center"/>
                  </w:pPr>
                  <w:r>
                    <w:rPr>
                      <w:rFonts w:hint="eastAsia"/>
                    </w:rPr>
                    <w:t>1</w:t>
                  </w:r>
                </w:p>
              </w:tc>
              <w:tc>
                <w:tcPr>
                  <w:tcW w:w="510" w:type="dxa"/>
                  <w:vAlign w:val="center"/>
                </w:tcPr>
                <w:p w:rsidR="00150295" w:rsidRDefault="003F0A9E">
                  <w:pPr>
                    <w:jc w:val="center"/>
                  </w:pPr>
                  <w:r>
                    <w:rPr>
                      <w:rFonts w:hint="eastAsia"/>
                    </w:rPr>
                    <w:t>单位名称</w:t>
                  </w:r>
                </w:p>
              </w:tc>
              <w:tc>
                <w:tcPr>
                  <w:tcW w:w="510" w:type="dxa"/>
                  <w:vAlign w:val="center"/>
                </w:tcPr>
                <w:p w:rsidR="00150295" w:rsidRDefault="003F0A9E">
                  <w:pPr>
                    <w:jc w:val="center"/>
                  </w:pPr>
                  <w:r>
                    <w:rPr>
                      <w:rFonts w:hint="eastAsia"/>
                    </w:rPr>
                    <w:t>威县老孟塑料制品有限公司</w:t>
                  </w:r>
                </w:p>
              </w:tc>
            </w:tr>
            <w:tr w:rsidR="00150295" w:rsidTr="00B053E0">
              <w:trPr>
                <w:trHeight w:val="378"/>
              </w:trPr>
              <w:tc>
                <w:tcPr>
                  <w:tcW w:w="510" w:type="dxa"/>
                  <w:vAlign w:val="center"/>
                </w:tcPr>
                <w:p w:rsidR="00150295" w:rsidRDefault="003F0A9E">
                  <w:pPr>
                    <w:jc w:val="center"/>
                  </w:pPr>
                  <w:r>
                    <w:rPr>
                      <w:rFonts w:hint="eastAsia"/>
                    </w:rPr>
                    <w:t>2</w:t>
                  </w:r>
                </w:p>
              </w:tc>
              <w:tc>
                <w:tcPr>
                  <w:tcW w:w="510" w:type="dxa"/>
                  <w:vAlign w:val="center"/>
                </w:tcPr>
                <w:p w:rsidR="00150295" w:rsidRDefault="003F0A9E">
                  <w:pPr>
                    <w:jc w:val="center"/>
                  </w:pPr>
                  <w:r>
                    <w:rPr>
                      <w:rFonts w:hint="eastAsia"/>
                    </w:rPr>
                    <w:t>法定代表人</w:t>
                  </w:r>
                </w:p>
              </w:tc>
              <w:tc>
                <w:tcPr>
                  <w:tcW w:w="510" w:type="dxa"/>
                  <w:vAlign w:val="center"/>
                </w:tcPr>
                <w:p w:rsidR="00150295" w:rsidRDefault="003F0A9E">
                  <w:pPr>
                    <w:jc w:val="center"/>
                  </w:pPr>
                  <w:r>
                    <w:rPr>
                      <w:rFonts w:hint="eastAsia"/>
                    </w:rPr>
                    <w:t>孟凡印</w:t>
                  </w:r>
                </w:p>
              </w:tc>
            </w:tr>
            <w:tr w:rsidR="00150295" w:rsidTr="00B053E0">
              <w:trPr>
                <w:trHeight w:val="378"/>
              </w:trPr>
              <w:tc>
                <w:tcPr>
                  <w:tcW w:w="510" w:type="dxa"/>
                  <w:vAlign w:val="center"/>
                </w:tcPr>
                <w:p w:rsidR="00150295" w:rsidRDefault="003F0A9E">
                  <w:pPr>
                    <w:jc w:val="center"/>
                  </w:pPr>
                  <w:r>
                    <w:rPr>
                      <w:rFonts w:hint="eastAsia"/>
                    </w:rPr>
                    <w:t>3</w:t>
                  </w:r>
                </w:p>
              </w:tc>
              <w:tc>
                <w:tcPr>
                  <w:tcW w:w="510" w:type="dxa"/>
                  <w:vAlign w:val="center"/>
                </w:tcPr>
                <w:p w:rsidR="00150295" w:rsidRDefault="003F0A9E">
                  <w:pPr>
                    <w:jc w:val="center"/>
                  </w:pPr>
                  <w:r>
                    <w:rPr>
                      <w:rFonts w:hint="eastAsia"/>
                    </w:rPr>
                    <w:t>地址</w:t>
                  </w:r>
                </w:p>
              </w:tc>
              <w:tc>
                <w:tcPr>
                  <w:tcW w:w="510" w:type="dxa"/>
                  <w:vAlign w:val="center"/>
                </w:tcPr>
                <w:p w:rsidR="00150295" w:rsidRDefault="003F0A9E">
                  <w:pPr>
                    <w:jc w:val="center"/>
                  </w:pPr>
                  <w:r>
                    <w:rPr>
                      <w:rFonts w:hint="eastAsia"/>
                    </w:rPr>
                    <w:t>威县高新技术产业开发区晨光大街</w:t>
                  </w:r>
                  <w:r>
                    <w:rPr>
                      <w:rFonts w:hint="eastAsia"/>
                    </w:rPr>
                    <w:t>7</w:t>
                  </w:r>
                  <w:r>
                    <w:rPr>
                      <w:rFonts w:hint="eastAsia"/>
                    </w:rPr>
                    <w:t>号</w:t>
                  </w:r>
                </w:p>
              </w:tc>
            </w:tr>
            <w:tr w:rsidR="00150295" w:rsidTr="00B053E0">
              <w:trPr>
                <w:trHeight w:val="378"/>
              </w:trPr>
              <w:tc>
                <w:tcPr>
                  <w:tcW w:w="510" w:type="dxa"/>
                  <w:vAlign w:val="center"/>
                </w:tcPr>
                <w:p w:rsidR="00150295" w:rsidRDefault="003F0A9E">
                  <w:pPr>
                    <w:jc w:val="center"/>
                  </w:pPr>
                  <w:r>
                    <w:rPr>
                      <w:rFonts w:hint="eastAsia"/>
                    </w:rPr>
                    <w:t>4</w:t>
                  </w:r>
                </w:p>
              </w:tc>
              <w:tc>
                <w:tcPr>
                  <w:tcW w:w="510" w:type="dxa"/>
                  <w:vAlign w:val="center"/>
                </w:tcPr>
                <w:p w:rsidR="00150295" w:rsidRDefault="003F0A9E">
                  <w:pPr>
                    <w:jc w:val="center"/>
                  </w:pPr>
                  <w:r>
                    <w:rPr>
                      <w:rFonts w:hint="eastAsia"/>
                    </w:rPr>
                    <w:t>联系人及联系方式</w:t>
                  </w:r>
                </w:p>
              </w:tc>
              <w:tc>
                <w:tcPr>
                  <w:tcW w:w="510" w:type="dxa"/>
                  <w:vAlign w:val="center"/>
                </w:tcPr>
                <w:p w:rsidR="00150295" w:rsidRDefault="003F0A9E">
                  <w:pPr>
                    <w:jc w:val="center"/>
                  </w:pPr>
                  <w:r>
                    <w:t>孟凡印</w:t>
                  </w:r>
                  <w:r>
                    <w:rPr>
                      <w:rFonts w:hint="eastAsia"/>
                    </w:rPr>
                    <w:t xml:space="preserve">   </w:t>
                  </w:r>
                  <w:r>
                    <w:rPr>
                      <w:rFonts w:eastAsia="Times New Roman"/>
                      <w:sz w:val="24"/>
                    </w:rPr>
                    <w:t>15130926509</w:t>
                  </w:r>
                </w:p>
              </w:tc>
            </w:tr>
            <w:tr w:rsidR="00150295" w:rsidTr="00B053E0">
              <w:trPr>
                <w:trHeight w:val="995"/>
              </w:trPr>
              <w:tc>
                <w:tcPr>
                  <w:tcW w:w="510" w:type="dxa"/>
                  <w:vAlign w:val="center"/>
                </w:tcPr>
                <w:p w:rsidR="00150295" w:rsidRDefault="003F0A9E">
                  <w:pPr>
                    <w:jc w:val="center"/>
                  </w:pPr>
                  <w:r>
                    <w:rPr>
                      <w:rFonts w:hint="eastAsia"/>
                    </w:rPr>
                    <w:t>5</w:t>
                  </w:r>
                </w:p>
              </w:tc>
              <w:tc>
                <w:tcPr>
                  <w:tcW w:w="510" w:type="dxa"/>
                  <w:vAlign w:val="center"/>
                </w:tcPr>
                <w:p w:rsidR="00150295" w:rsidRDefault="003F0A9E">
                  <w:pPr>
                    <w:jc w:val="center"/>
                  </w:pPr>
                  <w:r>
                    <w:rPr>
                      <w:rFonts w:hint="eastAsia"/>
                    </w:rPr>
                    <w:t>主要建设内容及规模</w:t>
                  </w:r>
                </w:p>
              </w:tc>
              <w:tc>
                <w:tcPr>
                  <w:tcW w:w="510" w:type="dxa"/>
                  <w:vAlign w:val="center"/>
                </w:tcPr>
                <w:p w:rsidR="00150295" w:rsidRDefault="003F0A9E">
                  <w:pPr>
                    <w:jc w:val="center"/>
                  </w:pPr>
                  <w:r>
                    <w:rPr>
                      <w:rFonts w:hint="eastAsia"/>
                    </w:rPr>
                    <w:t>利用现有车间新增拉丝机、编织机</w:t>
                  </w:r>
                  <w:r>
                    <w:rPr>
                      <w:rFonts w:hint="eastAsia"/>
                    </w:rPr>
                    <w:t>14</w:t>
                  </w:r>
                  <w:r>
                    <w:rPr>
                      <w:rFonts w:hint="eastAsia"/>
                    </w:rPr>
                    <w:t>台</w:t>
                  </w:r>
                  <w:r>
                    <w:rPr>
                      <w:rFonts w:hint="eastAsia"/>
                    </w:rPr>
                    <w:t>/</w:t>
                  </w:r>
                  <w:r>
                    <w:rPr>
                      <w:rFonts w:hint="eastAsia"/>
                    </w:rPr>
                    <w:t>套，主要工序有拉丝、编织、裁网、缝纫、打扣等。项目建成后新增聚乙烯土工网产能</w:t>
                  </w:r>
                  <w:r>
                    <w:rPr>
                      <w:rFonts w:hint="eastAsia"/>
                    </w:rPr>
                    <w:t>300</w:t>
                  </w:r>
                  <w:r>
                    <w:rPr>
                      <w:rFonts w:hint="eastAsia"/>
                    </w:rPr>
                    <w:t>吨</w:t>
                  </w:r>
                </w:p>
              </w:tc>
            </w:tr>
          </w:tbl>
          <w:p w:rsidR="00150295" w:rsidRDefault="003F0A9E">
            <w:pPr>
              <w:pStyle w:val="ae"/>
              <w:spacing w:before="0" w:beforeAutospacing="0" w:after="0" w:afterAutospacing="0" w:line="360" w:lineRule="auto"/>
              <w:ind w:firstLineChars="200" w:firstLine="480"/>
              <w:jc w:val="both"/>
            </w:pPr>
            <w:r>
              <w:rPr>
                <w:rFonts w:ascii="Times New Roman" w:hAnsi="Times New Roman"/>
              </w:rPr>
              <w:t>（</w:t>
            </w:r>
            <w:r>
              <w:rPr>
                <w:rFonts w:ascii="Times New Roman" w:hAnsi="Times New Roman"/>
              </w:rPr>
              <w:t>2</w:t>
            </w:r>
            <w:r>
              <w:rPr>
                <w:rFonts w:ascii="Times New Roman" w:hAnsi="Times New Roman"/>
              </w:rPr>
              <w:t>）</w:t>
            </w:r>
            <w:r>
              <w:t>排污信息</w:t>
            </w:r>
          </w:p>
          <w:p w:rsidR="00B75A50" w:rsidRPr="0078702A" w:rsidRDefault="003F0A9E" w:rsidP="00374AA4">
            <w:pPr>
              <w:pStyle w:val="ae"/>
              <w:spacing w:before="0" w:beforeAutospacing="0" w:after="0" w:afterAutospacing="0" w:line="360" w:lineRule="auto"/>
              <w:ind w:firstLineChars="200" w:firstLine="480"/>
              <w:jc w:val="both"/>
              <w:rPr>
                <w:rFonts w:ascii="Times New Roman" w:hAnsi="Times New Roman"/>
              </w:rPr>
            </w:pPr>
            <w:r w:rsidRPr="0078702A">
              <w:rPr>
                <w:rFonts w:ascii="Times New Roman"/>
              </w:rPr>
              <w:t>废气：</w:t>
            </w:r>
            <w:r w:rsidR="00B75A50" w:rsidRPr="0078702A">
              <w:rPr>
                <w:rFonts w:ascii="Times New Roman"/>
              </w:rPr>
              <w:t>本项目挤出过程中产生的非甲烷总烃</w:t>
            </w:r>
            <w:r w:rsidR="00374AA4" w:rsidRPr="0078702A">
              <w:rPr>
                <w:rFonts w:ascii="Times New Roman"/>
              </w:rPr>
              <w:t>和混料、搅拌工序产生的颗粒物执行</w:t>
            </w:r>
            <w:r w:rsidR="00B75A50" w:rsidRPr="0078702A">
              <w:rPr>
                <w:rFonts w:ascii="Times New Roman"/>
              </w:rPr>
              <w:t>《合成树脂工业污染物排放标准》（</w:t>
            </w:r>
            <w:r w:rsidR="00B75A50" w:rsidRPr="0078702A">
              <w:rPr>
                <w:rFonts w:ascii="Times New Roman" w:hAnsi="Times New Roman"/>
              </w:rPr>
              <w:t>GB31572-2015</w:t>
            </w:r>
            <w:r w:rsidR="00B75A50" w:rsidRPr="0078702A">
              <w:rPr>
                <w:rFonts w:ascii="Times New Roman"/>
              </w:rPr>
              <w:t>）表</w:t>
            </w:r>
            <w:r w:rsidR="00B75A50" w:rsidRPr="0078702A">
              <w:rPr>
                <w:rFonts w:ascii="Times New Roman" w:hAnsi="Times New Roman"/>
              </w:rPr>
              <w:t>5</w:t>
            </w:r>
            <w:r w:rsidR="00B75A50" w:rsidRPr="0078702A">
              <w:rPr>
                <w:rFonts w:ascii="Times New Roman"/>
              </w:rPr>
              <w:t>大气污染物排放限值</w:t>
            </w:r>
            <w:r w:rsidR="00374AA4" w:rsidRPr="0078702A">
              <w:rPr>
                <w:rFonts w:ascii="Times New Roman"/>
              </w:rPr>
              <w:t>；无组织排放非甲烷总烃和颗粒物执行《合成树脂工业污染物排放标准》（</w:t>
            </w:r>
            <w:r w:rsidR="00374AA4" w:rsidRPr="0078702A">
              <w:rPr>
                <w:rFonts w:ascii="Times New Roman" w:hAnsi="Times New Roman"/>
              </w:rPr>
              <w:t>GB31572-2015</w:t>
            </w:r>
            <w:r w:rsidR="00374AA4" w:rsidRPr="0078702A">
              <w:rPr>
                <w:rFonts w:ascii="Times New Roman"/>
              </w:rPr>
              <w:t>）表</w:t>
            </w:r>
            <w:r w:rsidR="00374AA4" w:rsidRPr="0078702A">
              <w:rPr>
                <w:rFonts w:ascii="Times New Roman" w:hAnsi="Times New Roman"/>
              </w:rPr>
              <w:t>9</w:t>
            </w:r>
            <w:r w:rsidR="00374AA4" w:rsidRPr="0078702A">
              <w:rPr>
                <w:rFonts w:ascii="Times New Roman"/>
              </w:rPr>
              <w:t>企业边界大气污染物浓度限值。</w:t>
            </w:r>
          </w:p>
          <w:p w:rsidR="00150295" w:rsidRPr="0078702A" w:rsidRDefault="003F0A9E">
            <w:pPr>
              <w:spacing w:line="360" w:lineRule="auto"/>
              <w:ind w:firstLineChars="200" w:firstLine="480"/>
              <w:rPr>
                <w:sz w:val="24"/>
                <w:szCs w:val="24"/>
              </w:rPr>
            </w:pPr>
            <w:r w:rsidRPr="0078702A">
              <w:rPr>
                <w:rFonts w:hAnsi="宋体"/>
                <w:sz w:val="24"/>
                <w:szCs w:val="24"/>
              </w:rPr>
              <w:t>废水：</w:t>
            </w:r>
            <w:r w:rsidRPr="0078702A">
              <w:rPr>
                <w:rFonts w:hAnsi="宋体"/>
                <w:color w:val="000000" w:themeColor="text1"/>
                <w:sz w:val="24"/>
                <w:szCs w:val="24"/>
              </w:rPr>
              <w:t>本次改扩建项目无生产废水产生，不新增劳动定员，故不涉及新增废水</w:t>
            </w:r>
            <w:r w:rsidRPr="0078702A">
              <w:rPr>
                <w:rFonts w:hAnsi="宋体"/>
                <w:sz w:val="24"/>
                <w:szCs w:val="24"/>
              </w:rPr>
              <w:t>。</w:t>
            </w:r>
          </w:p>
          <w:p w:rsidR="00150295" w:rsidRDefault="003F0A9E">
            <w:pPr>
              <w:spacing w:line="360" w:lineRule="auto"/>
              <w:ind w:firstLineChars="200" w:firstLine="480"/>
              <w:rPr>
                <w:rFonts w:eastAsiaTheme="minorEastAsia" w:hAnsiTheme="minorEastAsia"/>
                <w:sz w:val="24"/>
                <w:szCs w:val="24"/>
              </w:rPr>
            </w:pPr>
            <w:r>
              <w:rPr>
                <w:rFonts w:eastAsiaTheme="minorEastAsia" w:hAnsiTheme="minorEastAsia" w:hint="eastAsia"/>
                <w:sz w:val="24"/>
                <w:szCs w:val="24"/>
              </w:rPr>
              <w:t>噪声：设备</w:t>
            </w:r>
            <w:r>
              <w:rPr>
                <w:rFonts w:ascii="宋体" w:hAnsi="宋体" w:cs="宋体"/>
                <w:sz w:val="24"/>
              </w:rPr>
              <w:t>采取基础减振、厂房隔声等措施后，再经距离衰减，厂界噪声可满足《工业企业厂界环境噪声排放标准》(</w:t>
            </w:r>
            <w:r>
              <w:rPr>
                <w:rFonts w:eastAsia="Times New Roman"/>
                <w:sz w:val="24"/>
              </w:rPr>
              <w:t>GB12348-2008)</w:t>
            </w:r>
            <w:r>
              <w:rPr>
                <w:rFonts w:ascii="宋体" w:hAnsi="宋体" w:cs="宋体"/>
                <w:sz w:val="24"/>
              </w:rPr>
              <w:t xml:space="preserve">中的 </w:t>
            </w:r>
            <w:r>
              <w:rPr>
                <w:rFonts w:eastAsia="Times New Roman"/>
                <w:sz w:val="24"/>
              </w:rPr>
              <w:t xml:space="preserve">2 </w:t>
            </w:r>
            <w:r>
              <w:rPr>
                <w:rFonts w:ascii="宋体" w:hAnsi="宋体" w:cs="宋体"/>
                <w:sz w:val="24"/>
              </w:rPr>
              <w:t>类标准</w:t>
            </w:r>
            <w:r>
              <w:rPr>
                <w:rFonts w:ascii="宋体" w:hAnsi="宋体" w:cs="宋体" w:hint="eastAsia"/>
                <w:sz w:val="24"/>
              </w:rPr>
              <w:t>。</w:t>
            </w:r>
          </w:p>
          <w:p w:rsidR="00150295" w:rsidRDefault="003F0A9E">
            <w:pPr>
              <w:pStyle w:val="ae"/>
              <w:spacing w:before="0" w:beforeAutospacing="0" w:after="0" w:afterAutospacing="0" w:line="360" w:lineRule="auto"/>
              <w:ind w:firstLineChars="200" w:firstLine="480"/>
              <w:jc w:val="both"/>
              <w:rPr>
                <w:rFonts w:ascii="Times New Roman" w:hAnsi="Times New Roman"/>
              </w:rPr>
            </w:pPr>
            <w:r>
              <w:rPr>
                <w:rFonts w:ascii="Times New Roman" w:hAnsi="Times New Roman" w:hint="eastAsia"/>
              </w:rPr>
              <w:t>固体废物：本项目生产过程中产生的边角料全部集中收集暂存回收处理；除尘器收集的除尘灰收集后回用于生产；废活性炭（危废编号</w:t>
            </w:r>
            <w:r>
              <w:rPr>
                <w:rFonts w:ascii="Times New Roman" w:hAnsi="Times New Roman" w:hint="eastAsia"/>
              </w:rPr>
              <w:t xml:space="preserve"> HW49</w:t>
            </w:r>
            <w:r>
              <w:rPr>
                <w:rFonts w:ascii="Times New Roman" w:hAnsi="Times New Roman" w:hint="eastAsia"/>
              </w:rPr>
              <w:t>）属于危险废物，集中收集于危废暂存间内，定期交由具由邢台嘉泰环保科技有限公司处理处置。</w:t>
            </w:r>
          </w:p>
          <w:p w:rsidR="00374AA4" w:rsidRDefault="00374AA4" w:rsidP="00374AA4">
            <w:pPr>
              <w:spacing w:line="360" w:lineRule="auto"/>
              <w:ind w:firstLineChars="200" w:firstLine="480"/>
              <w:rPr>
                <w:sz w:val="24"/>
                <w:szCs w:val="24"/>
              </w:rPr>
            </w:pPr>
            <w:r>
              <w:rPr>
                <w:rFonts w:hint="eastAsia"/>
                <w:sz w:val="24"/>
                <w:szCs w:val="24"/>
              </w:rPr>
              <w:t>改扩建完成后全厂</w:t>
            </w:r>
            <w:r>
              <w:rPr>
                <w:sz w:val="24"/>
                <w:szCs w:val="24"/>
              </w:rPr>
              <w:t>总量控制指标：</w:t>
            </w:r>
            <w:r>
              <w:rPr>
                <w:sz w:val="24"/>
                <w:szCs w:val="24"/>
              </w:rPr>
              <w:t>SO</w:t>
            </w:r>
            <w:r>
              <w:rPr>
                <w:sz w:val="24"/>
                <w:szCs w:val="24"/>
                <w:vertAlign w:val="subscript"/>
              </w:rPr>
              <w:t>2</w:t>
            </w:r>
            <w:r>
              <w:rPr>
                <w:sz w:val="24"/>
                <w:szCs w:val="24"/>
              </w:rPr>
              <w:t>：</w:t>
            </w:r>
            <w:r>
              <w:rPr>
                <w:rFonts w:hint="eastAsia"/>
                <w:sz w:val="24"/>
                <w:szCs w:val="24"/>
              </w:rPr>
              <w:t>0</w:t>
            </w:r>
            <w:r>
              <w:rPr>
                <w:sz w:val="24"/>
                <w:szCs w:val="24"/>
              </w:rPr>
              <w:t>t/a</w:t>
            </w:r>
            <w:r>
              <w:rPr>
                <w:sz w:val="24"/>
                <w:szCs w:val="24"/>
              </w:rPr>
              <w:t>、</w:t>
            </w:r>
            <w:r>
              <w:rPr>
                <w:sz w:val="24"/>
                <w:szCs w:val="24"/>
              </w:rPr>
              <w:t>NO</w:t>
            </w:r>
            <w:r>
              <w:rPr>
                <w:sz w:val="24"/>
                <w:szCs w:val="24"/>
                <w:vertAlign w:val="subscript"/>
              </w:rPr>
              <w:t>X</w:t>
            </w:r>
            <w:r>
              <w:rPr>
                <w:sz w:val="24"/>
                <w:szCs w:val="24"/>
              </w:rPr>
              <w:t>：</w:t>
            </w:r>
            <w:r>
              <w:rPr>
                <w:rFonts w:hint="eastAsia"/>
                <w:sz w:val="24"/>
                <w:szCs w:val="24"/>
              </w:rPr>
              <w:t>0</w:t>
            </w:r>
            <w:r>
              <w:rPr>
                <w:sz w:val="24"/>
                <w:szCs w:val="24"/>
              </w:rPr>
              <w:t>t/a</w:t>
            </w:r>
            <w:r>
              <w:rPr>
                <w:sz w:val="24"/>
                <w:szCs w:val="24"/>
              </w:rPr>
              <w:t>、</w:t>
            </w:r>
            <w:r>
              <w:rPr>
                <w:sz w:val="24"/>
                <w:szCs w:val="24"/>
              </w:rPr>
              <w:t>COD</w:t>
            </w:r>
            <w:r>
              <w:rPr>
                <w:sz w:val="24"/>
                <w:szCs w:val="24"/>
              </w:rPr>
              <w:t>：</w:t>
            </w:r>
            <w:r>
              <w:rPr>
                <w:rFonts w:hint="eastAsia"/>
                <w:sz w:val="24"/>
                <w:szCs w:val="24"/>
              </w:rPr>
              <w:t>0.058</w:t>
            </w:r>
            <w:r>
              <w:rPr>
                <w:sz w:val="24"/>
                <w:szCs w:val="24"/>
              </w:rPr>
              <w:t xml:space="preserve"> </w:t>
            </w:r>
          </w:p>
          <w:p w:rsidR="00374AA4" w:rsidRDefault="00374AA4" w:rsidP="00374AA4">
            <w:pPr>
              <w:spacing w:line="360" w:lineRule="auto"/>
              <w:rPr>
                <w:sz w:val="24"/>
                <w:szCs w:val="24"/>
              </w:rPr>
            </w:pPr>
            <w:r>
              <w:rPr>
                <w:sz w:val="24"/>
                <w:szCs w:val="24"/>
              </w:rPr>
              <w:t>t/a</w:t>
            </w:r>
            <w:r>
              <w:rPr>
                <w:sz w:val="24"/>
                <w:szCs w:val="24"/>
              </w:rPr>
              <w:t>、</w:t>
            </w:r>
            <w:r>
              <w:rPr>
                <w:sz w:val="24"/>
                <w:szCs w:val="24"/>
              </w:rPr>
              <w:t>NH</w:t>
            </w:r>
            <w:r>
              <w:rPr>
                <w:sz w:val="24"/>
                <w:szCs w:val="24"/>
                <w:vertAlign w:val="subscript"/>
              </w:rPr>
              <w:t>3</w:t>
            </w:r>
            <w:r>
              <w:rPr>
                <w:sz w:val="24"/>
                <w:szCs w:val="24"/>
              </w:rPr>
              <w:t>-N</w:t>
            </w:r>
            <w:r>
              <w:rPr>
                <w:sz w:val="24"/>
                <w:szCs w:val="24"/>
              </w:rPr>
              <w:t>：</w:t>
            </w:r>
            <w:r>
              <w:rPr>
                <w:rFonts w:hint="eastAsia"/>
                <w:sz w:val="24"/>
                <w:szCs w:val="24"/>
              </w:rPr>
              <w:t>0.006</w:t>
            </w:r>
            <w:r>
              <w:rPr>
                <w:sz w:val="24"/>
                <w:szCs w:val="24"/>
              </w:rPr>
              <w:t>t/a</w:t>
            </w:r>
            <w:r>
              <w:rPr>
                <w:sz w:val="24"/>
                <w:szCs w:val="24"/>
              </w:rPr>
              <w:t>、</w:t>
            </w:r>
            <w:r>
              <w:rPr>
                <w:rFonts w:hint="eastAsia"/>
                <w:sz w:val="24"/>
                <w:szCs w:val="24"/>
              </w:rPr>
              <w:t>VOCs</w:t>
            </w:r>
            <w:r>
              <w:rPr>
                <w:sz w:val="24"/>
                <w:szCs w:val="24"/>
              </w:rPr>
              <w:t>：</w:t>
            </w:r>
            <w:r>
              <w:rPr>
                <w:rFonts w:hint="eastAsia"/>
                <w:sz w:val="24"/>
                <w:szCs w:val="24"/>
              </w:rPr>
              <w:t>5.04</w:t>
            </w:r>
            <w:r>
              <w:rPr>
                <w:sz w:val="24"/>
                <w:szCs w:val="24"/>
              </w:rPr>
              <w:t>t/a</w:t>
            </w:r>
            <w:r>
              <w:rPr>
                <w:rFonts w:hint="eastAsia"/>
                <w:sz w:val="24"/>
                <w:szCs w:val="24"/>
              </w:rPr>
              <w:t>、</w:t>
            </w:r>
            <w:r>
              <w:rPr>
                <w:sz w:val="24"/>
                <w:szCs w:val="24"/>
              </w:rPr>
              <w:t>颗粒物</w:t>
            </w:r>
            <w:r>
              <w:rPr>
                <w:rFonts w:hint="eastAsia"/>
                <w:sz w:val="24"/>
                <w:szCs w:val="24"/>
              </w:rPr>
              <w:t>：</w:t>
            </w:r>
            <w:r>
              <w:rPr>
                <w:rFonts w:hint="eastAsia"/>
                <w:sz w:val="24"/>
                <w:szCs w:val="24"/>
              </w:rPr>
              <w:t>5.04</w:t>
            </w:r>
            <w:r>
              <w:rPr>
                <w:sz w:val="24"/>
                <w:szCs w:val="24"/>
              </w:rPr>
              <w:t>t/a</w:t>
            </w:r>
            <w:r>
              <w:rPr>
                <w:rFonts w:hint="eastAsia"/>
                <w:sz w:val="24"/>
                <w:szCs w:val="24"/>
              </w:rPr>
              <w:t>。</w:t>
            </w:r>
          </w:p>
          <w:p w:rsidR="00150295" w:rsidRDefault="003F0A9E">
            <w:pPr>
              <w:spacing w:line="360" w:lineRule="auto"/>
              <w:ind w:firstLineChars="200" w:firstLine="480"/>
              <w:rPr>
                <w:sz w:val="24"/>
                <w:szCs w:val="24"/>
              </w:rPr>
            </w:pPr>
            <w:r>
              <w:rPr>
                <w:sz w:val="24"/>
                <w:szCs w:val="24"/>
              </w:rPr>
              <w:t>（</w:t>
            </w:r>
            <w:r>
              <w:rPr>
                <w:sz w:val="24"/>
                <w:szCs w:val="24"/>
              </w:rPr>
              <w:t>3</w:t>
            </w:r>
            <w:r>
              <w:rPr>
                <w:sz w:val="24"/>
                <w:szCs w:val="24"/>
              </w:rPr>
              <w:t>）企业环境信息公开</w:t>
            </w:r>
          </w:p>
          <w:p w:rsidR="00150295" w:rsidRDefault="003F0A9E">
            <w:pPr>
              <w:spacing w:line="360" w:lineRule="auto"/>
              <w:ind w:firstLineChars="200" w:firstLine="480"/>
              <w:rPr>
                <w:sz w:val="24"/>
                <w:szCs w:val="24"/>
              </w:rPr>
            </w:pPr>
            <w:r>
              <w:rPr>
                <w:sz w:val="24"/>
                <w:szCs w:val="24"/>
              </w:rPr>
              <w:t>若企业环境信息发生变更或有新生成时，应在环境信息生成或者变更之日起</w:t>
            </w:r>
            <w:r>
              <w:rPr>
                <w:sz w:val="24"/>
                <w:szCs w:val="24"/>
              </w:rPr>
              <w:t>30</w:t>
            </w:r>
            <w:r>
              <w:rPr>
                <w:sz w:val="24"/>
                <w:szCs w:val="24"/>
              </w:rPr>
              <w:t>日内予以公开。</w:t>
            </w:r>
          </w:p>
          <w:p w:rsidR="00150295" w:rsidRDefault="003F0A9E">
            <w:pPr>
              <w:rPr>
                <w:sz w:val="28"/>
                <w:szCs w:val="28"/>
              </w:rPr>
            </w:pPr>
            <w:r>
              <w:rPr>
                <w:rFonts w:hint="eastAsia"/>
                <w:sz w:val="28"/>
                <w:szCs w:val="28"/>
              </w:rPr>
              <w:lastRenderedPageBreak/>
              <w:t>六、</w:t>
            </w:r>
            <w:r>
              <w:rPr>
                <w:sz w:val="28"/>
                <w:szCs w:val="28"/>
              </w:rPr>
              <w:t>建议</w:t>
            </w:r>
          </w:p>
          <w:p w:rsidR="00150295" w:rsidRDefault="003F0A9E">
            <w:pPr>
              <w:spacing w:line="360" w:lineRule="auto"/>
              <w:ind w:firstLineChars="200" w:firstLine="480"/>
              <w:rPr>
                <w:sz w:val="24"/>
                <w:szCs w:val="24"/>
              </w:rPr>
            </w:pPr>
            <w:r>
              <w:rPr>
                <w:sz w:val="24"/>
                <w:szCs w:val="24"/>
              </w:rPr>
              <w:t>为保护环境，确保环保设施正常运行和污染物达标排放，针对工程特点，本评价提出如下要求与建议：</w:t>
            </w:r>
          </w:p>
          <w:p w:rsidR="00150295" w:rsidRDefault="003F0A9E">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认真执行</w:t>
            </w:r>
            <w:r>
              <w:rPr>
                <w:sz w:val="24"/>
                <w:szCs w:val="24"/>
              </w:rPr>
              <w:t>“</w:t>
            </w:r>
            <w:r>
              <w:rPr>
                <w:sz w:val="24"/>
                <w:szCs w:val="24"/>
              </w:rPr>
              <w:t>三同时</w:t>
            </w:r>
            <w:r>
              <w:rPr>
                <w:sz w:val="24"/>
                <w:szCs w:val="24"/>
              </w:rPr>
              <w:t>”</w:t>
            </w:r>
            <w:r>
              <w:rPr>
                <w:sz w:val="24"/>
                <w:szCs w:val="24"/>
              </w:rPr>
              <w:t>制度，确保各项环保措施落到实处。</w:t>
            </w:r>
          </w:p>
          <w:p w:rsidR="00150295" w:rsidRDefault="003F0A9E">
            <w:pPr>
              <w:spacing w:line="360" w:lineRule="auto"/>
              <w:ind w:firstLineChars="200" w:firstLine="480"/>
              <w:rPr>
                <w:rFonts w:ascii="宋体" w:hAnsi="宋体"/>
                <w:sz w:val="24"/>
                <w:szCs w:val="24"/>
              </w:rPr>
            </w:pPr>
            <w:r>
              <w:rPr>
                <w:rFonts w:ascii="宋体" w:hAnsi="宋体" w:hint="eastAsia"/>
                <w:sz w:val="24"/>
                <w:szCs w:val="24"/>
              </w:rPr>
              <w:t>（2）建立健全环境管理机构，搞好生产中的环境管理工作，加强环境保护宣传力度，提高职工环保意识。</w:t>
            </w:r>
          </w:p>
          <w:p w:rsidR="00150295" w:rsidRDefault="003F0A9E">
            <w:pPr>
              <w:pStyle w:val="ae"/>
              <w:spacing w:before="0" w:beforeAutospacing="0" w:after="0" w:afterAutospacing="0" w:line="360" w:lineRule="auto"/>
              <w:jc w:val="both"/>
              <w:rPr>
                <w:sz w:val="28"/>
                <w:szCs w:val="28"/>
              </w:rPr>
            </w:pPr>
            <w:r>
              <w:rPr>
                <w:rFonts w:hint="eastAsia"/>
                <w:sz w:val="28"/>
                <w:szCs w:val="28"/>
              </w:rPr>
              <w:t>七、</w:t>
            </w:r>
            <w:r>
              <w:rPr>
                <w:sz w:val="28"/>
                <w:szCs w:val="28"/>
              </w:rPr>
              <w:t>建设项目环境保护验收一览表</w:t>
            </w: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3068BA" w:rsidRDefault="003068BA">
            <w:pPr>
              <w:pStyle w:val="afa"/>
            </w:pPr>
          </w:p>
          <w:p w:rsidR="00150295" w:rsidRDefault="003F0A9E">
            <w:pPr>
              <w:pStyle w:val="afa"/>
            </w:pPr>
            <w:r>
              <w:lastRenderedPageBreak/>
              <w:t>表</w:t>
            </w:r>
            <w:r>
              <w:rPr>
                <w:rFonts w:hint="eastAsia"/>
              </w:rPr>
              <w:t>28</w:t>
            </w:r>
            <w:r>
              <w:t xml:space="preserve"> </w:t>
            </w:r>
            <w:r>
              <w:t>建设项目环境保护</w:t>
            </w:r>
            <w:r>
              <w:t>“</w:t>
            </w:r>
            <w:r>
              <w:t>三同时</w:t>
            </w:r>
            <w:r>
              <w:t>”</w:t>
            </w:r>
            <w:r>
              <w:t>验收一览表</w:t>
            </w:r>
          </w:p>
          <w:tbl>
            <w:tblPr>
              <w:tblStyle w:val="af2"/>
              <w:tblW w:w="5000" w:type="pct"/>
              <w:jc w:val="center"/>
              <w:tblLook w:val="04A0"/>
            </w:tblPr>
            <w:tblGrid>
              <w:gridCol w:w="426"/>
              <w:gridCol w:w="670"/>
              <w:gridCol w:w="669"/>
              <w:gridCol w:w="1113"/>
              <w:gridCol w:w="904"/>
              <w:gridCol w:w="1044"/>
              <w:gridCol w:w="1155"/>
              <w:gridCol w:w="2315"/>
            </w:tblGrid>
            <w:tr w:rsidR="00E16AF5" w:rsidRPr="00374AA4" w:rsidTr="001F6353">
              <w:trPr>
                <w:trHeight w:val="20"/>
                <w:jc w:val="center"/>
              </w:trPr>
              <w:tc>
                <w:tcPr>
                  <w:tcW w:w="257" w:type="pct"/>
                  <w:vAlign w:val="center"/>
                </w:tcPr>
                <w:p w:rsidR="00E16AF5" w:rsidRPr="00374AA4" w:rsidRDefault="00E16AF5" w:rsidP="003068BA">
                  <w:pPr>
                    <w:pStyle w:val="afa"/>
                    <w:spacing w:line="240" w:lineRule="auto"/>
                    <w:rPr>
                      <w:b w:val="0"/>
                      <w:szCs w:val="21"/>
                    </w:rPr>
                  </w:pPr>
                  <w:r w:rsidRPr="00374AA4">
                    <w:rPr>
                      <w:rFonts w:hAnsi="宋体"/>
                      <w:b w:val="0"/>
                      <w:szCs w:val="21"/>
                    </w:rPr>
                    <w:t>类别</w:t>
                  </w:r>
                </w:p>
              </w:tc>
              <w:tc>
                <w:tcPr>
                  <w:tcW w:w="807" w:type="pct"/>
                  <w:gridSpan w:val="2"/>
                  <w:vAlign w:val="center"/>
                </w:tcPr>
                <w:p w:rsidR="00E16AF5" w:rsidRPr="00374AA4" w:rsidRDefault="00E16AF5" w:rsidP="003068BA">
                  <w:pPr>
                    <w:pStyle w:val="afa"/>
                    <w:spacing w:line="240" w:lineRule="auto"/>
                    <w:rPr>
                      <w:b w:val="0"/>
                      <w:szCs w:val="21"/>
                    </w:rPr>
                  </w:pPr>
                  <w:r w:rsidRPr="00374AA4">
                    <w:rPr>
                      <w:rFonts w:hAnsi="宋体"/>
                      <w:b w:val="0"/>
                      <w:szCs w:val="21"/>
                    </w:rPr>
                    <w:t>污染源名称</w:t>
                  </w:r>
                </w:p>
              </w:tc>
              <w:tc>
                <w:tcPr>
                  <w:tcW w:w="671" w:type="pct"/>
                  <w:vAlign w:val="center"/>
                </w:tcPr>
                <w:p w:rsidR="00E16AF5" w:rsidRPr="00374AA4" w:rsidRDefault="00E16AF5" w:rsidP="003068BA">
                  <w:pPr>
                    <w:pStyle w:val="afa"/>
                    <w:spacing w:line="240" w:lineRule="auto"/>
                    <w:rPr>
                      <w:b w:val="0"/>
                      <w:szCs w:val="21"/>
                    </w:rPr>
                  </w:pPr>
                  <w:r w:rsidRPr="00374AA4">
                    <w:rPr>
                      <w:rFonts w:hAnsi="宋体"/>
                      <w:b w:val="0"/>
                      <w:szCs w:val="21"/>
                    </w:rPr>
                    <w:t>环保措施</w:t>
                  </w:r>
                </w:p>
              </w:tc>
              <w:tc>
                <w:tcPr>
                  <w:tcW w:w="545" w:type="pct"/>
                  <w:vAlign w:val="center"/>
                </w:tcPr>
                <w:p w:rsidR="00E16AF5" w:rsidRPr="00374AA4" w:rsidRDefault="00E16AF5" w:rsidP="003068BA">
                  <w:pPr>
                    <w:pStyle w:val="afa"/>
                    <w:spacing w:line="240" w:lineRule="auto"/>
                    <w:rPr>
                      <w:b w:val="0"/>
                      <w:szCs w:val="21"/>
                    </w:rPr>
                  </w:pPr>
                  <w:r w:rsidRPr="00374AA4">
                    <w:rPr>
                      <w:rFonts w:hAnsi="宋体"/>
                      <w:b w:val="0"/>
                      <w:szCs w:val="21"/>
                    </w:rPr>
                    <w:t>数量</w:t>
                  </w:r>
                  <w:r w:rsidR="001F6353">
                    <w:rPr>
                      <w:rFonts w:hAnsi="宋体" w:hint="eastAsia"/>
                      <w:b w:val="0"/>
                      <w:szCs w:val="21"/>
                    </w:rPr>
                    <w:t>(</w:t>
                  </w:r>
                  <w:r w:rsidR="001F6353">
                    <w:rPr>
                      <w:rFonts w:hAnsi="宋体" w:hint="eastAsia"/>
                      <w:b w:val="0"/>
                      <w:szCs w:val="21"/>
                    </w:rPr>
                    <w:t>台</w:t>
                  </w:r>
                  <w:r w:rsidR="001F6353">
                    <w:rPr>
                      <w:rFonts w:hAnsi="宋体" w:hint="eastAsia"/>
                      <w:b w:val="0"/>
                      <w:szCs w:val="21"/>
                    </w:rPr>
                    <w:t>/</w:t>
                  </w:r>
                  <w:r w:rsidR="001F6353">
                    <w:rPr>
                      <w:rFonts w:hAnsi="宋体" w:hint="eastAsia"/>
                      <w:b w:val="0"/>
                      <w:szCs w:val="21"/>
                    </w:rPr>
                    <w:t>套</w:t>
                  </w:r>
                  <w:r w:rsidR="001F6353">
                    <w:rPr>
                      <w:rFonts w:hAnsi="宋体" w:hint="eastAsia"/>
                      <w:b w:val="0"/>
                      <w:szCs w:val="21"/>
                    </w:rPr>
                    <w:t>)</w:t>
                  </w:r>
                </w:p>
              </w:tc>
              <w:tc>
                <w:tcPr>
                  <w:tcW w:w="629" w:type="pct"/>
                  <w:vAlign w:val="center"/>
                </w:tcPr>
                <w:p w:rsidR="00E16AF5" w:rsidRPr="00374AA4" w:rsidRDefault="00E16AF5" w:rsidP="001F6353">
                  <w:pPr>
                    <w:pStyle w:val="afa"/>
                    <w:spacing w:line="240" w:lineRule="auto"/>
                    <w:rPr>
                      <w:b w:val="0"/>
                      <w:szCs w:val="21"/>
                    </w:rPr>
                  </w:pPr>
                  <w:r w:rsidRPr="00374AA4">
                    <w:rPr>
                      <w:rFonts w:hAnsi="宋体"/>
                      <w:b w:val="0"/>
                      <w:szCs w:val="21"/>
                    </w:rPr>
                    <w:t>环保投资</w:t>
                  </w:r>
                  <w:r w:rsidR="001F6353">
                    <w:rPr>
                      <w:rFonts w:hAnsi="宋体" w:hint="eastAsia"/>
                      <w:b w:val="0"/>
                      <w:szCs w:val="21"/>
                    </w:rPr>
                    <w:t>(</w:t>
                  </w:r>
                  <w:r w:rsidR="001F6353">
                    <w:rPr>
                      <w:rFonts w:hAnsi="宋体" w:hint="eastAsia"/>
                      <w:b w:val="0"/>
                      <w:szCs w:val="21"/>
                    </w:rPr>
                    <w:t>万元</w:t>
                  </w:r>
                  <w:r w:rsidR="001F6353">
                    <w:rPr>
                      <w:rFonts w:hAnsi="宋体" w:hint="eastAsia"/>
                      <w:b w:val="0"/>
                      <w:szCs w:val="21"/>
                    </w:rPr>
                    <w:t>)</w:t>
                  </w:r>
                </w:p>
              </w:tc>
              <w:tc>
                <w:tcPr>
                  <w:tcW w:w="696" w:type="pct"/>
                  <w:vAlign w:val="center"/>
                </w:tcPr>
                <w:p w:rsidR="00E16AF5" w:rsidRPr="00374AA4" w:rsidRDefault="00E16AF5" w:rsidP="003068BA">
                  <w:pPr>
                    <w:pStyle w:val="afa"/>
                    <w:spacing w:line="240" w:lineRule="auto"/>
                    <w:rPr>
                      <w:b w:val="0"/>
                      <w:szCs w:val="21"/>
                    </w:rPr>
                  </w:pPr>
                  <w:r w:rsidRPr="00374AA4">
                    <w:rPr>
                      <w:rFonts w:hAnsi="宋体"/>
                      <w:b w:val="0"/>
                      <w:szCs w:val="21"/>
                    </w:rPr>
                    <w:t>治理效果</w:t>
                  </w:r>
                </w:p>
              </w:tc>
              <w:tc>
                <w:tcPr>
                  <w:tcW w:w="1395" w:type="pct"/>
                  <w:vAlign w:val="center"/>
                </w:tcPr>
                <w:p w:rsidR="00E16AF5" w:rsidRPr="00374AA4" w:rsidRDefault="00E16AF5" w:rsidP="003068BA">
                  <w:pPr>
                    <w:pStyle w:val="afa"/>
                    <w:spacing w:line="240" w:lineRule="auto"/>
                    <w:rPr>
                      <w:b w:val="0"/>
                      <w:szCs w:val="21"/>
                    </w:rPr>
                  </w:pPr>
                  <w:r w:rsidRPr="00374AA4">
                    <w:rPr>
                      <w:rFonts w:hAnsi="宋体"/>
                      <w:b w:val="0"/>
                      <w:szCs w:val="21"/>
                    </w:rPr>
                    <w:t>验收标准</w:t>
                  </w:r>
                </w:p>
              </w:tc>
            </w:tr>
            <w:tr w:rsidR="00E16AF5" w:rsidRPr="00374AA4" w:rsidTr="001F6353">
              <w:trPr>
                <w:trHeight w:val="20"/>
                <w:jc w:val="center"/>
              </w:trPr>
              <w:tc>
                <w:tcPr>
                  <w:tcW w:w="257" w:type="pct"/>
                  <w:vMerge w:val="restart"/>
                  <w:vAlign w:val="center"/>
                </w:tcPr>
                <w:p w:rsidR="00E16AF5" w:rsidRPr="00374AA4" w:rsidRDefault="00E16AF5" w:rsidP="003068BA">
                  <w:pPr>
                    <w:pStyle w:val="afa"/>
                    <w:spacing w:line="240" w:lineRule="auto"/>
                    <w:rPr>
                      <w:b w:val="0"/>
                      <w:szCs w:val="21"/>
                    </w:rPr>
                  </w:pPr>
                  <w:r w:rsidRPr="00374AA4">
                    <w:rPr>
                      <w:rFonts w:hAnsi="宋体"/>
                      <w:b w:val="0"/>
                      <w:szCs w:val="21"/>
                    </w:rPr>
                    <w:t>废气</w:t>
                  </w:r>
                </w:p>
              </w:tc>
              <w:tc>
                <w:tcPr>
                  <w:tcW w:w="404" w:type="pct"/>
                  <w:vMerge w:val="restart"/>
                  <w:vAlign w:val="center"/>
                </w:tcPr>
                <w:p w:rsidR="00E16AF5" w:rsidRPr="00374AA4" w:rsidRDefault="00E16AF5" w:rsidP="001F6353">
                  <w:pPr>
                    <w:pStyle w:val="afa"/>
                    <w:spacing w:line="240" w:lineRule="auto"/>
                    <w:rPr>
                      <w:b w:val="0"/>
                      <w:szCs w:val="21"/>
                    </w:rPr>
                  </w:pPr>
                  <w:r w:rsidRPr="00374AA4">
                    <w:rPr>
                      <w:rFonts w:hAnsi="宋体"/>
                      <w:b w:val="0"/>
                      <w:szCs w:val="21"/>
                    </w:rPr>
                    <w:t>混</w:t>
                  </w:r>
                  <w:r w:rsidR="001F6353">
                    <w:rPr>
                      <w:rFonts w:hAnsi="宋体" w:hint="eastAsia"/>
                      <w:b w:val="0"/>
                      <w:szCs w:val="21"/>
                    </w:rPr>
                    <w:t>料</w:t>
                  </w:r>
                  <w:r w:rsidRPr="00374AA4">
                    <w:rPr>
                      <w:rFonts w:hAnsi="宋体"/>
                      <w:b w:val="0"/>
                      <w:szCs w:val="21"/>
                    </w:rPr>
                    <w:t>搅拌工序</w:t>
                  </w:r>
                </w:p>
              </w:tc>
              <w:tc>
                <w:tcPr>
                  <w:tcW w:w="403" w:type="pct"/>
                  <w:vAlign w:val="center"/>
                </w:tcPr>
                <w:p w:rsidR="00E16AF5" w:rsidRPr="00374AA4" w:rsidRDefault="00E16AF5" w:rsidP="003068BA">
                  <w:pPr>
                    <w:pStyle w:val="afa"/>
                    <w:spacing w:line="240" w:lineRule="auto"/>
                    <w:rPr>
                      <w:b w:val="0"/>
                      <w:szCs w:val="21"/>
                    </w:rPr>
                  </w:pPr>
                  <w:r w:rsidRPr="00374AA4">
                    <w:rPr>
                      <w:rFonts w:hAnsi="宋体"/>
                      <w:b w:val="0"/>
                      <w:szCs w:val="21"/>
                    </w:rPr>
                    <w:t>有组织颗粒物</w:t>
                  </w:r>
                </w:p>
              </w:tc>
              <w:tc>
                <w:tcPr>
                  <w:tcW w:w="671" w:type="pct"/>
                  <w:vAlign w:val="center"/>
                </w:tcPr>
                <w:p w:rsidR="00E16AF5" w:rsidRPr="00374AA4" w:rsidRDefault="00E16AF5" w:rsidP="003068BA">
                  <w:pPr>
                    <w:pStyle w:val="afa"/>
                    <w:spacing w:line="240" w:lineRule="auto"/>
                    <w:rPr>
                      <w:b w:val="0"/>
                      <w:szCs w:val="21"/>
                    </w:rPr>
                  </w:pPr>
                  <w:r w:rsidRPr="00374AA4">
                    <w:rPr>
                      <w:rFonts w:hAnsi="宋体"/>
                      <w:b w:val="0"/>
                      <w:szCs w:val="21"/>
                    </w:rPr>
                    <w:t>依托现有</w:t>
                  </w:r>
                  <w:r w:rsidR="00B053E0">
                    <w:rPr>
                      <w:rFonts w:hAnsi="宋体" w:hint="eastAsia"/>
                      <w:b w:val="0"/>
                      <w:szCs w:val="21"/>
                    </w:rPr>
                    <w:t>的</w:t>
                  </w:r>
                  <w:r w:rsidRPr="00374AA4">
                    <w:rPr>
                      <w:rFonts w:hAnsi="宋体"/>
                      <w:b w:val="0"/>
                      <w:szCs w:val="21"/>
                    </w:rPr>
                    <w:t>环保</w:t>
                  </w:r>
                  <w:r w:rsidR="00B053E0">
                    <w:rPr>
                      <w:rFonts w:hAnsi="宋体" w:hint="eastAsia"/>
                      <w:b w:val="0"/>
                      <w:szCs w:val="21"/>
                    </w:rPr>
                    <w:t>设施</w:t>
                  </w:r>
                  <w:r w:rsidR="00B053E0">
                    <w:rPr>
                      <w:rFonts w:hAnsi="宋体" w:hint="eastAsia"/>
                      <w:b w:val="0"/>
                      <w:szCs w:val="21"/>
                    </w:rPr>
                    <w:t>+15m</w:t>
                  </w:r>
                  <w:r w:rsidR="00B053E0">
                    <w:rPr>
                      <w:rFonts w:hAnsi="宋体" w:hint="eastAsia"/>
                      <w:b w:val="0"/>
                      <w:szCs w:val="21"/>
                    </w:rPr>
                    <w:t>排气筒</w:t>
                  </w:r>
                  <w:r w:rsidR="00B053E0">
                    <w:rPr>
                      <w:rFonts w:hAnsi="宋体" w:hint="eastAsia"/>
                      <w:b w:val="0"/>
                      <w:szCs w:val="21"/>
                    </w:rPr>
                    <w:t>P</w:t>
                  </w:r>
                  <w:r w:rsidR="00B053E0" w:rsidRPr="00B053E0">
                    <w:rPr>
                      <w:rFonts w:hAnsi="宋体" w:hint="eastAsia"/>
                      <w:b w:val="0"/>
                      <w:szCs w:val="21"/>
                      <w:vertAlign w:val="subscript"/>
                    </w:rPr>
                    <w:t>1</w:t>
                  </w:r>
                </w:p>
              </w:tc>
              <w:tc>
                <w:tcPr>
                  <w:tcW w:w="545" w:type="pct"/>
                  <w:vAlign w:val="center"/>
                </w:tcPr>
                <w:p w:rsidR="00E16AF5" w:rsidRPr="00374AA4" w:rsidRDefault="00B053E0" w:rsidP="003068BA">
                  <w:pPr>
                    <w:pStyle w:val="afa"/>
                    <w:spacing w:line="240" w:lineRule="auto"/>
                    <w:rPr>
                      <w:b w:val="0"/>
                      <w:szCs w:val="21"/>
                    </w:rPr>
                  </w:pPr>
                  <w:r>
                    <w:rPr>
                      <w:rFonts w:hint="eastAsia"/>
                      <w:b w:val="0"/>
                      <w:szCs w:val="21"/>
                    </w:rPr>
                    <w:t>1</w:t>
                  </w:r>
                </w:p>
              </w:tc>
              <w:tc>
                <w:tcPr>
                  <w:tcW w:w="629" w:type="pct"/>
                  <w:vAlign w:val="center"/>
                </w:tcPr>
                <w:p w:rsidR="00E16AF5" w:rsidRPr="00374AA4" w:rsidRDefault="00E16AF5" w:rsidP="003068BA">
                  <w:pPr>
                    <w:pStyle w:val="afa"/>
                    <w:spacing w:line="240" w:lineRule="auto"/>
                    <w:rPr>
                      <w:b w:val="0"/>
                      <w:szCs w:val="21"/>
                    </w:rPr>
                  </w:pPr>
                  <w:r w:rsidRPr="00374AA4">
                    <w:rPr>
                      <w:b w:val="0"/>
                      <w:szCs w:val="21"/>
                    </w:rPr>
                    <w:t>-</w:t>
                  </w:r>
                </w:p>
              </w:tc>
              <w:tc>
                <w:tcPr>
                  <w:tcW w:w="696" w:type="pct"/>
                  <w:vAlign w:val="center"/>
                </w:tcPr>
                <w:p w:rsidR="00E16AF5" w:rsidRPr="00374AA4" w:rsidRDefault="00E16AF5" w:rsidP="003068BA">
                  <w:pPr>
                    <w:pStyle w:val="afa"/>
                    <w:spacing w:line="240" w:lineRule="auto"/>
                    <w:rPr>
                      <w:b w:val="0"/>
                      <w:szCs w:val="21"/>
                    </w:rPr>
                  </w:pPr>
                  <w:r w:rsidRPr="00374AA4">
                    <w:rPr>
                      <w:rFonts w:hAnsi="宋体"/>
                      <w:b w:val="0"/>
                      <w:szCs w:val="21"/>
                    </w:rPr>
                    <w:t>颗粒物</w:t>
                  </w:r>
                </w:p>
                <w:p w:rsidR="00E16AF5" w:rsidRPr="00374AA4" w:rsidRDefault="00E16AF5" w:rsidP="003068BA">
                  <w:pPr>
                    <w:pStyle w:val="afa"/>
                    <w:spacing w:line="240" w:lineRule="auto"/>
                    <w:rPr>
                      <w:b w:val="0"/>
                      <w:szCs w:val="21"/>
                    </w:rPr>
                  </w:pPr>
                  <w:r w:rsidRPr="00374AA4">
                    <w:rPr>
                      <w:b w:val="0"/>
                      <w:szCs w:val="21"/>
                    </w:rPr>
                    <w:t>≤</w:t>
                  </w:r>
                  <w:r w:rsidR="00374AA4" w:rsidRPr="00374AA4">
                    <w:rPr>
                      <w:b w:val="0"/>
                      <w:szCs w:val="21"/>
                    </w:rPr>
                    <w:t>20</w:t>
                  </w:r>
                  <w:r w:rsidRPr="00374AA4">
                    <w:rPr>
                      <w:b w:val="0"/>
                      <w:szCs w:val="21"/>
                    </w:rPr>
                    <w:t>mg/m</w:t>
                  </w:r>
                  <w:r w:rsidRPr="00374AA4">
                    <w:rPr>
                      <w:b w:val="0"/>
                      <w:szCs w:val="21"/>
                      <w:vertAlign w:val="superscript"/>
                    </w:rPr>
                    <w:t xml:space="preserve">3 </w:t>
                  </w:r>
                  <w:r w:rsidRPr="00374AA4">
                    <w:rPr>
                      <w:rFonts w:hAnsi="宋体"/>
                      <w:b w:val="0"/>
                      <w:szCs w:val="21"/>
                    </w:rPr>
                    <w:t>排放速率</w:t>
                  </w:r>
                </w:p>
              </w:tc>
              <w:tc>
                <w:tcPr>
                  <w:tcW w:w="1395" w:type="pct"/>
                  <w:vAlign w:val="center"/>
                </w:tcPr>
                <w:p w:rsidR="00E16AF5" w:rsidRPr="00374AA4" w:rsidRDefault="00374AA4" w:rsidP="003068BA">
                  <w:pPr>
                    <w:jc w:val="center"/>
                    <w:rPr>
                      <w:szCs w:val="21"/>
                    </w:rPr>
                  </w:pPr>
                  <w:r w:rsidRPr="00374AA4">
                    <w:rPr>
                      <w:rFonts w:hAnsi="宋体"/>
                      <w:szCs w:val="21"/>
                    </w:rPr>
                    <w:t>《合成树脂工业污染物排放标准》（</w:t>
                  </w:r>
                  <w:r w:rsidRPr="00374AA4">
                    <w:rPr>
                      <w:szCs w:val="21"/>
                    </w:rPr>
                    <w:t>GB31572-2015</w:t>
                  </w:r>
                  <w:r w:rsidRPr="00374AA4">
                    <w:rPr>
                      <w:rFonts w:hAnsi="宋体"/>
                      <w:szCs w:val="21"/>
                    </w:rPr>
                    <w:t>）表</w:t>
                  </w:r>
                  <w:r w:rsidRPr="00374AA4">
                    <w:rPr>
                      <w:szCs w:val="21"/>
                    </w:rPr>
                    <w:t>5</w:t>
                  </w:r>
                  <w:r w:rsidRPr="00374AA4">
                    <w:rPr>
                      <w:rFonts w:hAnsi="宋体"/>
                      <w:szCs w:val="21"/>
                    </w:rPr>
                    <w:t>大气污染物排放限值</w:t>
                  </w:r>
                </w:p>
              </w:tc>
            </w:tr>
            <w:tr w:rsidR="00E16AF5" w:rsidRPr="00374AA4" w:rsidTr="001F6353">
              <w:trPr>
                <w:trHeight w:val="20"/>
                <w:jc w:val="center"/>
              </w:trPr>
              <w:tc>
                <w:tcPr>
                  <w:tcW w:w="257" w:type="pct"/>
                  <w:vMerge/>
                  <w:vAlign w:val="center"/>
                </w:tcPr>
                <w:p w:rsidR="00E16AF5" w:rsidRPr="00374AA4" w:rsidRDefault="00E16AF5" w:rsidP="003068BA">
                  <w:pPr>
                    <w:pStyle w:val="afa"/>
                    <w:spacing w:line="240" w:lineRule="auto"/>
                    <w:rPr>
                      <w:b w:val="0"/>
                      <w:szCs w:val="21"/>
                    </w:rPr>
                  </w:pPr>
                </w:p>
              </w:tc>
              <w:tc>
                <w:tcPr>
                  <w:tcW w:w="404" w:type="pct"/>
                  <w:vMerge/>
                  <w:vAlign w:val="center"/>
                </w:tcPr>
                <w:p w:rsidR="00E16AF5" w:rsidRPr="00374AA4" w:rsidRDefault="00E16AF5" w:rsidP="003068BA">
                  <w:pPr>
                    <w:pStyle w:val="afa"/>
                    <w:spacing w:line="240" w:lineRule="auto"/>
                    <w:rPr>
                      <w:b w:val="0"/>
                      <w:szCs w:val="21"/>
                    </w:rPr>
                  </w:pPr>
                </w:p>
              </w:tc>
              <w:tc>
                <w:tcPr>
                  <w:tcW w:w="403" w:type="pct"/>
                  <w:vAlign w:val="center"/>
                </w:tcPr>
                <w:p w:rsidR="00E16AF5" w:rsidRPr="00374AA4" w:rsidRDefault="00E16AF5" w:rsidP="003068BA">
                  <w:pPr>
                    <w:pStyle w:val="afa"/>
                    <w:spacing w:line="240" w:lineRule="auto"/>
                    <w:rPr>
                      <w:b w:val="0"/>
                      <w:szCs w:val="21"/>
                    </w:rPr>
                  </w:pPr>
                  <w:r w:rsidRPr="00374AA4">
                    <w:rPr>
                      <w:rFonts w:hAnsi="宋体"/>
                      <w:b w:val="0"/>
                      <w:szCs w:val="21"/>
                    </w:rPr>
                    <w:t>无组织颗粒物</w:t>
                  </w:r>
                </w:p>
              </w:tc>
              <w:tc>
                <w:tcPr>
                  <w:tcW w:w="671" w:type="pct"/>
                  <w:vAlign w:val="center"/>
                </w:tcPr>
                <w:p w:rsidR="00E16AF5" w:rsidRPr="00374AA4" w:rsidRDefault="001F4052" w:rsidP="003068BA">
                  <w:pPr>
                    <w:jc w:val="center"/>
                    <w:rPr>
                      <w:szCs w:val="21"/>
                    </w:rPr>
                  </w:pPr>
                  <w:r>
                    <w:rPr>
                      <w:rFonts w:hAnsi="宋体" w:hint="eastAsia"/>
                      <w:szCs w:val="21"/>
                    </w:rPr>
                    <w:t>车间</w:t>
                  </w:r>
                  <w:r>
                    <w:rPr>
                      <w:rFonts w:hAnsi="宋体"/>
                      <w:szCs w:val="21"/>
                    </w:rPr>
                    <w:t>密闭</w:t>
                  </w:r>
                  <w:r w:rsidR="00E16AF5" w:rsidRPr="00374AA4">
                    <w:rPr>
                      <w:rFonts w:hAnsi="宋体"/>
                      <w:szCs w:val="21"/>
                    </w:rPr>
                    <w:t>，减少无组织排放</w:t>
                  </w:r>
                </w:p>
              </w:tc>
              <w:tc>
                <w:tcPr>
                  <w:tcW w:w="545" w:type="pct"/>
                  <w:vAlign w:val="center"/>
                </w:tcPr>
                <w:p w:rsidR="00E16AF5" w:rsidRPr="00374AA4" w:rsidRDefault="00E16AF5" w:rsidP="003068BA">
                  <w:pPr>
                    <w:pStyle w:val="afa"/>
                    <w:spacing w:line="240" w:lineRule="auto"/>
                    <w:rPr>
                      <w:b w:val="0"/>
                      <w:szCs w:val="21"/>
                    </w:rPr>
                  </w:pPr>
                  <w:r w:rsidRPr="00374AA4">
                    <w:rPr>
                      <w:b w:val="0"/>
                      <w:szCs w:val="21"/>
                    </w:rPr>
                    <w:t>-</w:t>
                  </w:r>
                </w:p>
              </w:tc>
              <w:tc>
                <w:tcPr>
                  <w:tcW w:w="629" w:type="pct"/>
                  <w:vAlign w:val="center"/>
                </w:tcPr>
                <w:p w:rsidR="00E16AF5" w:rsidRPr="00374AA4" w:rsidRDefault="00E16AF5" w:rsidP="003068BA">
                  <w:pPr>
                    <w:jc w:val="center"/>
                    <w:rPr>
                      <w:szCs w:val="21"/>
                    </w:rPr>
                  </w:pPr>
                  <w:r w:rsidRPr="00374AA4">
                    <w:rPr>
                      <w:szCs w:val="21"/>
                    </w:rPr>
                    <w:t>-</w:t>
                  </w:r>
                </w:p>
              </w:tc>
              <w:tc>
                <w:tcPr>
                  <w:tcW w:w="696" w:type="pct"/>
                  <w:vAlign w:val="center"/>
                </w:tcPr>
                <w:p w:rsidR="00E16AF5" w:rsidRPr="00374AA4" w:rsidRDefault="00E16AF5" w:rsidP="003068BA">
                  <w:pPr>
                    <w:jc w:val="center"/>
                    <w:rPr>
                      <w:szCs w:val="21"/>
                    </w:rPr>
                  </w:pPr>
                  <w:r w:rsidRPr="00374AA4">
                    <w:rPr>
                      <w:rFonts w:hAnsi="宋体"/>
                      <w:szCs w:val="21"/>
                    </w:rPr>
                    <w:t>颗粒物</w:t>
                  </w:r>
                </w:p>
                <w:p w:rsidR="00E16AF5" w:rsidRPr="00374AA4" w:rsidRDefault="00E16AF5" w:rsidP="003068BA">
                  <w:pPr>
                    <w:pStyle w:val="afa"/>
                    <w:spacing w:line="240" w:lineRule="auto"/>
                    <w:rPr>
                      <w:b w:val="0"/>
                      <w:szCs w:val="21"/>
                    </w:rPr>
                  </w:pPr>
                  <w:r w:rsidRPr="00374AA4">
                    <w:rPr>
                      <w:b w:val="0"/>
                      <w:szCs w:val="21"/>
                    </w:rPr>
                    <w:t>≤1.0mg/m</w:t>
                  </w:r>
                  <w:r w:rsidRPr="00374AA4">
                    <w:rPr>
                      <w:b w:val="0"/>
                      <w:szCs w:val="21"/>
                      <w:vertAlign w:val="superscript"/>
                    </w:rPr>
                    <w:t>3</w:t>
                  </w:r>
                </w:p>
              </w:tc>
              <w:tc>
                <w:tcPr>
                  <w:tcW w:w="1395" w:type="pct"/>
                  <w:vAlign w:val="center"/>
                </w:tcPr>
                <w:p w:rsidR="00E16AF5" w:rsidRPr="00374AA4" w:rsidRDefault="00374AA4" w:rsidP="003068BA">
                  <w:pPr>
                    <w:jc w:val="center"/>
                    <w:rPr>
                      <w:szCs w:val="21"/>
                    </w:rPr>
                  </w:pPr>
                  <w:r w:rsidRPr="00374AA4">
                    <w:rPr>
                      <w:rFonts w:hAnsi="宋体"/>
                      <w:szCs w:val="21"/>
                    </w:rPr>
                    <w:t>《合成树脂工业污染物排放标准》（</w:t>
                  </w:r>
                  <w:r w:rsidRPr="00374AA4">
                    <w:rPr>
                      <w:szCs w:val="21"/>
                    </w:rPr>
                    <w:t>GB31572-2015</w:t>
                  </w:r>
                  <w:r w:rsidRPr="00374AA4">
                    <w:rPr>
                      <w:rFonts w:hAnsi="宋体"/>
                      <w:szCs w:val="21"/>
                    </w:rPr>
                    <w:t>）表</w:t>
                  </w:r>
                  <w:r w:rsidRPr="00374AA4">
                    <w:rPr>
                      <w:szCs w:val="21"/>
                    </w:rPr>
                    <w:t>9</w:t>
                  </w:r>
                  <w:r w:rsidRPr="00374AA4">
                    <w:rPr>
                      <w:rFonts w:hAnsi="宋体"/>
                      <w:szCs w:val="21"/>
                    </w:rPr>
                    <w:t>企业边界大气污染物浓度限值</w:t>
                  </w:r>
                </w:p>
              </w:tc>
            </w:tr>
            <w:tr w:rsidR="00E16AF5" w:rsidRPr="00374AA4" w:rsidTr="001F6353">
              <w:trPr>
                <w:trHeight w:val="20"/>
                <w:jc w:val="center"/>
              </w:trPr>
              <w:tc>
                <w:tcPr>
                  <w:tcW w:w="257" w:type="pct"/>
                  <w:vMerge/>
                  <w:vAlign w:val="center"/>
                </w:tcPr>
                <w:p w:rsidR="00E16AF5" w:rsidRPr="00374AA4" w:rsidRDefault="00E16AF5" w:rsidP="003068BA">
                  <w:pPr>
                    <w:pStyle w:val="afa"/>
                    <w:spacing w:line="240" w:lineRule="auto"/>
                    <w:rPr>
                      <w:b w:val="0"/>
                      <w:szCs w:val="21"/>
                    </w:rPr>
                  </w:pPr>
                </w:p>
              </w:tc>
              <w:tc>
                <w:tcPr>
                  <w:tcW w:w="404" w:type="pct"/>
                  <w:vMerge w:val="restart"/>
                  <w:vAlign w:val="center"/>
                </w:tcPr>
                <w:p w:rsidR="00E16AF5" w:rsidRPr="00374AA4" w:rsidRDefault="00E16AF5" w:rsidP="003068BA">
                  <w:pPr>
                    <w:pStyle w:val="afa"/>
                    <w:spacing w:line="240" w:lineRule="auto"/>
                    <w:rPr>
                      <w:b w:val="0"/>
                      <w:szCs w:val="21"/>
                    </w:rPr>
                  </w:pPr>
                  <w:r w:rsidRPr="00374AA4">
                    <w:rPr>
                      <w:rFonts w:hAnsi="宋体"/>
                      <w:b w:val="0"/>
                      <w:szCs w:val="21"/>
                    </w:rPr>
                    <w:t>挤出工序</w:t>
                  </w:r>
                </w:p>
              </w:tc>
              <w:tc>
                <w:tcPr>
                  <w:tcW w:w="403" w:type="pct"/>
                  <w:vAlign w:val="center"/>
                </w:tcPr>
                <w:p w:rsidR="00E16AF5" w:rsidRPr="00374AA4" w:rsidRDefault="00E16AF5" w:rsidP="003068BA">
                  <w:pPr>
                    <w:pStyle w:val="afa"/>
                    <w:spacing w:line="240" w:lineRule="auto"/>
                    <w:rPr>
                      <w:b w:val="0"/>
                      <w:szCs w:val="21"/>
                    </w:rPr>
                  </w:pPr>
                  <w:r w:rsidRPr="00374AA4">
                    <w:rPr>
                      <w:rFonts w:hAnsi="宋体"/>
                      <w:b w:val="0"/>
                      <w:szCs w:val="21"/>
                    </w:rPr>
                    <w:t>有组织非甲烷总烃</w:t>
                  </w:r>
                </w:p>
              </w:tc>
              <w:tc>
                <w:tcPr>
                  <w:tcW w:w="671" w:type="pct"/>
                  <w:vAlign w:val="center"/>
                </w:tcPr>
                <w:p w:rsidR="00E16AF5" w:rsidRPr="00374AA4" w:rsidRDefault="00E16AF5" w:rsidP="003068BA">
                  <w:pPr>
                    <w:pStyle w:val="afa"/>
                    <w:spacing w:line="240" w:lineRule="auto"/>
                    <w:rPr>
                      <w:b w:val="0"/>
                      <w:szCs w:val="21"/>
                    </w:rPr>
                  </w:pPr>
                  <w:r w:rsidRPr="00374AA4">
                    <w:rPr>
                      <w:rFonts w:hAnsi="宋体"/>
                      <w:b w:val="0"/>
                      <w:szCs w:val="21"/>
                    </w:rPr>
                    <w:t>新增集气罩，依托现有挤出机的环保</w:t>
                  </w:r>
                  <w:r w:rsidR="00B053E0">
                    <w:rPr>
                      <w:rFonts w:hAnsi="宋体" w:hint="eastAsia"/>
                      <w:b w:val="0"/>
                      <w:szCs w:val="21"/>
                    </w:rPr>
                    <w:t>设施</w:t>
                  </w:r>
                  <w:r w:rsidR="00B053E0">
                    <w:rPr>
                      <w:rFonts w:hAnsi="宋体" w:hint="eastAsia"/>
                      <w:b w:val="0"/>
                      <w:szCs w:val="21"/>
                    </w:rPr>
                    <w:t>+15m</w:t>
                  </w:r>
                  <w:r w:rsidR="00B053E0">
                    <w:rPr>
                      <w:rFonts w:hAnsi="宋体" w:hint="eastAsia"/>
                      <w:b w:val="0"/>
                      <w:szCs w:val="21"/>
                    </w:rPr>
                    <w:t>排气筒</w:t>
                  </w:r>
                  <w:r w:rsidR="00B053E0">
                    <w:rPr>
                      <w:rFonts w:hAnsi="宋体" w:hint="eastAsia"/>
                      <w:b w:val="0"/>
                      <w:szCs w:val="21"/>
                    </w:rPr>
                    <w:t>P</w:t>
                  </w:r>
                  <w:r w:rsidR="00B053E0" w:rsidRPr="00B053E0">
                    <w:rPr>
                      <w:rFonts w:hAnsi="宋体" w:hint="eastAsia"/>
                      <w:b w:val="0"/>
                      <w:szCs w:val="21"/>
                      <w:vertAlign w:val="subscript"/>
                    </w:rPr>
                    <w:t>2</w:t>
                  </w:r>
                </w:p>
              </w:tc>
              <w:tc>
                <w:tcPr>
                  <w:tcW w:w="545" w:type="pct"/>
                  <w:vAlign w:val="center"/>
                </w:tcPr>
                <w:p w:rsidR="00E16AF5" w:rsidRPr="00374AA4" w:rsidRDefault="00E16AF5" w:rsidP="003068BA">
                  <w:pPr>
                    <w:pStyle w:val="afa"/>
                    <w:spacing w:line="240" w:lineRule="auto"/>
                    <w:rPr>
                      <w:b w:val="0"/>
                      <w:szCs w:val="21"/>
                    </w:rPr>
                  </w:pPr>
                  <w:r w:rsidRPr="00374AA4">
                    <w:rPr>
                      <w:b w:val="0"/>
                      <w:szCs w:val="21"/>
                    </w:rPr>
                    <w:t>1</w:t>
                  </w:r>
                </w:p>
              </w:tc>
              <w:tc>
                <w:tcPr>
                  <w:tcW w:w="629" w:type="pct"/>
                  <w:vAlign w:val="center"/>
                </w:tcPr>
                <w:p w:rsidR="00E16AF5" w:rsidRPr="00374AA4" w:rsidRDefault="00E16AF5" w:rsidP="001F6353">
                  <w:pPr>
                    <w:jc w:val="center"/>
                    <w:rPr>
                      <w:szCs w:val="21"/>
                    </w:rPr>
                  </w:pPr>
                  <w:r w:rsidRPr="00374AA4">
                    <w:rPr>
                      <w:szCs w:val="21"/>
                    </w:rPr>
                    <w:t>1</w:t>
                  </w:r>
                </w:p>
              </w:tc>
              <w:tc>
                <w:tcPr>
                  <w:tcW w:w="696" w:type="pct"/>
                  <w:vAlign w:val="center"/>
                </w:tcPr>
                <w:p w:rsidR="00E16AF5" w:rsidRPr="00374AA4" w:rsidRDefault="00374AA4" w:rsidP="003068BA">
                  <w:pPr>
                    <w:pStyle w:val="afa"/>
                    <w:spacing w:line="240" w:lineRule="auto"/>
                    <w:rPr>
                      <w:b w:val="0"/>
                      <w:szCs w:val="21"/>
                    </w:rPr>
                  </w:pPr>
                  <w:r w:rsidRPr="00374AA4">
                    <w:rPr>
                      <w:rFonts w:hAnsi="宋体"/>
                      <w:b w:val="0"/>
                      <w:szCs w:val="21"/>
                    </w:rPr>
                    <w:t>非甲烷总烃</w:t>
                  </w:r>
                  <w:r w:rsidRPr="00374AA4">
                    <w:rPr>
                      <w:b w:val="0"/>
                      <w:szCs w:val="21"/>
                    </w:rPr>
                    <w:t>≤60mg/m</w:t>
                  </w:r>
                  <w:r w:rsidRPr="00374AA4">
                    <w:rPr>
                      <w:b w:val="0"/>
                      <w:szCs w:val="21"/>
                      <w:vertAlign w:val="superscript"/>
                    </w:rPr>
                    <w:t>3</w:t>
                  </w:r>
                </w:p>
              </w:tc>
              <w:tc>
                <w:tcPr>
                  <w:tcW w:w="1395" w:type="pct"/>
                  <w:vAlign w:val="center"/>
                </w:tcPr>
                <w:p w:rsidR="00E16AF5" w:rsidRPr="00374AA4" w:rsidRDefault="00374AA4" w:rsidP="003068BA">
                  <w:pPr>
                    <w:jc w:val="center"/>
                    <w:rPr>
                      <w:szCs w:val="21"/>
                    </w:rPr>
                  </w:pPr>
                  <w:r w:rsidRPr="00374AA4">
                    <w:rPr>
                      <w:rFonts w:hAnsi="宋体"/>
                      <w:szCs w:val="21"/>
                    </w:rPr>
                    <w:t>《合成树脂工业污染物排放标准》（</w:t>
                  </w:r>
                  <w:r w:rsidRPr="00374AA4">
                    <w:rPr>
                      <w:szCs w:val="21"/>
                    </w:rPr>
                    <w:t>GB31572-2015</w:t>
                  </w:r>
                  <w:r w:rsidRPr="00374AA4">
                    <w:rPr>
                      <w:rFonts w:hAnsi="宋体"/>
                      <w:szCs w:val="21"/>
                    </w:rPr>
                    <w:t>）表</w:t>
                  </w:r>
                  <w:r w:rsidRPr="00374AA4">
                    <w:rPr>
                      <w:szCs w:val="21"/>
                    </w:rPr>
                    <w:t>5</w:t>
                  </w:r>
                  <w:r w:rsidRPr="00374AA4">
                    <w:rPr>
                      <w:rFonts w:hAnsi="宋体"/>
                      <w:szCs w:val="21"/>
                    </w:rPr>
                    <w:t>大气污染物排放限值</w:t>
                  </w:r>
                </w:p>
              </w:tc>
            </w:tr>
            <w:tr w:rsidR="00E16AF5" w:rsidRPr="00374AA4" w:rsidTr="001F6353">
              <w:trPr>
                <w:trHeight w:val="20"/>
                <w:jc w:val="center"/>
              </w:trPr>
              <w:tc>
                <w:tcPr>
                  <w:tcW w:w="257" w:type="pct"/>
                  <w:vMerge/>
                  <w:vAlign w:val="center"/>
                </w:tcPr>
                <w:p w:rsidR="00E16AF5" w:rsidRPr="00374AA4" w:rsidRDefault="00E16AF5" w:rsidP="003068BA">
                  <w:pPr>
                    <w:pStyle w:val="afa"/>
                    <w:spacing w:line="240" w:lineRule="auto"/>
                    <w:rPr>
                      <w:b w:val="0"/>
                      <w:szCs w:val="21"/>
                    </w:rPr>
                  </w:pPr>
                </w:p>
              </w:tc>
              <w:tc>
                <w:tcPr>
                  <w:tcW w:w="404" w:type="pct"/>
                  <w:vMerge/>
                  <w:vAlign w:val="center"/>
                </w:tcPr>
                <w:p w:rsidR="00E16AF5" w:rsidRPr="00374AA4" w:rsidRDefault="00E16AF5" w:rsidP="003068BA">
                  <w:pPr>
                    <w:pStyle w:val="afa"/>
                    <w:spacing w:line="240" w:lineRule="auto"/>
                    <w:rPr>
                      <w:b w:val="0"/>
                      <w:szCs w:val="21"/>
                    </w:rPr>
                  </w:pPr>
                </w:p>
              </w:tc>
              <w:tc>
                <w:tcPr>
                  <w:tcW w:w="403" w:type="pct"/>
                  <w:vAlign w:val="center"/>
                </w:tcPr>
                <w:p w:rsidR="00E16AF5" w:rsidRPr="00374AA4" w:rsidRDefault="00E16AF5" w:rsidP="003068BA">
                  <w:pPr>
                    <w:pStyle w:val="afa"/>
                    <w:spacing w:line="240" w:lineRule="auto"/>
                    <w:rPr>
                      <w:b w:val="0"/>
                      <w:szCs w:val="21"/>
                    </w:rPr>
                  </w:pPr>
                  <w:r w:rsidRPr="00374AA4">
                    <w:rPr>
                      <w:rFonts w:hAnsi="宋体"/>
                      <w:b w:val="0"/>
                      <w:szCs w:val="21"/>
                    </w:rPr>
                    <w:t>无组织非甲烷总烃</w:t>
                  </w:r>
                </w:p>
              </w:tc>
              <w:tc>
                <w:tcPr>
                  <w:tcW w:w="671" w:type="pct"/>
                  <w:vAlign w:val="center"/>
                </w:tcPr>
                <w:p w:rsidR="00E16AF5" w:rsidRPr="00374AA4" w:rsidRDefault="001F4052" w:rsidP="003068BA">
                  <w:pPr>
                    <w:jc w:val="center"/>
                    <w:rPr>
                      <w:szCs w:val="21"/>
                    </w:rPr>
                  </w:pPr>
                  <w:r>
                    <w:rPr>
                      <w:rFonts w:hAnsi="宋体" w:hint="eastAsia"/>
                      <w:szCs w:val="21"/>
                    </w:rPr>
                    <w:t>车间</w:t>
                  </w:r>
                  <w:r>
                    <w:rPr>
                      <w:rFonts w:hAnsi="宋体"/>
                      <w:szCs w:val="21"/>
                    </w:rPr>
                    <w:t>密闭</w:t>
                  </w:r>
                  <w:r w:rsidR="00E16AF5" w:rsidRPr="00374AA4">
                    <w:rPr>
                      <w:rFonts w:hAnsi="宋体"/>
                      <w:szCs w:val="21"/>
                    </w:rPr>
                    <w:t>，减少无组织排放</w:t>
                  </w:r>
                </w:p>
              </w:tc>
              <w:tc>
                <w:tcPr>
                  <w:tcW w:w="545" w:type="pct"/>
                  <w:vAlign w:val="center"/>
                </w:tcPr>
                <w:p w:rsidR="00E16AF5" w:rsidRPr="00374AA4" w:rsidRDefault="00E16AF5" w:rsidP="003068BA">
                  <w:pPr>
                    <w:pStyle w:val="afa"/>
                    <w:spacing w:line="240" w:lineRule="auto"/>
                    <w:rPr>
                      <w:b w:val="0"/>
                      <w:szCs w:val="21"/>
                    </w:rPr>
                  </w:pPr>
                  <w:r w:rsidRPr="00374AA4">
                    <w:rPr>
                      <w:b w:val="0"/>
                      <w:szCs w:val="21"/>
                    </w:rPr>
                    <w:t>-</w:t>
                  </w:r>
                </w:p>
              </w:tc>
              <w:tc>
                <w:tcPr>
                  <w:tcW w:w="629" w:type="pct"/>
                  <w:vAlign w:val="center"/>
                </w:tcPr>
                <w:p w:rsidR="00E16AF5" w:rsidRPr="00374AA4" w:rsidRDefault="00E16AF5" w:rsidP="003068BA">
                  <w:pPr>
                    <w:jc w:val="center"/>
                    <w:rPr>
                      <w:szCs w:val="21"/>
                    </w:rPr>
                  </w:pPr>
                </w:p>
              </w:tc>
              <w:tc>
                <w:tcPr>
                  <w:tcW w:w="696" w:type="pct"/>
                  <w:vAlign w:val="center"/>
                </w:tcPr>
                <w:p w:rsidR="00E16AF5" w:rsidRPr="00374AA4" w:rsidRDefault="005F1877" w:rsidP="003068BA">
                  <w:pPr>
                    <w:pStyle w:val="afa"/>
                    <w:spacing w:line="240" w:lineRule="auto"/>
                    <w:rPr>
                      <w:b w:val="0"/>
                      <w:szCs w:val="21"/>
                    </w:rPr>
                  </w:pPr>
                  <w:r w:rsidRPr="00374AA4">
                    <w:rPr>
                      <w:rFonts w:hAnsi="宋体"/>
                      <w:b w:val="0"/>
                      <w:szCs w:val="21"/>
                    </w:rPr>
                    <w:t>非甲烷总烃</w:t>
                  </w:r>
                  <w:r w:rsidR="00E16AF5" w:rsidRPr="00374AA4">
                    <w:rPr>
                      <w:b w:val="0"/>
                      <w:szCs w:val="21"/>
                    </w:rPr>
                    <w:t>≤</w:t>
                  </w:r>
                  <w:r w:rsidR="00374AA4" w:rsidRPr="00374AA4">
                    <w:rPr>
                      <w:b w:val="0"/>
                      <w:szCs w:val="21"/>
                    </w:rPr>
                    <w:t>4</w:t>
                  </w:r>
                  <w:r w:rsidR="00E16AF5" w:rsidRPr="00374AA4">
                    <w:rPr>
                      <w:b w:val="0"/>
                      <w:szCs w:val="21"/>
                    </w:rPr>
                    <w:t>.0mg/m</w:t>
                  </w:r>
                  <w:r w:rsidR="00E16AF5" w:rsidRPr="00374AA4">
                    <w:rPr>
                      <w:b w:val="0"/>
                      <w:szCs w:val="21"/>
                      <w:vertAlign w:val="superscript"/>
                    </w:rPr>
                    <w:t>3</w:t>
                  </w:r>
                </w:p>
              </w:tc>
              <w:tc>
                <w:tcPr>
                  <w:tcW w:w="1395" w:type="pct"/>
                  <w:vAlign w:val="center"/>
                </w:tcPr>
                <w:p w:rsidR="00E16AF5" w:rsidRPr="00374AA4" w:rsidRDefault="00374AA4" w:rsidP="003068BA">
                  <w:pPr>
                    <w:jc w:val="center"/>
                    <w:rPr>
                      <w:szCs w:val="21"/>
                    </w:rPr>
                  </w:pPr>
                  <w:r w:rsidRPr="00374AA4">
                    <w:rPr>
                      <w:rFonts w:hAnsi="宋体"/>
                      <w:szCs w:val="21"/>
                    </w:rPr>
                    <w:t>《合成树脂工业污染物排放标准》（</w:t>
                  </w:r>
                  <w:r w:rsidRPr="00374AA4">
                    <w:rPr>
                      <w:szCs w:val="21"/>
                    </w:rPr>
                    <w:t>GB31572-2015</w:t>
                  </w:r>
                  <w:r w:rsidRPr="00374AA4">
                    <w:rPr>
                      <w:rFonts w:hAnsi="宋体"/>
                      <w:szCs w:val="21"/>
                    </w:rPr>
                    <w:t>）表</w:t>
                  </w:r>
                  <w:r w:rsidRPr="00374AA4">
                    <w:rPr>
                      <w:szCs w:val="21"/>
                    </w:rPr>
                    <w:t>9</w:t>
                  </w:r>
                  <w:r w:rsidRPr="00374AA4">
                    <w:rPr>
                      <w:rFonts w:hAnsi="宋体"/>
                      <w:szCs w:val="21"/>
                    </w:rPr>
                    <w:t>企业边界大气污染物浓度限值</w:t>
                  </w:r>
                </w:p>
              </w:tc>
            </w:tr>
            <w:tr w:rsidR="00935795" w:rsidRPr="00374AA4" w:rsidTr="001F6353">
              <w:trPr>
                <w:trHeight w:val="20"/>
                <w:jc w:val="center"/>
              </w:trPr>
              <w:tc>
                <w:tcPr>
                  <w:tcW w:w="257" w:type="pct"/>
                  <w:vMerge w:val="restart"/>
                  <w:vAlign w:val="center"/>
                </w:tcPr>
                <w:p w:rsidR="00935795" w:rsidRPr="00374AA4" w:rsidRDefault="00935795" w:rsidP="003068BA">
                  <w:pPr>
                    <w:pStyle w:val="afa"/>
                    <w:spacing w:line="240" w:lineRule="auto"/>
                    <w:rPr>
                      <w:b w:val="0"/>
                      <w:szCs w:val="21"/>
                    </w:rPr>
                  </w:pPr>
                  <w:r w:rsidRPr="00374AA4">
                    <w:rPr>
                      <w:rFonts w:hAnsi="宋体"/>
                      <w:b w:val="0"/>
                      <w:szCs w:val="21"/>
                    </w:rPr>
                    <w:t>噪声</w:t>
                  </w:r>
                </w:p>
              </w:tc>
              <w:tc>
                <w:tcPr>
                  <w:tcW w:w="807" w:type="pct"/>
                  <w:gridSpan w:val="2"/>
                  <w:vMerge w:val="restart"/>
                  <w:vAlign w:val="center"/>
                </w:tcPr>
                <w:p w:rsidR="00935795" w:rsidRPr="00374AA4" w:rsidRDefault="00935795" w:rsidP="003068BA">
                  <w:pPr>
                    <w:pStyle w:val="afa"/>
                    <w:spacing w:line="240" w:lineRule="auto"/>
                    <w:rPr>
                      <w:b w:val="0"/>
                      <w:szCs w:val="21"/>
                    </w:rPr>
                  </w:pPr>
                  <w:r w:rsidRPr="00374AA4">
                    <w:rPr>
                      <w:rFonts w:hAnsi="宋体"/>
                      <w:b w:val="0"/>
                      <w:szCs w:val="21"/>
                    </w:rPr>
                    <w:t>设备噪声</w:t>
                  </w:r>
                </w:p>
              </w:tc>
              <w:tc>
                <w:tcPr>
                  <w:tcW w:w="671" w:type="pct"/>
                  <w:vMerge w:val="restart"/>
                  <w:vAlign w:val="center"/>
                </w:tcPr>
                <w:p w:rsidR="00935795" w:rsidRPr="00374AA4" w:rsidRDefault="00935795" w:rsidP="003068BA">
                  <w:pPr>
                    <w:jc w:val="center"/>
                    <w:rPr>
                      <w:szCs w:val="21"/>
                    </w:rPr>
                  </w:pPr>
                  <w:r w:rsidRPr="00374AA4">
                    <w:rPr>
                      <w:rFonts w:hAnsi="宋体"/>
                      <w:szCs w:val="21"/>
                    </w:rPr>
                    <w:t>基础减振、厂房隔声及距离衰减</w:t>
                  </w:r>
                </w:p>
              </w:tc>
              <w:tc>
                <w:tcPr>
                  <w:tcW w:w="545" w:type="pct"/>
                  <w:vMerge w:val="restart"/>
                  <w:vAlign w:val="center"/>
                </w:tcPr>
                <w:p w:rsidR="00935795" w:rsidRPr="00374AA4" w:rsidRDefault="00935795" w:rsidP="003068BA">
                  <w:pPr>
                    <w:pStyle w:val="afa"/>
                    <w:spacing w:line="240" w:lineRule="auto"/>
                    <w:rPr>
                      <w:b w:val="0"/>
                      <w:szCs w:val="21"/>
                    </w:rPr>
                  </w:pPr>
                  <w:r w:rsidRPr="00374AA4">
                    <w:rPr>
                      <w:b w:val="0"/>
                      <w:szCs w:val="21"/>
                    </w:rPr>
                    <w:t>-</w:t>
                  </w:r>
                </w:p>
              </w:tc>
              <w:tc>
                <w:tcPr>
                  <w:tcW w:w="629" w:type="pct"/>
                  <w:vMerge w:val="restart"/>
                  <w:vAlign w:val="center"/>
                </w:tcPr>
                <w:p w:rsidR="00935795" w:rsidRPr="00374AA4" w:rsidRDefault="00935795" w:rsidP="001F6353">
                  <w:pPr>
                    <w:jc w:val="center"/>
                    <w:rPr>
                      <w:szCs w:val="21"/>
                    </w:rPr>
                  </w:pPr>
                  <w:r>
                    <w:rPr>
                      <w:rFonts w:hint="eastAsia"/>
                      <w:szCs w:val="21"/>
                    </w:rPr>
                    <w:t>1</w:t>
                  </w:r>
                </w:p>
              </w:tc>
              <w:tc>
                <w:tcPr>
                  <w:tcW w:w="696" w:type="pct"/>
                  <w:vAlign w:val="center"/>
                </w:tcPr>
                <w:p w:rsidR="00935795" w:rsidRPr="00374AA4" w:rsidRDefault="00935795" w:rsidP="003068BA">
                  <w:pPr>
                    <w:jc w:val="center"/>
                    <w:rPr>
                      <w:szCs w:val="21"/>
                    </w:rPr>
                  </w:pPr>
                  <w:r w:rsidRPr="00374AA4">
                    <w:rPr>
                      <w:rFonts w:hAnsi="宋体"/>
                      <w:szCs w:val="21"/>
                    </w:rPr>
                    <w:t>昼间</w:t>
                  </w:r>
                </w:p>
                <w:p w:rsidR="00935795" w:rsidRPr="00374AA4" w:rsidRDefault="00935795" w:rsidP="003068BA">
                  <w:pPr>
                    <w:jc w:val="center"/>
                    <w:rPr>
                      <w:szCs w:val="21"/>
                    </w:rPr>
                  </w:pPr>
                  <w:r w:rsidRPr="00374AA4">
                    <w:rPr>
                      <w:szCs w:val="21"/>
                    </w:rPr>
                    <w:t>60(dB)</w:t>
                  </w:r>
                </w:p>
              </w:tc>
              <w:tc>
                <w:tcPr>
                  <w:tcW w:w="1395" w:type="pct"/>
                  <w:vMerge w:val="restart"/>
                  <w:vAlign w:val="center"/>
                </w:tcPr>
                <w:p w:rsidR="00935795" w:rsidRPr="00374AA4" w:rsidRDefault="00935795" w:rsidP="003068BA">
                  <w:pPr>
                    <w:jc w:val="center"/>
                    <w:rPr>
                      <w:szCs w:val="21"/>
                    </w:rPr>
                  </w:pPr>
                  <w:r w:rsidRPr="00374AA4">
                    <w:rPr>
                      <w:rFonts w:hAnsi="宋体"/>
                      <w:szCs w:val="21"/>
                    </w:rPr>
                    <w:t>《工业企业厂界环境噪声排放标准》（</w:t>
                  </w:r>
                  <w:r w:rsidRPr="00374AA4">
                    <w:rPr>
                      <w:szCs w:val="21"/>
                    </w:rPr>
                    <w:t>GB12348-2008</w:t>
                  </w:r>
                  <w:r w:rsidRPr="00374AA4">
                    <w:rPr>
                      <w:rFonts w:hAnsi="宋体"/>
                      <w:szCs w:val="21"/>
                    </w:rPr>
                    <w:t>）</w:t>
                  </w:r>
                  <w:r w:rsidRPr="00374AA4">
                    <w:rPr>
                      <w:szCs w:val="21"/>
                    </w:rPr>
                    <w:t xml:space="preserve">2 </w:t>
                  </w:r>
                  <w:r w:rsidRPr="00374AA4">
                    <w:rPr>
                      <w:rFonts w:hAnsi="宋体"/>
                      <w:szCs w:val="21"/>
                    </w:rPr>
                    <w:t>类标准</w:t>
                  </w:r>
                </w:p>
              </w:tc>
            </w:tr>
            <w:tr w:rsidR="00935795" w:rsidRPr="00374AA4" w:rsidTr="001F6353">
              <w:trPr>
                <w:trHeight w:val="20"/>
                <w:jc w:val="center"/>
              </w:trPr>
              <w:tc>
                <w:tcPr>
                  <w:tcW w:w="257" w:type="pct"/>
                  <w:vMerge/>
                  <w:vAlign w:val="center"/>
                </w:tcPr>
                <w:p w:rsidR="00935795" w:rsidRPr="00374AA4" w:rsidRDefault="00935795" w:rsidP="003068BA">
                  <w:pPr>
                    <w:pStyle w:val="afa"/>
                    <w:spacing w:line="240" w:lineRule="auto"/>
                    <w:rPr>
                      <w:b w:val="0"/>
                      <w:szCs w:val="21"/>
                    </w:rPr>
                  </w:pPr>
                </w:p>
              </w:tc>
              <w:tc>
                <w:tcPr>
                  <w:tcW w:w="807" w:type="pct"/>
                  <w:gridSpan w:val="2"/>
                  <w:vMerge/>
                  <w:vAlign w:val="center"/>
                </w:tcPr>
                <w:p w:rsidR="00935795" w:rsidRPr="00374AA4" w:rsidRDefault="00935795" w:rsidP="003068BA">
                  <w:pPr>
                    <w:pStyle w:val="afa"/>
                    <w:spacing w:line="240" w:lineRule="auto"/>
                    <w:rPr>
                      <w:b w:val="0"/>
                      <w:szCs w:val="21"/>
                    </w:rPr>
                  </w:pPr>
                </w:p>
              </w:tc>
              <w:tc>
                <w:tcPr>
                  <w:tcW w:w="671" w:type="pct"/>
                  <w:vMerge/>
                  <w:vAlign w:val="center"/>
                </w:tcPr>
                <w:p w:rsidR="00935795" w:rsidRPr="00374AA4" w:rsidRDefault="00935795" w:rsidP="003068BA">
                  <w:pPr>
                    <w:jc w:val="center"/>
                    <w:rPr>
                      <w:szCs w:val="21"/>
                    </w:rPr>
                  </w:pPr>
                </w:p>
              </w:tc>
              <w:tc>
                <w:tcPr>
                  <w:tcW w:w="545" w:type="pct"/>
                  <w:vMerge/>
                  <w:vAlign w:val="center"/>
                </w:tcPr>
                <w:p w:rsidR="00935795" w:rsidRPr="00374AA4" w:rsidRDefault="00935795" w:rsidP="003068BA">
                  <w:pPr>
                    <w:pStyle w:val="afa"/>
                    <w:spacing w:line="240" w:lineRule="auto"/>
                    <w:rPr>
                      <w:b w:val="0"/>
                      <w:szCs w:val="21"/>
                    </w:rPr>
                  </w:pPr>
                </w:p>
              </w:tc>
              <w:tc>
                <w:tcPr>
                  <w:tcW w:w="629" w:type="pct"/>
                  <w:vMerge/>
                  <w:vAlign w:val="center"/>
                </w:tcPr>
                <w:p w:rsidR="00935795" w:rsidRPr="00374AA4" w:rsidRDefault="00935795" w:rsidP="003068BA">
                  <w:pPr>
                    <w:jc w:val="center"/>
                    <w:rPr>
                      <w:szCs w:val="21"/>
                    </w:rPr>
                  </w:pPr>
                </w:p>
              </w:tc>
              <w:tc>
                <w:tcPr>
                  <w:tcW w:w="696" w:type="pct"/>
                  <w:vAlign w:val="center"/>
                </w:tcPr>
                <w:p w:rsidR="00935795" w:rsidRPr="00374AA4" w:rsidRDefault="00935795" w:rsidP="003068BA">
                  <w:pPr>
                    <w:jc w:val="center"/>
                    <w:rPr>
                      <w:szCs w:val="21"/>
                    </w:rPr>
                  </w:pPr>
                  <w:r w:rsidRPr="00374AA4">
                    <w:rPr>
                      <w:rFonts w:hAnsi="宋体"/>
                      <w:szCs w:val="21"/>
                    </w:rPr>
                    <w:t>夜间</w:t>
                  </w:r>
                  <w:r w:rsidRPr="00374AA4">
                    <w:rPr>
                      <w:szCs w:val="21"/>
                    </w:rPr>
                    <w:t>50(dB)</w:t>
                  </w:r>
                </w:p>
              </w:tc>
              <w:tc>
                <w:tcPr>
                  <w:tcW w:w="1395" w:type="pct"/>
                  <w:vMerge/>
                  <w:vAlign w:val="center"/>
                </w:tcPr>
                <w:p w:rsidR="00935795" w:rsidRPr="00374AA4" w:rsidRDefault="00935795" w:rsidP="003068BA">
                  <w:pPr>
                    <w:jc w:val="center"/>
                    <w:rPr>
                      <w:szCs w:val="21"/>
                    </w:rPr>
                  </w:pPr>
                </w:p>
              </w:tc>
            </w:tr>
            <w:tr w:rsidR="00E16AF5" w:rsidRPr="00374AA4" w:rsidTr="001F6353">
              <w:trPr>
                <w:trHeight w:val="20"/>
                <w:jc w:val="center"/>
              </w:trPr>
              <w:tc>
                <w:tcPr>
                  <w:tcW w:w="257" w:type="pct"/>
                  <w:vMerge w:val="restart"/>
                  <w:vAlign w:val="center"/>
                </w:tcPr>
                <w:p w:rsidR="00E16AF5" w:rsidRPr="00374AA4" w:rsidRDefault="003068BA" w:rsidP="003068BA">
                  <w:pPr>
                    <w:pStyle w:val="afa"/>
                    <w:spacing w:line="240" w:lineRule="auto"/>
                    <w:rPr>
                      <w:b w:val="0"/>
                      <w:szCs w:val="21"/>
                    </w:rPr>
                  </w:pPr>
                  <w:r>
                    <w:rPr>
                      <w:rFonts w:hint="eastAsia"/>
                      <w:b w:val="0"/>
                      <w:szCs w:val="21"/>
                    </w:rPr>
                    <w:t>固体废物</w:t>
                  </w:r>
                </w:p>
              </w:tc>
              <w:tc>
                <w:tcPr>
                  <w:tcW w:w="404" w:type="pct"/>
                  <w:vMerge w:val="restart"/>
                  <w:vAlign w:val="center"/>
                </w:tcPr>
                <w:p w:rsidR="00E16AF5" w:rsidRPr="00374AA4" w:rsidRDefault="003068BA" w:rsidP="003068BA">
                  <w:pPr>
                    <w:pStyle w:val="afa"/>
                    <w:spacing w:line="240" w:lineRule="auto"/>
                    <w:rPr>
                      <w:b w:val="0"/>
                      <w:szCs w:val="21"/>
                    </w:rPr>
                  </w:pPr>
                  <w:r>
                    <w:rPr>
                      <w:rFonts w:hAnsi="宋体" w:hint="eastAsia"/>
                      <w:b w:val="0"/>
                      <w:szCs w:val="21"/>
                    </w:rPr>
                    <w:t>一般</w:t>
                  </w:r>
                  <w:r>
                    <w:rPr>
                      <w:rFonts w:hAnsi="宋体"/>
                      <w:b w:val="0"/>
                      <w:szCs w:val="21"/>
                    </w:rPr>
                    <w:t>工业固体废物</w:t>
                  </w:r>
                </w:p>
              </w:tc>
              <w:tc>
                <w:tcPr>
                  <w:tcW w:w="403" w:type="pct"/>
                  <w:vAlign w:val="center"/>
                </w:tcPr>
                <w:p w:rsidR="00E16AF5" w:rsidRPr="00374AA4" w:rsidRDefault="00E16AF5" w:rsidP="003068BA">
                  <w:pPr>
                    <w:pStyle w:val="afa"/>
                    <w:spacing w:line="240" w:lineRule="auto"/>
                    <w:rPr>
                      <w:b w:val="0"/>
                      <w:szCs w:val="21"/>
                    </w:rPr>
                  </w:pPr>
                  <w:r w:rsidRPr="00374AA4">
                    <w:rPr>
                      <w:rFonts w:hAnsi="宋体"/>
                      <w:b w:val="0"/>
                      <w:szCs w:val="21"/>
                    </w:rPr>
                    <w:t>下脚料</w:t>
                  </w:r>
                </w:p>
              </w:tc>
              <w:tc>
                <w:tcPr>
                  <w:tcW w:w="671" w:type="pct"/>
                  <w:vAlign w:val="center"/>
                </w:tcPr>
                <w:p w:rsidR="00E16AF5" w:rsidRPr="00374AA4" w:rsidRDefault="00E16AF5" w:rsidP="003068BA">
                  <w:pPr>
                    <w:jc w:val="center"/>
                    <w:rPr>
                      <w:szCs w:val="21"/>
                    </w:rPr>
                  </w:pPr>
                  <w:r w:rsidRPr="00374AA4">
                    <w:rPr>
                      <w:rFonts w:hAnsi="宋体"/>
                      <w:szCs w:val="21"/>
                    </w:rPr>
                    <w:t>集中收集，回收处理</w:t>
                  </w:r>
                </w:p>
              </w:tc>
              <w:tc>
                <w:tcPr>
                  <w:tcW w:w="545" w:type="pct"/>
                  <w:vAlign w:val="center"/>
                </w:tcPr>
                <w:p w:rsidR="00E16AF5" w:rsidRPr="00374AA4" w:rsidRDefault="003068BA" w:rsidP="003068BA">
                  <w:pPr>
                    <w:pStyle w:val="afa"/>
                    <w:spacing w:line="240" w:lineRule="auto"/>
                    <w:rPr>
                      <w:b w:val="0"/>
                      <w:szCs w:val="21"/>
                    </w:rPr>
                  </w:pPr>
                  <w:r>
                    <w:rPr>
                      <w:rFonts w:hint="eastAsia"/>
                      <w:b w:val="0"/>
                      <w:szCs w:val="21"/>
                    </w:rPr>
                    <w:t>0.3t/a</w:t>
                  </w:r>
                </w:p>
              </w:tc>
              <w:tc>
                <w:tcPr>
                  <w:tcW w:w="629" w:type="pct"/>
                  <w:vMerge w:val="restart"/>
                  <w:vAlign w:val="center"/>
                </w:tcPr>
                <w:p w:rsidR="00E16AF5" w:rsidRPr="00374AA4" w:rsidRDefault="00E16AF5" w:rsidP="001F6353">
                  <w:pPr>
                    <w:jc w:val="center"/>
                    <w:rPr>
                      <w:szCs w:val="21"/>
                    </w:rPr>
                  </w:pPr>
                  <w:r w:rsidRPr="00374AA4">
                    <w:rPr>
                      <w:szCs w:val="21"/>
                    </w:rPr>
                    <w:t>1</w:t>
                  </w:r>
                </w:p>
              </w:tc>
              <w:tc>
                <w:tcPr>
                  <w:tcW w:w="696" w:type="pct"/>
                  <w:vAlign w:val="center"/>
                </w:tcPr>
                <w:p w:rsidR="00E16AF5" w:rsidRPr="00374AA4" w:rsidRDefault="00E16AF5" w:rsidP="003068BA">
                  <w:pPr>
                    <w:jc w:val="center"/>
                    <w:rPr>
                      <w:szCs w:val="21"/>
                    </w:rPr>
                  </w:pPr>
                  <w:r w:rsidRPr="00374AA4">
                    <w:rPr>
                      <w:szCs w:val="21"/>
                    </w:rPr>
                    <w:t>-</w:t>
                  </w:r>
                </w:p>
              </w:tc>
              <w:tc>
                <w:tcPr>
                  <w:tcW w:w="1395" w:type="pct"/>
                  <w:vMerge w:val="restart"/>
                  <w:vAlign w:val="center"/>
                </w:tcPr>
                <w:p w:rsidR="00E16AF5" w:rsidRPr="00374AA4" w:rsidRDefault="00E16AF5" w:rsidP="003068BA">
                  <w:pPr>
                    <w:jc w:val="center"/>
                    <w:rPr>
                      <w:szCs w:val="21"/>
                    </w:rPr>
                  </w:pPr>
                  <w:r w:rsidRPr="00374AA4">
                    <w:rPr>
                      <w:rFonts w:hAnsi="宋体"/>
                      <w:szCs w:val="21"/>
                    </w:rPr>
                    <w:t>妥善处置</w:t>
                  </w:r>
                </w:p>
                <w:p w:rsidR="00E16AF5" w:rsidRPr="00374AA4" w:rsidRDefault="00E16AF5" w:rsidP="003068BA">
                  <w:pPr>
                    <w:jc w:val="center"/>
                    <w:rPr>
                      <w:szCs w:val="21"/>
                    </w:rPr>
                  </w:pPr>
                  <w:r w:rsidRPr="00374AA4">
                    <w:rPr>
                      <w:rFonts w:hAnsi="宋体"/>
                      <w:szCs w:val="21"/>
                    </w:rPr>
                    <w:t>综合利用</w:t>
                  </w:r>
                </w:p>
              </w:tc>
            </w:tr>
            <w:tr w:rsidR="00E16AF5" w:rsidRPr="00374AA4" w:rsidTr="001F6353">
              <w:trPr>
                <w:trHeight w:val="20"/>
                <w:jc w:val="center"/>
              </w:trPr>
              <w:tc>
                <w:tcPr>
                  <w:tcW w:w="257" w:type="pct"/>
                  <w:vMerge/>
                  <w:vAlign w:val="center"/>
                </w:tcPr>
                <w:p w:rsidR="00E16AF5" w:rsidRPr="00374AA4" w:rsidRDefault="00E16AF5" w:rsidP="003068BA">
                  <w:pPr>
                    <w:pStyle w:val="afa"/>
                    <w:spacing w:line="240" w:lineRule="auto"/>
                    <w:rPr>
                      <w:b w:val="0"/>
                      <w:szCs w:val="21"/>
                    </w:rPr>
                  </w:pPr>
                </w:p>
              </w:tc>
              <w:tc>
                <w:tcPr>
                  <w:tcW w:w="404" w:type="pct"/>
                  <w:vMerge/>
                  <w:vAlign w:val="center"/>
                </w:tcPr>
                <w:p w:rsidR="00E16AF5" w:rsidRPr="00374AA4" w:rsidRDefault="00E16AF5" w:rsidP="003068BA">
                  <w:pPr>
                    <w:pStyle w:val="afa"/>
                    <w:spacing w:line="240" w:lineRule="auto"/>
                    <w:rPr>
                      <w:b w:val="0"/>
                      <w:szCs w:val="21"/>
                    </w:rPr>
                  </w:pPr>
                </w:p>
              </w:tc>
              <w:tc>
                <w:tcPr>
                  <w:tcW w:w="403" w:type="pct"/>
                  <w:vAlign w:val="center"/>
                </w:tcPr>
                <w:p w:rsidR="00E16AF5" w:rsidRPr="00374AA4" w:rsidRDefault="003068BA" w:rsidP="003068BA">
                  <w:pPr>
                    <w:pStyle w:val="afa"/>
                    <w:spacing w:line="240" w:lineRule="auto"/>
                    <w:rPr>
                      <w:b w:val="0"/>
                      <w:szCs w:val="21"/>
                    </w:rPr>
                  </w:pPr>
                  <w:r w:rsidRPr="00374AA4">
                    <w:rPr>
                      <w:rFonts w:hAnsi="宋体"/>
                      <w:b w:val="0"/>
                      <w:szCs w:val="21"/>
                    </w:rPr>
                    <w:t>除尘灰</w:t>
                  </w:r>
                </w:p>
              </w:tc>
              <w:tc>
                <w:tcPr>
                  <w:tcW w:w="671" w:type="pct"/>
                  <w:vAlign w:val="center"/>
                </w:tcPr>
                <w:p w:rsidR="00E16AF5" w:rsidRPr="00374AA4" w:rsidRDefault="003068BA" w:rsidP="003068BA">
                  <w:pPr>
                    <w:jc w:val="center"/>
                    <w:rPr>
                      <w:szCs w:val="21"/>
                    </w:rPr>
                  </w:pPr>
                  <w:r w:rsidRPr="00374AA4">
                    <w:rPr>
                      <w:rFonts w:hAnsi="宋体"/>
                      <w:szCs w:val="21"/>
                    </w:rPr>
                    <w:t>回用于生产</w:t>
                  </w:r>
                </w:p>
              </w:tc>
              <w:tc>
                <w:tcPr>
                  <w:tcW w:w="545" w:type="pct"/>
                  <w:vAlign w:val="center"/>
                </w:tcPr>
                <w:p w:rsidR="00E16AF5" w:rsidRPr="00374AA4" w:rsidRDefault="003068BA" w:rsidP="003068BA">
                  <w:pPr>
                    <w:pStyle w:val="afa"/>
                    <w:spacing w:line="240" w:lineRule="auto"/>
                    <w:rPr>
                      <w:b w:val="0"/>
                      <w:szCs w:val="21"/>
                    </w:rPr>
                  </w:pPr>
                  <w:r>
                    <w:rPr>
                      <w:rFonts w:hint="eastAsia"/>
                      <w:b w:val="0"/>
                      <w:szCs w:val="21"/>
                    </w:rPr>
                    <w:t>0.462t/a</w:t>
                  </w:r>
                </w:p>
              </w:tc>
              <w:tc>
                <w:tcPr>
                  <w:tcW w:w="629" w:type="pct"/>
                  <w:vMerge/>
                  <w:vAlign w:val="center"/>
                </w:tcPr>
                <w:p w:rsidR="00E16AF5" w:rsidRPr="00374AA4" w:rsidRDefault="00E16AF5" w:rsidP="003068BA">
                  <w:pPr>
                    <w:jc w:val="center"/>
                    <w:rPr>
                      <w:szCs w:val="21"/>
                    </w:rPr>
                  </w:pPr>
                </w:p>
              </w:tc>
              <w:tc>
                <w:tcPr>
                  <w:tcW w:w="696" w:type="pct"/>
                  <w:vAlign w:val="center"/>
                </w:tcPr>
                <w:p w:rsidR="00E16AF5" w:rsidRPr="00374AA4" w:rsidRDefault="00E16AF5" w:rsidP="003068BA">
                  <w:pPr>
                    <w:jc w:val="center"/>
                    <w:rPr>
                      <w:szCs w:val="21"/>
                    </w:rPr>
                  </w:pPr>
                  <w:r w:rsidRPr="00374AA4">
                    <w:rPr>
                      <w:szCs w:val="21"/>
                    </w:rPr>
                    <w:t>-</w:t>
                  </w:r>
                </w:p>
              </w:tc>
              <w:tc>
                <w:tcPr>
                  <w:tcW w:w="1395" w:type="pct"/>
                  <w:vMerge/>
                  <w:vAlign w:val="center"/>
                </w:tcPr>
                <w:p w:rsidR="00E16AF5" w:rsidRPr="00374AA4" w:rsidRDefault="00E16AF5" w:rsidP="003068BA">
                  <w:pPr>
                    <w:jc w:val="center"/>
                    <w:rPr>
                      <w:szCs w:val="21"/>
                    </w:rPr>
                  </w:pPr>
                </w:p>
              </w:tc>
            </w:tr>
            <w:tr w:rsidR="00E16AF5" w:rsidRPr="00374AA4" w:rsidTr="001F6353">
              <w:trPr>
                <w:trHeight w:val="20"/>
                <w:jc w:val="center"/>
              </w:trPr>
              <w:tc>
                <w:tcPr>
                  <w:tcW w:w="257" w:type="pct"/>
                  <w:vMerge/>
                  <w:vAlign w:val="center"/>
                </w:tcPr>
                <w:p w:rsidR="00E16AF5" w:rsidRPr="00374AA4" w:rsidRDefault="00E16AF5" w:rsidP="003068BA">
                  <w:pPr>
                    <w:pStyle w:val="afa"/>
                    <w:spacing w:line="240" w:lineRule="auto"/>
                    <w:rPr>
                      <w:b w:val="0"/>
                      <w:szCs w:val="21"/>
                    </w:rPr>
                  </w:pPr>
                </w:p>
              </w:tc>
              <w:tc>
                <w:tcPr>
                  <w:tcW w:w="404" w:type="pct"/>
                  <w:vAlign w:val="center"/>
                </w:tcPr>
                <w:p w:rsidR="00E16AF5" w:rsidRPr="00374AA4" w:rsidRDefault="003068BA" w:rsidP="003068BA">
                  <w:pPr>
                    <w:pStyle w:val="afa"/>
                    <w:spacing w:line="240" w:lineRule="auto"/>
                    <w:rPr>
                      <w:b w:val="0"/>
                      <w:szCs w:val="21"/>
                    </w:rPr>
                  </w:pPr>
                  <w:r>
                    <w:rPr>
                      <w:rFonts w:hAnsi="宋体" w:hint="eastAsia"/>
                      <w:b w:val="0"/>
                      <w:szCs w:val="21"/>
                    </w:rPr>
                    <w:t>危险废物</w:t>
                  </w:r>
                </w:p>
              </w:tc>
              <w:tc>
                <w:tcPr>
                  <w:tcW w:w="403" w:type="pct"/>
                  <w:vAlign w:val="center"/>
                </w:tcPr>
                <w:p w:rsidR="00E16AF5" w:rsidRPr="00374AA4" w:rsidRDefault="003068BA" w:rsidP="003068BA">
                  <w:pPr>
                    <w:pStyle w:val="afa"/>
                    <w:spacing w:line="240" w:lineRule="auto"/>
                    <w:rPr>
                      <w:b w:val="0"/>
                      <w:szCs w:val="21"/>
                    </w:rPr>
                  </w:pPr>
                  <w:r w:rsidRPr="00374AA4">
                    <w:rPr>
                      <w:rFonts w:hAnsi="宋体"/>
                      <w:b w:val="0"/>
                      <w:szCs w:val="21"/>
                    </w:rPr>
                    <w:t>废活性炭</w:t>
                  </w:r>
                </w:p>
              </w:tc>
              <w:tc>
                <w:tcPr>
                  <w:tcW w:w="671" w:type="pct"/>
                  <w:vAlign w:val="center"/>
                </w:tcPr>
                <w:p w:rsidR="00E16AF5" w:rsidRPr="00374AA4" w:rsidRDefault="003068BA" w:rsidP="003068BA">
                  <w:pPr>
                    <w:jc w:val="center"/>
                    <w:rPr>
                      <w:szCs w:val="21"/>
                    </w:rPr>
                  </w:pPr>
                  <w:r w:rsidRPr="00374AA4">
                    <w:rPr>
                      <w:rFonts w:hAnsi="宋体"/>
                      <w:szCs w:val="21"/>
                    </w:rPr>
                    <w:t>定期交由邢台嘉泰环保科技有限公司处理处置</w:t>
                  </w:r>
                </w:p>
              </w:tc>
              <w:tc>
                <w:tcPr>
                  <w:tcW w:w="545" w:type="pct"/>
                  <w:vAlign w:val="center"/>
                </w:tcPr>
                <w:p w:rsidR="00E16AF5" w:rsidRPr="00374AA4" w:rsidRDefault="003068BA" w:rsidP="003068BA">
                  <w:pPr>
                    <w:pStyle w:val="afa"/>
                    <w:spacing w:line="240" w:lineRule="auto"/>
                    <w:rPr>
                      <w:b w:val="0"/>
                      <w:szCs w:val="21"/>
                    </w:rPr>
                  </w:pPr>
                  <w:r>
                    <w:rPr>
                      <w:rFonts w:hint="eastAsia"/>
                      <w:b w:val="0"/>
                      <w:szCs w:val="21"/>
                    </w:rPr>
                    <w:t>0.228t/a</w:t>
                  </w:r>
                </w:p>
              </w:tc>
              <w:tc>
                <w:tcPr>
                  <w:tcW w:w="629" w:type="pct"/>
                  <w:vMerge/>
                  <w:vAlign w:val="center"/>
                </w:tcPr>
                <w:p w:rsidR="00E16AF5" w:rsidRPr="00374AA4" w:rsidRDefault="00E16AF5" w:rsidP="003068BA">
                  <w:pPr>
                    <w:jc w:val="center"/>
                    <w:rPr>
                      <w:szCs w:val="21"/>
                    </w:rPr>
                  </w:pPr>
                </w:p>
              </w:tc>
              <w:tc>
                <w:tcPr>
                  <w:tcW w:w="696" w:type="pct"/>
                  <w:vAlign w:val="center"/>
                </w:tcPr>
                <w:p w:rsidR="00E16AF5" w:rsidRPr="00374AA4" w:rsidRDefault="00E16AF5" w:rsidP="003068BA">
                  <w:pPr>
                    <w:jc w:val="center"/>
                    <w:rPr>
                      <w:szCs w:val="21"/>
                    </w:rPr>
                  </w:pPr>
                  <w:r w:rsidRPr="00374AA4">
                    <w:rPr>
                      <w:szCs w:val="21"/>
                    </w:rPr>
                    <w:t>-</w:t>
                  </w:r>
                </w:p>
              </w:tc>
              <w:tc>
                <w:tcPr>
                  <w:tcW w:w="1395" w:type="pct"/>
                  <w:vMerge/>
                  <w:vAlign w:val="center"/>
                </w:tcPr>
                <w:p w:rsidR="00E16AF5" w:rsidRPr="00374AA4" w:rsidRDefault="00E16AF5" w:rsidP="003068BA">
                  <w:pPr>
                    <w:jc w:val="center"/>
                    <w:rPr>
                      <w:szCs w:val="21"/>
                    </w:rPr>
                  </w:pPr>
                </w:p>
              </w:tc>
            </w:tr>
            <w:tr w:rsidR="001F6353" w:rsidRPr="00374AA4" w:rsidTr="001F6353">
              <w:trPr>
                <w:trHeight w:val="20"/>
                <w:jc w:val="center"/>
              </w:trPr>
              <w:tc>
                <w:tcPr>
                  <w:tcW w:w="257" w:type="pct"/>
                  <w:vAlign w:val="center"/>
                </w:tcPr>
                <w:p w:rsidR="001F6353" w:rsidRPr="00374AA4" w:rsidRDefault="001F6353" w:rsidP="003068BA">
                  <w:pPr>
                    <w:pStyle w:val="afa"/>
                    <w:spacing w:line="240" w:lineRule="auto"/>
                    <w:rPr>
                      <w:b w:val="0"/>
                      <w:szCs w:val="21"/>
                    </w:rPr>
                  </w:pPr>
                  <w:r w:rsidRPr="00374AA4">
                    <w:rPr>
                      <w:rFonts w:hAnsi="宋体"/>
                      <w:b w:val="0"/>
                      <w:szCs w:val="21"/>
                    </w:rPr>
                    <w:t>合计</w:t>
                  </w:r>
                </w:p>
              </w:tc>
              <w:tc>
                <w:tcPr>
                  <w:tcW w:w="2023" w:type="pct"/>
                  <w:gridSpan w:val="4"/>
                  <w:vAlign w:val="center"/>
                </w:tcPr>
                <w:p w:rsidR="001F6353" w:rsidRPr="00374AA4" w:rsidRDefault="001F6353" w:rsidP="001F6353">
                  <w:pPr>
                    <w:jc w:val="center"/>
                    <w:rPr>
                      <w:szCs w:val="21"/>
                    </w:rPr>
                  </w:pPr>
                </w:p>
              </w:tc>
              <w:tc>
                <w:tcPr>
                  <w:tcW w:w="626" w:type="pct"/>
                  <w:vAlign w:val="center"/>
                </w:tcPr>
                <w:p w:rsidR="001F6353" w:rsidRPr="00374AA4" w:rsidRDefault="001F6353" w:rsidP="001F6353">
                  <w:pPr>
                    <w:jc w:val="center"/>
                    <w:rPr>
                      <w:szCs w:val="21"/>
                    </w:rPr>
                  </w:pPr>
                  <w:r w:rsidRPr="00374AA4">
                    <w:rPr>
                      <w:szCs w:val="21"/>
                    </w:rPr>
                    <w:t>3</w:t>
                  </w:r>
                </w:p>
              </w:tc>
              <w:tc>
                <w:tcPr>
                  <w:tcW w:w="2094" w:type="pct"/>
                  <w:gridSpan w:val="2"/>
                  <w:vAlign w:val="center"/>
                </w:tcPr>
                <w:p w:rsidR="001F6353" w:rsidRPr="00374AA4" w:rsidRDefault="001F6353" w:rsidP="001F6353">
                  <w:pPr>
                    <w:jc w:val="center"/>
                    <w:rPr>
                      <w:szCs w:val="21"/>
                    </w:rPr>
                  </w:pPr>
                </w:p>
              </w:tc>
            </w:tr>
          </w:tbl>
          <w:p w:rsidR="00150295" w:rsidRDefault="00150295" w:rsidP="0078702A">
            <w:pPr>
              <w:pStyle w:val="afa"/>
            </w:pPr>
          </w:p>
          <w:p w:rsidR="00150295" w:rsidRDefault="00150295"/>
        </w:tc>
      </w:tr>
      <w:tr w:rsidR="00150295" w:rsidTr="007011EF">
        <w:trPr>
          <w:trHeight w:val="13194"/>
          <w:jc w:val="center"/>
        </w:trPr>
        <w:tc>
          <w:tcPr>
            <w:tcW w:w="8522" w:type="dxa"/>
          </w:tcPr>
          <w:p w:rsidR="00150295" w:rsidRDefault="003F0A9E">
            <w:pPr>
              <w:rPr>
                <w:b/>
                <w:sz w:val="28"/>
                <w:szCs w:val="28"/>
              </w:rPr>
            </w:pPr>
            <w:r>
              <w:rPr>
                <w:rFonts w:hint="eastAsia"/>
                <w:b/>
                <w:sz w:val="28"/>
                <w:szCs w:val="28"/>
              </w:rPr>
              <w:lastRenderedPageBreak/>
              <w:t>预审意见：</w:t>
            </w:r>
          </w:p>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3F0A9E">
            <w:pPr>
              <w:ind w:firstLineChars="2600" w:firstLine="6500"/>
              <w:rPr>
                <w:rFonts w:ascii="宋体"/>
                <w:sz w:val="25"/>
                <w:szCs w:val="25"/>
              </w:rPr>
            </w:pPr>
            <w:r>
              <w:rPr>
                <w:rFonts w:ascii="宋体" w:hint="eastAsia"/>
                <w:sz w:val="25"/>
                <w:szCs w:val="25"/>
              </w:rPr>
              <w:t>公章</w:t>
            </w:r>
          </w:p>
          <w:p w:rsidR="00150295" w:rsidRDefault="003F0A9E">
            <w:pPr>
              <w:rPr>
                <w:rFonts w:ascii="宋体"/>
                <w:sz w:val="25"/>
                <w:szCs w:val="25"/>
              </w:rPr>
            </w:pPr>
            <w:r>
              <w:rPr>
                <w:rFonts w:ascii="宋体" w:hint="eastAsia"/>
                <w:sz w:val="25"/>
                <w:szCs w:val="25"/>
              </w:rPr>
              <w:t>经办人：                                     年     月      日</w:t>
            </w:r>
          </w:p>
          <w:p w:rsidR="00150295" w:rsidRDefault="00150295"/>
          <w:p w:rsidR="00150295" w:rsidRDefault="00CB5C69">
            <w:r w:rsidRPr="00CB5C69">
              <w:rPr>
                <w:sz w:val="28"/>
              </w:rPr>
              <w:pict>
                <v:line id="_x0000_s1099" style="position:absolute;left:0;text-align:left;z-index:251658240" from="-5.15pt,22.1pt" to="420.45pt,22.15pt" filled="t"/>
              </w:pict>
            </w:r>
          </w:p>
          <w:p w:rsidR="00150295" w:rsidRDefault="003F0A9E">
            <w:pPr>
              <w:rPr>
                <w:b/>
                <w:sz w:val="28"/>
                <w:szCs w:val="28"/>
              </w:rPr>
            </w:pPr>
            <w:r>
              <w:rPr>
                <w:rFonts w:hint="eastAsia"/>
                <w:b/>
                <w:sz w:val="28"/>
                <w:szCs w:val="28"/>
              </w:rPr>
              <w:t>下一级环境保护行政主管部门审查意见：</w:t>
            </w:r>
          </w:p>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 w:rsidR="00150295" w:rsidRDefault="00150295">
            <w:pPr>
              <w:pStyle w:val="Default1"/>
            </w:pPr>
          </w:p>
          <w:p w:rsidR="00150295" w:rsidRDefault="003F0A9E">
            <w:pPr>
              <w:ind w:firstLineChars="2550" w:firstLine="6375"/>
              <w:rPr>
                <w:rFonts w:ascii="宋体"/>
                <w:sz w:val="25"/>
                <w:szCs w:val="25"/>
              </w:rPr>
            </w:pPr>
            <w:r>
              <w:rPr>
                <w:rFonts w:ascii="宋体" w:hint="eastAsia"/>
                <w:sz w:val="25"/>
                <w:szCs w:val="25"/>
              </w:rPr>
              <w:t>公章</w:t>
            </w:r>
          </w:p>
          <w:p w:rsidR="00150295" w:rsidRDefault="003F0A9E">
            <w:pPr>
              <w:rPr>
                <w:b/>
                <w:bCs/>
                <w:color w:val="000000"/>
                <w:sz w:val="28"/>
              </w:rPr>
            </w:pPr>
            <w:r>
              <w:rPr>
                <w:rFonts w:ascii="宋体" w:hint="eastAsia"/>
                <w:sz w:val="25"/>
                <w:szCs w:val="25"/>
              </w:rPr>
              <w:t>经办人：                                     年      月      日</w:t>
            </w:r>
          </w:p>
          <w:p w:rsidR="00150295" w:rsidRDefault="00150295">
            <w:pPr>
              <w:rPr>
                <w:b/>
                <w:bCs/>
                <w:color w:val="000000"/>
                <w:sz w:val="28"/>
              </w:rPr>
            </w:pPr>
          </w:p>
          <w:p w:rsidR="00150295" w:rsidRDefault="003F0A9E">
            <w:pPr>
              <w:rPr>
                <w:b/>
                <w:bCs/>
                <w:color w:val="000000"/>
                <w:sz w:val="28"/>
              </w:rPr>
            </w:pPr>
            <w:r>
              <w:rPr>
                <w:b/>
                <w:bCs/>
                <w:color w:val="000000"/>
                <w:sz w:val="28"/>
              </w:rPr>
              <w:lastRenderedPageBreak/>
              <w:t>审批意见：</w:t>
            </w:r>
            <w:r>
              <w:rPr>
                <w:b/>
                <w:bCs/>
                <w:color w:val="000000"/>
                <w:sz w:val="28"/>
              </w:rPr>
              <w:t xml:space="preserve">    </w:t>
            </w: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150295">
            <w:pPr>
              <w:rPr>
                <w:b/>
                <w:bCs/>
                <w:color w:val="000000"/>
                <w:sz w:val="28"/>
              </w:rPr>
            </w:pPr>
          </w:p>
          <w:p w:rsidR="00150295" w:rsidRDefault="003F0A9E">
            <w:pPr>
              <w:rPr>
                <w:color w:val="000000"/>
                <w:sz w:val="28"/>
              </w:rPr>
            </w:pPr>
            <w:r>
              <w:rPr>
                <w:b/>
                <w:bCs/>
                <w:color w:val="000000"/>
                <w:sz w:val="28"/>
              </w:rPr>
              <w:t xml:space="preserve">                                             </w:t>
            </w:r>
            <w:r>
              <w:rPr>
                <w:color w:val="000000"/>
                <w:sz w:val="28"/>
              </w:rPr>
              <w:t>公章</w:t>
            </w:r>
          </w:p>
          <w:p w:rsidR="00150295" w:rsidRDefault="003F0A9E">
            <w:pPr>
              <w:rPr>
                <w:color w:val="000000"/>
                <w:sz w:val="32"/>
              </w:rPr>
            </w:pPr>
            <w:r>
              <w:rPr>
                <w:b/>
                <w:bCs/>
                <w:color w:val="000000"/>
                <w:sz w:val="28"/>
              </w:rPr>
              <w:t xml:space="preserve">   </w:t>
            </w:r>
            <w:r>
              <w:rPr>
                <w:color w:val="000000"/>
                <w:sz w:val="28"/>
              </w:rPr>
              <w:t>经办人</w:t>
            </w:r>
            <w:r>
              <w:rPr>
                <w:color w:val="000000"/>
                <w:sz w:val="28"/>
              </w:rPr>
              <w:t xml:space="preserve">                              </w:t>
            </w:r>
            <w:r>
              <w:rPr>
                <w:color w:val="000000"/>
                <w:sz w:val="28"/>
              </w:rPr>
              <w:t>年</w:t>
            </w:r>
            <w:r>
              <w:rPr>
                <w:color w:val="000000"/>
                <w:sz w:val="28"/>
              </w:rPr>
              <w:t xml:space="preserve">     </w:t>
            </w:r>
            <w:r>
              <w:rPr>
                <w:color w:val="000000"/>
                <w:sz w:val="28"/>
              </w:rPr>
              <w:t>月</w:t>
            </w:r>
            <w:r>
              <w:rPr>
                <w:color w:val="000000"/>
                <w:sz w:val="28"/>
              </w:rPr>
              <w:t xml:space="preserve">     </w:t>
            </w:r>
            <w:r>
              <w:rPr>
                <w:color w:val="000000"/>
                <w:sz w:val="28"/>
              </w:rPr>
              <w:t>日</w:t>
            </w:r>
          </w:p>
          <w:p w:rsidR="00150295" w:rsidRDefault="00150295">
            <w:pPr>
              <w:rPr>
                <w:b/>
                <w:bCs/>
                <w:color w:val="000000"/>
                <w:sz w:val="28"/>
                <w:szCs w:val="28"/>
              </w:rPr>
            </w:pPr>
          </w:p>
          <w:p w:rsidR="00150295" w:rsidRDefault="00150295">
            <w:pPr>
              <w:rPr>
                <w:b/>
                <w:bCs/>
                <w:color w:val="000000"/>
                <w:sz w:val="28"/>
                <w:szCs w:val="28"/>
              </w:rPr>
            </w:pPr>
          </w:p>
        </w:tc>
      </w:tr>
    </w:tbl>
    <w:tbl>
      <w:tblPr>
        <w:tblpPr w:leftFromText="180" w:rightFromText="180" w:vertAnchor="text" w:horzAnchor="page" w:tblpX="1844" w:tblpY="14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150295">
        <w:trPr>
          <w:trHeight w:val="13422"/>
        </w:trPr>
        <w:tc>
          <w:tcPr>
            <w:tcW w:w="8522" w:type="dxa"/>
          </w:tcPr>
          <w:p w:rsidR="00150295" w:rsidRDefault="003F0A9E" w:rsidP="005216F2">
            <w:pPr>
              <w:spacing w:beforeLines="50" w:line="440" w:lineRule="exact"/>
              <w:jc w:val="center"/>
              <w:rPr>
                <w:b/>
                <w:bCs/>
                <w:color w:val="000000"/>
                <w:sz w:val="28"/>
                <w:szCs w:val="28"/>
              </w:rPr>
            </w:pPr>
            <w:r>
              <w:rPr>
                <w:b/>
                <w:bCs/>
                <w:color w:val="000000"/>
                <w:sz w:val="44"/>
                <w:szCs w:val="44"/>
              </w:rPr>
              <w:lastRenderedPageBreak/>
              <w:t>注</w:t>
            </w:r>
            <w:r>
              <w:rPr>
                <w:b/>
                <w:bCs/>
                <w:color w:val="000000"/>
                <w:sz w:val="44"/>
                <w:szCs w:val="44"/>
              </w:rPr>
              <w:t xml:space="preserve">    </w:t>
            </w:r>
            <w:r>
              <w:rPr>
                <w:b/>
                <w:bCs/>
                <w:color w:val="000000"/>
                <w:sz w:val="44"/>
                <w:szCs w:val="44"/>
              </w:rPr>
              <w:t>释</w:t>
            </w:r>
          </w:p>
          <w:p w:rsidR="00150295" w:rsidRDefault="003F0A9E">
            <w:pPr>
              <w:numPr>
                <w:ilvl w:val="0"/>
                <w:numId w:val="8"/>
              </w:numPr>
              <w:ind w:firstLineChars="200" w:firstLine="562"/>
              <w:rPr>
                <w:b/>
                <w:bCs/>
                <w:color w:val="000000"/>
                <w:sz w:val="28"/>
                <w:szCs w:val="28"/>
              </w:rPr>
            </w:pPr>
            <w:r>
              <w:rPr>
                <w:b/>
                <w:bCs/>
                <w:color w:val="000000"/>
                <w:sz w:val="28"/>
                <w:szCs w:val="28"/>
              </w:rPr>
              <w:t>本报告表应附以下附件、附图：</w:t>
            </w:r>
          </w:p>
          <w:p w:rsidR="00150295" w:rsidRDefault="003F0A9E">
            <w:pPr>
              <w:ind w:firstLineChars="200" w:firstLine="562"/>
              <w:rPr>
                <w:b/>
                <w:bCs/>
                <w:color w:val="000000"/>
                <w:sz w:val="28"/>
                <w:szCs w:val="28"/>
              </w:rPr>
            </w:pPr>
            <w:r>
              <w:rPr>
                <w:b/>
                <w:bCs/>
                <w:color w:val="000000"/>
                <w:sz w:val="28"/>
                <w:szCs w:val="28"/>
              </w:rPr>
              <w:t>附件</w:t>
            </w:r>
            <w:r>
              <w:rPr>
                <w:rFonts w:hint="eastAsia"/>
                <w:b/>
                <w:bCs/>
                <w:color w:val="000000"/>
                <w:sz w:val="28"/>
                <w:szCs w:val="28"/>
              </w:rPr>
              <w:t>1</w:t>
            </w:r>
            <w:r>
              <w:rPr>
                <w:b/>
                <w:bCs/>
                <w:color w:val="000000"/>
                <w:sz w:val="28"/>
                <w:szCs w:val="28"/>
              </w:rPr>
              <w:t xml:space="preserve">  </w:t>
            </w:r>
            <w:r>
              <w:rPr>
                <w:rFonts w:hint="eastAsia"/>
                <w:b/>
                <w:bCs/>
                <w:color w:val="000000"/>
                <w:sz w:val="28"/>
                <w:szCs w:val="28"/>
              </w:rPr>
              <w:t>备案信息</w:t>
            </w:r>
          </w:p>
          <w:p w:rsidR="00150295" w:rsidRDefault="003F0A9E">
            <w:pPr>
              <w:spacing w:line="360" w:lineRule="auto"/>
              <w:ind w:firstLineChars="200" w:firstLine="562"/>
              <w:rPr>
                <w:rFonts w:ascii="宋体" w:hAnsi="宋体" w:cs="宋体"/>
                <w:b/>
                <w:bCs/>
                <w:sz w:val="28"/>
                <w:szCs w:val="28"/>
              </w:rPr>
            </w:pPr>
            <w:r>
              <w:rPr>
                <w:rFonts w:ascii="宋体" w:hAnsi="宋体" w:cs="宋体" w:hint="eastAsia"/>
                <w:b/>
                <w:bCs/>
                <w:sz w:val="28"/>
                <w:szCs w:val="28"/>
              </w:rPr>
              <w:t>附件</w:t>
            </w:r>
            <w:r>
              <w:rPr>
                <w:b/>
                <w:bCs/>
                <w:sz w:val="28"/>
                <w:szCs w:val="28"/>
              </w:rPr>
              <w:t>2</w:t>
            </w:r>
            <w:r>
              <w:rPr>
                <w:rFonts w:ascii="宋体" w:hAnsi="宋体" w:cs="宋体" w:hint="eastAsia"/>
                <w:b/>
                <w:bCs/>
                <w:sz w:val="28"/>
                <w:szCs w:val="28"/>
              </w:rPr>
              <w:t xml:space="preserve">  审批意见</w:t>
            </w:r>
          </w:p>
          <w:p w:rsidR="00150295" w:rsidRDefault="003F0A9E">
            <w:pPr>
              <w:ind w:firstLineChars="200" w:firstLine="562"/>
              <w:rPr>
                <w:b/>
                <w:bCs/>
                <w:sz w:val="28"/>
                <w:szCs w:val="28"/>
              </w:rPr>
            </w:pPr>
            <w:r>
              <w:rPr>
                <w:b/>
                <w:bCs/>
                <w:sz w:val="28"/>
                <w:szCs w:val="28"/>
              </w:rPr>
              <w:t>附件</w:t>
            </w:r>
            <w:r>
              <w:rPr>
                <w:rFonts w:hint="eastAsia"/>
                <w:b/>
                <w:bCs/>
                <w:sz w:val="28"/>
                <w:szCs w:val="28"/>
              </w:rPr>
              <w:t>3</w:t>
            </w:r>
            <w:r>
              <w:rPr>
                <w:b/>
                <w:bCs/>
                <w:sz w:val="28"/>
                <w:szCs w:val="28"/>
              </w:rPr>
              <w:t xml:space="preserve">  </w:t>
            </w:r>
            <w:r>
              <w:rPr>
                <w:rFonts w:hint="eastAsia"/>
                <w:b/>
                <w:bCs/>
                <w:sz w:val="28"/>
                <w:szCs w:val="28"/>
              </w:rPr>
              <w:t>其他与环评有关的行政管理文件</w:t>
            </w:r>
          </w:p>
          <w:p w:rsidR="00150295" w:rsidRDefault="003F0A9E">
            <w:pPr>
              <w:ind w:firstLineChars="200" w:firstLine="562"/>
              <w:rPr>
                <w:b/>
                <w:bCs/>
                <w:color w:val="000000"/>
                <w:sz w:val="28"/>
                <w:szCs w:val="28"/>
              </w:rPr>
            </w:pPr>
            <w:r>
              <w:rPr>
                <w:b/>
                <w:bCs/>
                <w:color w:val="000000"/>
                <w:sz w:val="28"/>
                <w:szCs w:val="28"/>
              </w:rPr>
              <w:t>附</w:t>
            </w:r>
            <w:bookmarkStart w:id="15" w:name="_GoBack"/>
            <w:r>
              <w:rPr>
                <w:b/>
                <w:bCs/>
                <w:color w:val="000000"/>
                <w:sz w:val="28"/>
                <w:szCs w:val="28"/>
              </w:rPr>
              <w:t>图</w:t>
            </w:r>
            <w:bookmarkEnd w:id="15"/>
            <w:r>
              <w:rPr>
                <w:b/>
                <w:bCs/>
                <w:color w:val="000000"/>
                <w:sz w:val="28"/>
                <w:szCs w:val="28"/>
              </w:rPr>
              <w:t xml:space="preserve">1  </w:t>
            </w:r>
            <w:r>
              <w:rPr>
                <w:b/>
                <w:bCs/>
                <w:color w:val="000000"/>
                <w:sz w:val="28"/>
                <w:szCs w:val="28"/>
              </w:rPr>
              <w:t>项目地理位置图（应反映行政区划、水系、标明纳污口位置</w:t>
            </w:r>
          </w:p>
          <w:p w:rsidR="00150295" w:rsidRDefault="003F0A9E">
            <w:pPr>
              <w:ind w:leftChars="272" w:left="571"/>
              <w:rPr>
                <w:b/>
                <w:bCs/>
                <w:color w:val="000000"/>
                <w:sz w:val="28"/>
                <w:szCs w:val="28"/>
              </w:rPr>
            </w:pPr>
            <w:r>
              <w:rPr>
                <w:b/>
                <w:bCs/>
                <w:color w:val="000000"/>
                <w:sz w:val="28"/>
                <w:szCs w:val="28"/>
              </w:rPr>
              <w:t>附图</w:t>
            </w:r>
            <w:r>
              <w:rPr>
                <w:b/>
                <w:bCs/>
                <w:color w:val="000000"/>
                <w:sz w:val="28"/>
                <w:szCs w:val="28"/>
              </w:rPr>
              <w:t xml:space="preserve">2  </w:t>
            </w:r>
            <w:r>
              <w:rPr>
                <w:b/>
                <w:bCs/>
                <w:color w:val="000000"/>
                <w:sz w:val="28"/>
                <w:szCs w:val="28"/>
              </w:rPr>
              <w:t>项目周边关系图</w:t>
            </w:r>
          </w:p>
          <w:p w:rsidR="00150295" w:rsidRDefault="003F0A9E">
            <w:pPr>
              <w:ind w:firstLineChars="200" w:firstLine="562"/>
              <w:rPr>
                <w:b/>
                <w:bCs/>
                <w:color w:val="000000"/>
                <w:sz w:val="28"/>
                <w:szCs w:val="28"/>
              </w:rPr>
            </w:pPr>
            <w:r>
              <w:rPr>
                <w:b/>
                <w:bCs/>
                <w:color w:val="000000"/>
                <w:sz w:val="28"/>
                <w:szCs w:val="28"/>
              </w:rPr>
              <w:t>附图</w:t>
            </w:r>
            <w:r>
              <w:rPr>
                <w:b/>
                <w:bCs/>
                <w:color w:val="000000"/>
                <w:sz w:val="28"/>
                <w:szCs w:val="28"/>
              </w:rPr>
              <w:t xml:space="preserve">3  </w:t>
            </w:r>
            <w:r>
              <w:rPr>
                <w:b/>
                <w:bCs/>
                <w:color w:val="000000"/>
                <w:sz w:val="28"/>
                <w:szCs w:val="28"/>
              </w:rPr>
              <w:t>项目平面布置图</w:t>
            </w:r>
          </w:p>
          <w:p w:rsidR="00150295" w:rsidRDefault="003F0A9E">
            <w:pPr>
              <w:ind w:firstLineChars="200" w:firstLine="562"/>
              <w:rPr>
                <w:b/>
                <w:bCs/>
                <w:color w:val="000000"/>
                <w:sz w:val="28"/>
                <w:szCs w:val="28"/>
              </w:rPr>
            </w:pPr>
            <w:r>
              <w:rPr>
                <w:rFonts w:hint="eastAsia"/>
                <w:b/>
                <w:bCs/>
                <w:color w:val="000000"/>
                <w:sz w:val="28"/>
                <w:szCs w:val="28"/>
              </w:rPr>
              <w:t>附图</w:t>
            </w:r>
            <w:r>
              <w:rPr>
                <w:rFonts w:hint="eastAsia"/>
                <w:b/>
                <w:bCs/>
                <w:color w:val="000000"/>
                <w:sz w:val="28"/>
                <w:szCs w:val="28"/>
              </w:rPr>
              <w:t xml:space="preserve">4  </w:t>
            </w:r>
            <w:r>
              <w:rPr>
                <w:rFonts w:hint="eastAsia"/>
                <w:b/>
                <w:bCs/>
                <w:color w:val="000000"/>
                <w:sz w:val="28"/>
                <w:szCs w:val="28"/>
              </w:rPr>
              <w:t>邢台县生态保护红线分布图</w:t>
            </w:r>
          </w:p>
          <w:p w:rsidR="00150295" w:rsidRDefault="003F0A9E">
            <w:pPr>
              <w:ind w:firstLineChars="200" w:firstLine="562"/>
            </w:pPr>
            <w:r>
              <w:rPr>
                <w:rFonts w:hint="eastAsia"/>
                <w:b/>
                <w:bCs/>
                <w:color w:val="000000"/>
                <w:sz w:val="28"/>
                <w:szCs w:val="28"/>
              </w:rPr>
              <w:t>附图</w:t>
            </w:r>
            <w:r>
              <w:rPr>
                <w:rFonts w:hint="eastAsia"/>
                <w:b/>
                <w:bCs/>
                <w:color w:val="000000"/>
                <w:sz w:val="28"/>
                <w:szCs w:val="28"/>
              </w:rPr>
              <w:t xml:space="preserve">5  </w:t>
            </w:r>
            <w:r>
              <w:rPr>
                <w:rFonts w:hint="eastAsia"/>
                <w:b/>
                <w:bCs/>
                <w:color w:val="000000"/>
                <w:sz w:val="28"/>
                <w:szCs w:val="28"/>
              </w:rPr>
              <w:t>邢台市饮用水源保护区分布图</w:t>
            </w:r>
          </w:p>
          <w:p w:rsidR="00150295" w:rsidRDefault="003F0A9E">
            <w:pPr>
              <w:ind w:firstLineChars="200" w:firstLine="562"/>
              <w:rPr>
                <w:b/>
                <w:bCs/>
                <w:color w:val="000000"/>
                <w:sz w:val="28"/>
                <w:szCs w:val="28"/>
              </w:rPr>
            </w:pPr>
            <w:r>
              <w:rPr>
                <w:b/>
                <w:bCs/>
                <w:color w:val="000000"/>
                <w:sz w:val="28"/>
                <w:szCs w:val="28"/>
              </w:rPr>
              <w:t>二、如果本报告表不能说明项目产生的污染及对环境造成的影响，应进行专项评价。根据建设项目的特点和当地环境特征，应选下列</w:t>
            </w:r>
            <w:r>
              <w:rPr>
                <w:b/>
                <w:bCs/>
                <w:color w:val="000000"/>
                <w:sz w:val="28"/>
                <w:szCs w:val="28"/>
              </w:rPr>
              <w:t>1—2</w:t>
            </w:r>
            <w:r>
              <w:rPr>
                <w:b/>
                <w:bCs/>
                <w:color w:val="000000"/>
                <w:sz w:val="28"/>
                <w:szCs w:val="28"/>
              </w:rPr>
              <w:t>项进行专项评价。</w:t>
            </w:r>
          </w:p>
          <w:p w:rsidR="00150295" w:rsidRDefault="003F0A9E">
            <w:pPr>
              <w:ind w:firstLineChars="200" w:firstLine="562"/>
              <w:rPr>
                <w:b/>
                <w:bCs/>
                <w:color w:val="000000"/>
                <w:sz w:val="28"/>
                <w:szCs w:val="28"/>
              </w:rPr>
            </w:pPr>
            <w:r>
              <w:rPr>
                <w:b/>
                <w:bCs/>
                <w:color w:val="000000"/>
                <w:sz w:val="28"/>
                <w:szCs w:val="28"/>
              </w:rPr>
              <w:t>1.</w:t>
            </w:r>
            <w:r>
              <w:rPr>
                <w:b/>
                <w:bCs/>
                <w:color w:val="000000"/>
                <w:sz w:val="28"/>
                <w:szCs w:val="28"/>
              </w:rPr>
              <w:t>大气环境影响专项评价</w:t>
            </w:r>
          </w:p>
          <w:p w:rsidR="00150295" w:rsidRDefault="003F0A9E">
            <w:pPr>
              <w:ind w:firstLineChars="200" w:firstLine="562"/>
              <w:rPr>
                <w:b/>
                <w:bCs/>
                <w:color w:val="000000"/>
                <w:sz w:val="28"/>
                <w:szCs w:val="28"/>
              </w:rPr>
            </w:pPr>
            <w:r>
              <w:rPr>
                <w:b/>
                <w:bCs/>
                <w:color w:val="000000"/>
                <w:sz w:val="28"/>
                <w:szCs w:val="28"/>
              </w:rPr>
              <w:t>2.</w:t>
            </w:r>
            <w:r>
              <w:rPr>
                <w:b/>
                <w:bCs/>
                <w:color w:val="000000"/>
                <w:sz w:val="28"/>
                <w:szCs w:val="28"/>
              </w:rPr>
              <w:t>水环境影响专项评价（包括地表水和地下水）</w:t>
            </w:r>
          </w:p>
          <w:p w:rsidR="00150295" w:rsidRDefault="003F0A9E">
            <w:pPr>
              <w:ind w:firstLineChars="200" w:firstLine="562"/>
              <w:rPr>
                <w:b/>
                <w:bCs/>
                <w:color w:val="000000"/>
                <w:sz w:val="28"/>
                <w:szCs w:val="28"/>
              </w:rPr>
            </w:pPr>
            <w:r>
              <w:rPr>
                <w:b/>
                <w:bCs/>
                <w:color w:val="000000"/>
                <w:sz w:val="28"/>
                <w:szCs w:val="28"/>
              </w:rPr>
              <w:t>3.</w:t>
            </w:r>
            <w:r>
              <w:rPr>
                <w:b/>
                <w:bCs/>
                <w:color w:val="000000"/>
                <w:sz w:val="28"/>
                <w:szCs w:val="28"/>
              </w:rPr>
              <w:t>生态影响专项评价</w:t>
            </w:r>
          </w:p>
          <w:p w:rsidR="00150295" w:rsidRDefault="003F0A9E">
            <w:pPr>
              <w:ind w:firstLineChars="200" w:firstLine="562"/>
              <w:rPr>
                <w:b/>
                <w:bCs/>
                <w:color w:val="000000"/>
                <w:sz w:val="28"/>
                <w:szCs w:val="28"/>
              </w:rPr>
            </w:pPr>
            <w:r>
              <w:rPr>
                <w:b/>
                <w:bCs/>
                <w:color w:val="000000"/>
                <w:sz w:val="28"/>
                <w:szCs w:val="28"/>
              </w:rPr>
              <w:t>4.</w:t>
            </w:r>
            <w:r>
              <w:rPr>
                <w:b/>
                <w:bCs/>
                <w:color w:val="000000"/>
                <w:sz w:val="28"/>
                <w:szCs w:val="28"/>
              </w:rPr>
              <w:t>声影响专项评价</w:t>
            </w:r>
          </w:p>
          <w:p w:rsidR="00150295" w:rsidRDefault="003F0A9E">
            <w:pPr>
              <w:ind w:firstLineChars="200" w:firstLine="562"/>
              <w:rPr>
                <w:b/>
                <w:bCs/>
                <w:color w:val="000000"/>
                <w:sz w:val="28"/>
                <w:szCs w:val="28"/>
              </w:rPr>
            </w:pPr>
            <w:r>
              <w:rPr>
                <w:b/>
                <w:bCs/>
                <w:color w:val="000000"/>
                <w:sz w:val="28"/>
                <w:szCs w:val="28"/>
              </w:rPr>
              <w:t>5.</w:t>
            </w:r>
            <w:r>
              <w:rPr>
                <w:b/>
                <w:bCs/>
                <w:color w:val="000000"/>
                <w:sz w:val="28"/>
                <w:szCs w:val="28"/>
              </w:rPr>
              <w:t>土壤影响专项评价</w:t>
            </w:r>
          </w:p>
          <w:p w:rsidR="00150295" w:rsidRDefault="003F0A9E">
            <w:pPr>
              <w:ind w:firstLineChars="200" w:firstLine="562"/>
              <w:rPr>
                <w:b/>
                <w:bCs/>
                <w:color w:val="000000"/>
                <w:sz w:val="28"/>
                <w:szCs w:val="28"/>
              </w:rPr>
            </w:pPr>
            <w:r>
              <w:rPr>
                <w:b/>
                <w:bCs/>
                <w:color w:val="000000"/>
                <w:sz w:val="28"/>
                <w:szCs w:val="28"/>
              </w:rPr>
              <w:t>6.</w:t>
            </w:r>
            <w:r>
              <w:rPr>
                <w:b/>
                <w:bCs/>
                <w:color w:val="000000"/>
                <w:sz w:val="28"/>
                <w:szCs w:val="28"/>
              </w:rPr>
              <w:t>固体废物影响专项评价</w:t>
            </w:r>
          </w:p>
          <w:p w:rsidR="00150295" w:rsidRDefault="003F0A9E">
            <w:pPr>
              <w:ind w:firstLineChars="200" w:firstLine="562"/>
              <w:rPr>
                <w:b/>
                <w:bCs/>
                <w:color w:val="000000"/>
                <w:sz w:val="28"/>
                <w:szCs w:val="28"/>
              </w:rPr>
            </w:pPr>
            <w:r>
              <w:rPr>
                <w:b/>
                <w:bCs/>
                <w:color w:val="000000"/>
                <w:sz w:val="28"/>
                <w:szCs w:val="28"/>
              </w:rPr>
              <w:t>以上专项评价未包括的可另列专项，专项评价按照《环境影响评价技术导则》中的要求进行。</w:t>
            </w:r>
          </w:p>
        </w:tc>
      </w:tr>
    </w:tbl>
    <w:p w:rsidR="00150295" w:rsidRDefault="00150295">
      <w:pPr>
        <w:sectPr w:rsidR="00150295">
          <w:footerReference w:type="default" r:id="rId13"/>
          <w:pgSz w:w="11906" w:h="16838"/>
          <w:pgMar w:top="1440" w:right="1800" w:bottom="1440" w:left="1800" w:header="851" w:footer="992" w:gutter="0"/>
          <w:pgNumType w:start="1"/>
          <w:cols w:space="720"/>
          <w:docGrid w:type="lines" w:linePitch="312"/>
        </w:sectPr>
      </w:pPr>
    </w:p>
    <w:p w:rsidR="00150295" w:rsidRDefault="00150295">
      <w:pPr>
        <w:pStyle w:val="Default1"/>
      </w:pPr>
    </w:p>
    <w:sectPr w:rsidR="00150295" w:rsidSect="00150295">
      <w:footerReference w:type="default" r:id="rId14"/>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F854035" w15:done="0"/>
  <w15:commentEx w15:paraId="5C1C27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DF7" w:rsidRDefault="00BE5DF7" w:rsidP="00150295">
      <w:r>
        <w:separator/>
      </w:r>
    </w:p>
  </w:endnote>
  <w:endnote w:type="continuationSeparator" w:id="0">
    <w:p w:rsidR="00BE5DF7" w:rsidRDefault="00BE5DF7" w:rsidP="00150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0"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EC" w:rsidRDefault="00501FEC">
    <w:pPr>
      <w:pStyle w:val="ab"/>
      <w:jc w:val="center"/>
    </w:pPr>
  </w:p>
  <w:p w:rsidR="00501FEC" w:rsidRDefault="00501FE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EC" w:rsidRDefault="00CB5C69">
    <w:pPr>
      <w:pStyle w:val="ab"/>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61312;mso-wrap-style:none;mso-position-horizontal:center;mso-position-horizontal-relative:margin" filled="f" stroked="f">
          <v:textbox style="mso-fit-shape-to-text:t" inset="0,0,0,0">
            <w:txbxContent>
              <w:p w:rsidR="00501FEC" w:rsidRDefault="00CB5C69">
                <w:pPr>
                  <w:pStyle w:val="ab"/>
                </w:pPr>
                <w:fldSimple w:instr=" PAGE  \* MERGEFORMAT ">
                  <w:r w:rsidR="005216F2">
                    <w:rPr>
                      <w:noProof/>
                    </w:rPr>
                    <w:t>1</w:t>
                  </w:r>
                </w:fldSimple>
              </w:p>
            </w:txbxContent>
          </v:textbox>
          <w10:wrap anchorx="margin"/>
        </v:shape>
      </w:pict>
    </w:r>
  </w:p>
  <w:p w:rsidR="00501FEC" w:rsidRDefault="00501FE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EC" w:rsidRDefault="00501FEC">
    <w:pPr>
      <w:pStyle w:val="ab"/>
      <w:jc w:val="center"/>
    </w:pPr>
  </w:p>
  <w:p w:rsidR="00501FEC" w:rsidRDefault="00501FE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DF7" w:rsidRDefault="00BE5DF7" w:rsidP="00150295">
      <w:r>
        <w:separator/>
      </w:r>
    </w:p>
  </w:footnote>
  <w:footnote w:type="continuationSeparator" w:id="0">
    <w:p w:rsidR="00BE5DF7" w:rsidRDefault="00BE5DF7" w:rsidP="00150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48C1E"/>
    <w:multiLevelType w:val="singleLevel"/>
    <w:tmpl w:val="8AD48C1E"/>
    <w:lvl w:ilvl="0">
      <w:start w:val="2"/>
      <w:numFmt w:val="chineseCounting"/>
      <w:suff w:val="nothing"/>
      <w:lvlText w:val="%1、"/>
      <w:lvlJc w:val="left"/>
      <w:rPr>
        <w:rFonts w:hint="eastAsia"/>
      </w:rPr>
    </w:lvl>
  </w:abstractNum>
  <w:abstractNum w:abstractNumId="1">
    <w:nsid w:val="8D469E3D"/>
    <w:multiLevelType w:val="singleLevel"/>
    <w:tmpl w:val="8D469E3D"/>
    <w:lvl w:ilvl="0">
      <w:start w:val="1"/>
      <w:numFmt w:val="decimal"/>
      <w:suff w:val="nothing"/>
      <w:lvlText w:val="%1、"/>
      <w:lvlJc w:val="left"/>
    </w:lvl>
  </w:abstractNum>
  <w:abstractNum w:abstractNumId="2">
    <w:nsid w:val="A2B56FB0"/>
    <w:multiLevelType w:val="singleLevel"/>
    <w:tmpl w:val="A2B56FB0"/>
    <w:lvl w:ilvl="0">
      <w:start w:val="1"/>
      <w:numFmt w:val="chineseCounting"/>
      <w:suff w:val="nothing"/>
      <w:lvlText w:val="%1、"/>
      <w:lvlJc w:val="left"/>
      <w:rPr>
        <w:rFonts w:hint="eastAsia"/>
      </w:rPr>
    </w:lvl>
  </w:abstractNum>
  <w:abstractNum w:abstractNumId="3">
    <w:nsid w:val="A7C34D5B"/>
    <w:multiLevelType w:val="singleLevel"/>
    <w:tmpl w:val="A7C34D5B"/>
    <w:lvl w:ilvl="0">
      <w:start w:val="1"/>
      <w:numFmt w:val="decimal"/>
      <w:suff w:val="nothing"/>
      <w:lvlText w:val="%1、"/>
      <w:lvlJc w:val="left"/>
    </w:lvl>
  </w:abstractNum>
  <w:abstractNum w:abstractNumId="4">
    <w:nsid w:val="D53760E5"/>
    <w:multiLevelType w:val="singleLevel"/>
    <w:tmpl w:val="D53760E5"/>
    <w:lvl w:ilvl="0">
      <w:start w:val="1"/>
      <w:numFmt w:val="decimal"/>
      <w:suff w:val="nothing"/>
      <w:lvlText w:val="（%1）"/>
      <w:lvlJc w:val="left"/>
    </w:lvl>
  </w:abstractNum>
  <w:abstractNum w:abstractNumId="5">
    <w:nsid w:val="5EB76E6E"/>
    <w:multiLevelType w:val="singleLevel"/>
    <w:tmpl w:val="5EB76E6E"/>
    <w:lvl w:ilvl="0">
      <w:start w:val="1"/>
      <w:numFmt w:val="decimal"/>
      <w:suff w:val="nothing"/>
      <w:lvlText w:val="%1、"/>
      <w:lvlJc w:val="left"/>
      <w:rPr>
        <w:rFonts w:ascii="Times New Roman" w:eastAsia="宋体" w:hAnsi="Times New Roman" w:cs="Times New Roman"/>
      </w:rPr>
    </w:lvl>
  </w:abstractNum>
  <w:abstractNum w:abstractNumId="6">
    <w:nsid w:val="7A409B37"/>
    <w:multiLevelType w:val="singleLevel"/>
    <w:tmpl w:val="7A409B37"/>
    <w:lvl w:ilvl="0">
      <w:start w:val="2"/>
      <w:numFmt w:val="decimal"/>
      <w:suff w:val="nothing"/>
      <w:lvlText w:val="（%1）"/>
      <w:lvlJc w:val="left"/>
    </w:lvl>
  </w:abstractNum>
  <w:abstractNum w:abstractNumId="7">
    <w:nsid w:val="7B86C4D9"/>
    <w:multiLevelType w:val="singleLevel"/>
    <w:tmpl w:val="7B86C4D9"/>
    <w:lvl w:ilvl="0">
      <w:start w:val="2"/>
      <w:numFmt w:val="chineseCounting"/>
      <w:suff w:val="nothing"/>
      <w:lvlText w:val="%1、"/>
      <w:lvlJc w:val="left"/>
      <w:rPr>
        <w:rFonts w:hint="eastAsia"/>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7"/>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662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F1916"/>
    <w:rsid w:val="00000A4C"/>
    <w:rsid w:val="00001D2C"/>
    <w:rsid w:val="000063B7"/>
    <w:rsid w:val="00006F22"/>
    <w:rsid w:val="00015D6F"/>
    <w:rsid w:val="00016A36"/>
    <w:rsid w:val="00022028"/>
    <w:rsid w:val="00025058"/>
    <w:rsid w:val="00025C2D"/>
    <w:rsid w:val="000268F7"/>
    <w:rsid w:val="0003325E"/>
    <w:rsid w:val="0003520E"/>
    <w:rsid w:val="0003652E"/>
    <w:rsid w:val="00037ADA"/>
    <w:rsid w:val="00040E18"/>
    <w:rsid w:val="00041E66"/>
    <w:rsid w:val="00041E7C"/>
    <w:rsid w:val="000427FC"/>
    <w:rsid w:val="0004280D"/>
    <w:rsid w:val="00046EFA"/>
    <w:rsid w:val="0004788E"/>
    <w:rsid w:val="0005140C"/>
    <w:rsid w:val="000519B9"/>
    <w:rsid w:val="00052879"/>
    <w:rsid w:val="00053E35"/>
    <w:rsid w:val="00055728"/>
    <w:rsid w:val="00062623"/>
    <w:rsid w:val="0006542E"/>
    <w:rsid w:val="00071619"/>
    <w:rsid w:val="000734AE"/>
    <w:rsid w:val="000738AB"/>
    <w:rsid w:val="00073EA0"/>
    <w:rsid w:val="00086392"/>
    <w:rsid w:val="00094ADF"/>
    <w:rsid w:val="000957C7"/>
    <w:rsid w:val="0009730A"/>
    <w:rsid w:val="000A0195"/>
    <w:rsid w:val="000A0389"/>
    <w:rsid w:val="000A0452"/>
    <w:rsid w:val="000A0CC9"/>
    <w:rsid w:val="000A1990"/>
    <w:rsid w:val="000A1CA2"/>
    <w:rsid w:val="000A4501"/>
    <w:rsid w:val="000A5766"/>
    <w:rsid w:val="000B3329"/>
    <w:rsid w:val="000B5E35"/>
    <w:rsid w:val="000B79B6"/>
    <w:rsid w:val="000D186B"/>
    <w:rsid w:val="000D1AC5"/>
    <w:rsid w:val="000E2347"/>
    <w:rsid w:val="000E3AC1"/>
    <w:rsid w:val="000E5E98"/>
    <w:rsid w:val="000E658C"/>
    <w:rsid w:val="000E65BF"/>
    <w:rsid w:val="000F21E4"/>
    <w:rsid w:val="00102168"/>
    <w:rsid w:val="00102ACA"/>
    <w:rsid w:val="0010322A"/>
    <w:rsid w:val="001036B8"/>
    <w:rsid w:val="00107FB5"/>
    <w:rsid w:val="001108D3"/>
    <w:rsid w:val="00111FF7"/>
    <w:rsid w:val="00113EC3"/>
    <w:rsid w:val="00114DB6"/>
    <w:rsid w:val="001163DF"/>
    <w:rsid w:val="001170F9"/>
    <w:rsid w:val="00117CF2"/>
    <w:rsid w:val="00121A27"/>
    <w:rsid w:val="0012284F"/>
    <w:rsid w:val="00123D45"/>
    <w:rsid w:val="00124986"/>
    <w:rsid w:val="0012594C"/>
    <w:rsid w:val="00131320"/>
    <w:rsid w:val="0013226F"/>
    <w:rsid w:val="00132A6C"/>
    <w:rsid w:val="001343BB"/>
    <w:rsid w:val="00137E4A"/>
    <w:rsid w:val="0014032A"/>
    <w:rsid w:val="00150295"/>
    <w:rsid w:val="00152650"/>
    <w:rsid w:val="0015594F"/>
    <w:rsid w:val="00161F02"/>
    <w:rsid w:val="001625AB"/>
    <w:rsid w:val="0016406A"/>
    <w:rsid w:val="00165AA2"/>
    <w:rsid w:val="00175A28"/>
    <w:rsid w:val="00181403"/>
    <w:rsid w:val="00183DBD"/>
    <w:rsid w:val="0018448F"/>
    <w:rsid w:val="00186A4A"/>
    <w:rsid w:val="0019062E"/>
    <w:rsid w:val="00193661"/>
    <w:rsid w:val="00196899"/>
    <w:rsid w:val="00196D7C"/>
    <w:rsid w:val="001A1F07"/>
    <w:rsid w:val="001A2060"/>
    <w:rsid w:val="001A57B3"/>
    <w:rsid w:val="001B0196"/>
    <w:rsid w:val="001B080C"/>
    <w:rsid w:val="001B267C"/>
    <w:rsid w:val="001B28A9"/>
    <w:rsid w:val="001B2B80"/>
    <w:rsid w:val="001B35C5"/>
    <w:rsid w:val="001B56AB"/>
    <w:rsid w:val="001B56B1"/>
    <w:rsid w:val="001B5E5F"/>
    <w:rsid w:val="001C2EC6"/>
    <w:rsid w:val="001C373A"/>
    <w:rsid w:val="001C5588"/>
    <w:rsid w:val="001C6AAD"/>
    <w:rsid w:val="001D0070"/>
    <w:rsid w:val="001D2B67"/>
    <w:rsid w:val="001D45AB"/>
    <w:rsid w:val="001D46D4"/>
    <w:rsid w:val="001D56DE"/>
    <w:rsid w:val="001E27B2"/>
    <w:rsid w:val="001E38A3"/>
    <w:rsid w:val="001E77BD"/>
    <w:rsid w:val="001F0564"/>
    <w:rsid w:val="001F142E"/>
    <w:rsid w:val="001F267D"/>
    <w:rsid w:val="001F357E"/>
    <w:rsid w:val="001F4052"/>
    <w:rsid w:val="001F43A4"/>
    <w:rsid w:val="001F5617"/>
    <w:rsid w:val="001F600D"/>
    <w:rsid w:val="001F61B1"/>
    <w:rsid w:val="001F6353"/>
    <w:rsid w:val="001F7B35"/>
    <w:rsid w:val="00203AA1"/>
    <w:rsid w:val="00204D67"/>
    <w:rsid w:val="00204E4B"/>
    <w:rsid w:val="00205032"/>
    <w:rsid w:val="00206C65"/>
    <w:rsid w:val="002071A0"/>
    <w:rsid w:val="0020738F"/>
    <w:rsid w:val="00207DAB"/>
    <w:rsid w:val="002104AD"/>
    <w:rsid w:val="002145F1"/>
    <w:rsid w:val="00215ACE"/>
    <w:rsid w:val="00230F2A"/>
    <w:rsid w:val="00232609"/>
    <w:rsid w:val="002347B7"/>
    <w:rsid w:val="002353DB"/>
    <w:rsid w:val="002358F4"/>
    <w:rsid w:val="00235CAA"/>
    <w:rsid w:val="002360ED"/>
    <w:rsid w:val="00245E11"/>
    <w:rsid w:val="00254D84"/>
    <w:rsid w:val="00256198"/>
    <w:rsid w:val="002603A2"/>
    <w:rsid w:val="00262A16"/>
    <w:rsid w:val="002642C4"/>
    <w:rsid w:val="002648EE"/>
    <w:rsid w:val="00264E0A"/>
    <w:rsid w:val="002713ED"/>
    <w:rsid w:val="00273413"/>
    <w:rsid w:val="002736AE"/>
    <w:rsid w:val="002800A6"/>
    <w:rsid w:val="00281366"/>
    <w:rsid w:val="00281764"/>
    <w:rsid w:val="00281978"/>
    <w:rsid w:val="0028230A"/>
    <w:rsid w:val="0028408B"/>
    <w:rsid w:val="00287D52"/>
    <w:rsid w:val="00294B37"/>
    <w:rsid w:val="00297B7F"/>
    <w:rsid w:val="002A19E2"/>
    <w:rsid w:val="002A6C36"/>
    <w:rsid w:val="002A76BF"/>
    <w:rsid w:val="002B290E"/>
    <w:rsid w:val="002B6E09"/>
    <w:rsid w:val="002C21E8"/>
    <w:rsid w:val="002C252D"/>
    <w:rsid w:val="002C2C9B"/>
    <w:rsid w:val="002C3740"/>
    <w:rsid w:val="002C3FE3"/>
    <w:rsid w:val="002C52E1"/>
    <w:rsid w:val="002C6CB4"/>
    <w:rsid w:val="002C76D6"/>
    <w:rsid w:val="002D2C77"/>
    <w:rsid w:val="002D39E8"/>
    <w:rsid w:val="002E165C"/>
    <w:rsid w:val="002E25B0"/>
    <w:rsid w:val="002E52F9"/>
    <w:rsid w:val="002E642F"/>
    <w:rsid w:val="002F06A4"/>
    <w:rsid w:val="002F3080"/>
    <w:rsid w:val="002F30DA"/>
    <w:rsid w:val="002F6F67"/>
    <w:rsid w:val="0030042A"/>
    <w:rsid w:val="00302AAA"/>
    <w:rsid w:val="003038B4"/>
    <w:rsid w:val="003068BA"/>
    <w:rsid w:val="0031411C"/>
    <w:rsid w:val="00316D98"/>
    <w:rsid w:val="00324BA5"/>
    <w:rsid w:val="00330A5E"/>
    <w:rsid w:val="00332293"/>
    <w:rsid w:val="00334CAA"/>
    <w:rsid w:val="0033665B"/>
    <w:rsid w:val="00340772"/>
    <w:rsid w:val="00340CA0"/>
    <w:rsid w:val="003418E5"/>
    <w:rsid w:val="00343816"/>
    <w:rsid w:val="00344EB8"/>
    <w:rsid w:val="00345AE0"/>
    <w:rsid w:val="00350C68"/>
    <w:rsid w:val="00352A4C"/>
    <w:rsid w:val="00355D4E"/>
    <w:rsid w:val="0035732C"/>
    <w:rsid w:val="00362112"/>
    <w:rsid w:val="003626A9"/>
    <w:rsid w:val="0036377F"/>
    <w:rsid w:val="003657AC"/>
    <w:rsid w:val="00374AA4"/>
    <w:rsid w:val="00376000"/>
    <w:rsid w:val="00377C99"/>
    <w:rsid w:val="003822A0"/>
    <w:rsid w:val="00383DD8"/>
    <w:rsid w:val="0038464B"/>
    <w:rsid w:val="00385E75"/>
    <w:rsid w:val="00391E00"/>
    <w:rsid w:val="00393B83"/>
    <w:rsid w:val="00396513"/>
    <w:rsid w:val="00396D08"/>
    <w:rsid w:val="00396DC9"/>
    <w:rsid w:val="003A4112"/>
    <w:rsid w:val="003A55E9"/>
    <w:rsid w:val="003A7891"/>
    <w:rsid w:val="003B01EE"/>
    <w:rsid w:val="003B1230"/>
    <w:rsid w:val="003B23D8"/>
    <w:rsid w:val="003B24DA"/>
    <w:rsid w:val="003B4F46"/>
    <w:rsid w:val="003B6877"/>
    <w:rsid w:val="003C0753"/>
    <w:rsid w:val="003C19C9"/>
    <w:rsid w:val="003C24E5"/>
    <w:rsid w:val="003C25BB"/>
    <w:rsid w:val="003C32C9"/>
    <w:rsid w:val="003C33D6"/>
    <w:rsid w:val="003C363A"/>
    <w:rsid w:val="003C6860"/>
    <w:rsid w:val="003C7B5B"/>
    <w:rsid w:val="003D0602"/>
    <w:rsid w:val="003D49F1"/>
    <w:rsid w:val="003D664E"/>
    <w:rsid w:val="003D71AA"/>
    <w:rsid w:val="003E0667"/>
    <w:rsid w:val="003E23CA"/>
    <w:rsid w:val="003E394B"/>
    <w:rsid w:val="003E497F"/>
    <w:rsid w:val="003E619E"/>
    <w:rsid w:val="003E61B1"/>
    <w:rsid w:val="003E67DD"/>
    <w:rsid w:val="003F0877"/>
    <w:rsid w:val="003F0A9E"/>
    <w:rsid w:val="003F1916"/>
    <w:rsid w:val="003F3CA9"/>
    <w:rsid w:val="003F4C80"/>
    <w:rsid w:val="0040214D"/>
    <w:rsid w:val="004032FB"/>
    <w:rsid w:val="00406850"/>
    <w:rsid w:val="00411298"/>
    <w:rsid w:val="00411BD8"/>
    <w:rsid w:val="00415486"/>
    <w:rsid w:val="0041576D"/>
    <w:rsid w:val="00416780"/>
    <w:rsid w:val="004174FA"/>
    <w:rsid w:val="004178CA"/>
    <w:rsid w:val="0042091E"/>
    <w:rsid w:val="004267BB"/>
    <w:rsid w:val="00433632"/>
    <w:rsid w:val="00433BC7"/>
    <w:rsid w:val="00434052"/>
    <w:rsid w:val="00435938"/>
    <w:rsid w:val="004361AB"/>
    <w:rsid w:val="00437122"/>
    <w:rsid w:val="00437F09"/>
    <w:rsid w:val="00443AFB"/>
    <w:rsid w:val="004452EC"/>
    <w:rsid w:val="00445BC0"/>
    <w:rsid w:val="00445CCF"/>
    <w:rsid w:val="00451902"/>
    <w:rsid w:val="00453480"/>
    <w:rsid w:val="004549AF"/>
    <w:rsid w:val="00454A62"/>
    <w:rsid w:val="0045621B"/>
    <w:rsid w:val="0045764A"/>
    <w:rsid w:val="00464CB4"/>
    <w:rsid w:val="00466C0D"/>
    <w:rsid w:val="00467020"/>
    <w:rsid w:val="004721E5"/>
    <w:rsid w:val="00472CFB"/>
    <w:rsid w:val="00475E53"/>
    <w:rsid w:val="00480323"/>
    <w:rsid w:val="004821BA"/>
    <w:rsid w:val="00492D02"/>
    <w:rsid w:val="004945E5"/>
    <w:rsid w:val="00496847"/>
    <w:rsid w:val="004A1A3B"/>
    <w:rsid w:val="004A623D"/>
    <w:rsid w:val="004A76E9"/>
    <w:rsid w:val="004B5A77"/>
    <w:rsid w:val="004B7DAA"/>
    <w:rsid w:val="004C0464"/>
    <w:rsid w:val="004C696E"/>
    <w:rsid w:val="004C753A"/>
    <w:rsid w:val="004D0415"/>
    <w:rsid w:val="004D2983"/>
    <w:rsid w:val="004D46C4"/>
    <w:rsid w:val="004D58C1"/>
    <w:rsid w:val="004D5F3C"/>
    <w:rsid w:val="004D7A0B"/>
    <w:rsid w:val="004E1F1A"/>
    <w:rsid w:val="004E2327"/>
    <w:rsid w:val="004E2EB6"/>
    <w:rsid w:val="004E4354"/>
    <w:rsid w:val="004E7A23"/>
    <w:rsid w:val="004F1CD6"/>
    <w:rsid w:val="004F2A02"/>
    <w:rsid w:val="004F4596"/>
    <w:rsid w:val="004F4D9C"/>
    <w:rsid w:val="004F6A48"/>
    <w:rsid w:val="004F7E2F"/>
    <w:rsid w:val="00501FEC"/>
    <w:rsid w:val="005031D7"/>
    <w:rsid w:val="00503471"/>
    <w:rsid w:val="005059DB"/>
    <w:rsid w:val="00506A5D"/>
    <w:rsid w:val="005102EA"/>
    <w:rsid w:val="00510880"/>
    <w:rsid w:val="00510CF8"/>
    <w:rsid w:val="00514108"/>
    <w:rsid w:val="00516F34"/>
    <w:rsid w:val="00517D8F"/>
    <w:rsid w:val="005216F2"/>
    <w:rsid w:val="005228F4"/>
    <w:rsid w:val="005242D2"/>
    <w:rsid w:val="00526710"/>
    <w:rsid w:val="00527587"/>
    <w:rsid w:val="00527B72"/>
    <w:rsid w:val="00527C77"/>
    <w:rsid w:val="00527D23"/>
    <w:rsid w:val="00530143"/>
    <w:rsid w:val="0053194A"/>
    <w:rsid w:val="00531FED"/>
    <w:rsid w:val="0053509B"/>
    <w:rsid w:val="005351A8"/>
    <w:rsid w:val="0054035C"/>
    <w:rsid w:val="00542C7A"/>
    <w:rsid w:val="00543851"/>
    <w:rsid w:val="005438F8"/>
    <w:rsid w:val="00543FE1"/>
    <w:rsid w:val="005466EE"/>
    <w:rsid w:val="00551E6C"/>
    <w:rsid w:val="00553167"/>
    <w:rsid w:val="005533D9"/>
    <w:rsid w:val="005554C7"/>
    <w:rsid w:val="00557E55"/>
    <w:rsid w:val="00561F55"/>
    <w:rsid w:val="005636B1"/>
    <w:rsid w:val="00563F9C"/>
    <w:rsid w:val="00565411"/>
    <w:rsid w:val="005665EC"/>
    <w:rsid w:val="00566D2D"/>
    <w:rsid w:val="00567494"/>
    <w:rsid w:val="005806FE"/>
    <w:rsid w:val="005833F0"/>
    <w:rsid w:val="00583712"/>
    <w:rsid w:val="0058563F"/>
    <w:rsid w:val="00591E2E"/>
    <w:rsid w:val="005A160B"/>
    <w:rsid w:val="005A2168"/>
    <w:rsid w:val="005A2C23"/>
    <w:rsid w:val="005A2DC7"/>
    <w:rsid w:val="005A6736"/>
    <w:rsid w:val="005A6A18"/>
    <w:rsid w:val="005A6D37"/>
    <w:rsid w:val="005B33E4"/>
    <w:rsid w:val="005B3903"/>
    <w:rsid w:val="005B41FB"/>
    <w:rsid w:val="005B6FDB"/>
    <w:rsid w:val="005C5DB3"/>
    <w:rsid w:val="005C65E5"/>
    <w:rsid w:val="005C6F22"/>
    <w:rsid w:val="005C75E1"/>
    <w:rsid w:val="005D3348"/>
    <w:rsid w:val="005D730E"/>
    <w:rsid w:val="005D7384"/>
    <w:rsid w:val="005D75FE"/>
    <w:rsid w:val="005D7653"/>
    <w:rsid w:val="005E2026"/>
    <w:rsid w:val="005E3EF6"/>
    <w:rsid w:val="005E507D"/>
    <w:rsid w:val="005E5CAB"/>
    <w:rsid w:val="005E6435"/>
    <w:rsid w:val="005E7DA7"/>
    <w:rsid w:val="005F05CB"/>
    <w:rsid w:val="005F06B3"/>
    <w:rsid w:val="005F0FE1"/>
    <w:rsid w:val="005F1877"/>
    <w:rsid w:val="005F6736"/>
    <w:rsid w:val="005F6B59"/>
    <w:rsid w:val="005F7153"/>
    <w:rsid w:val="0060035A"/>
    <w:rsid w:val="00600543"/>
    <w:rsid w:val="00601B29"/>
    <w:rsid w:val="00601E87"/>
    <w:rsid w:val="00604F07"/>
    <w:rsid w:val="00607979"/>
    <w:rsid w:val="00611F7B"/>
    <w:rsid w:val="006125A9"/>
    <w:rsid w:val="006139F0"/>
    <w:rsid w:val="006226FE"/>
    <w:rsid w:val="00626586"/>
    <w:rsid w:val="00631310"/>
    <w:rsid w:val="00631662"/>
    <w:rsid w:val="00631C28"/>
    <w:rsid w:val="00632DCB"/>
    <w:rsid w:val="00633A23"/>
    <w:rsid w:val="006343F6"/>
    <w:rsid w:val="00634801"/>
    <w:rsid w:val="00634861"/>
    <w:rsid w:val="00635E9E"/>
    <w:rsid w:val="00635F4A"/>
    <w:rsid w:val="0064219E"/>
    <w:rsid w:val="00643A36"/>
    <w:rsid w:val="00644A38"/>
    <w:rsid w:val="00644AEB"/>
    <w:rsid w:val="00644D17"/>
    <w:rsid w:val="00650FD1"/>
    <w:rsid w:val="006521E6"/>
    <w:rsid w:val="0065335E"/>
    <w:rsid w:val="00654FF4"/>
    <w:rsid w:val="00661DF2"/>
    <w:rsid w:val="00665912"/>
    <w:rsid w:val="00666BF2"/>
    <w:rsid w:val="00667A78"/>
    <w:rsid w:val="00673539"/>
    <w:rsid w:val="006736E8"/>
    <w:rsid w:val="0067653F"/>
    <w:rsid w:val="006765C1"/>
    <w:rsid w:val="0068104A"/>
    <w:rsid w:val="00686765"/>
    <w:rsid w:val="00687C2A"/>
    <w:rsid w:val="0069200B"/>
    <w:rsid w:val="0069444F"/>
    <w:rsid w:val="00697440"/>
    <w:rsid w:val="006977D3"/>
    <w:rsid w:val="006A6469"/>
    <w:rsid w:val="006A7044"/>
    <w:rsid w:val="006B17DA"/>
    <w:rsid w:val="006B327D"/>
    <w:rsid w:val="006B5CEC"/>
    <w:rsid w:val="006B62A6"/>
    <w:rsid w:val="006B6628"/>
    <w:rsid w:val="006B7952"/>
    <w:rsid w:val="006B7C96"/>
    <w:rsid w:val="006C0A94"/>
    <w:rsid w:val="006C1C43"/>
    <w:rsid w:val="006C35E5"/>
    <w:rsid w:val="006C440A"/>
    <w:rsid w:val="006C4EB0"/>
    <w:rsid w:val="006C571C"/>
    <w:rsid w:val="006C673D"/>
    <w:rsid w:val="006D51B0"/>
    <w:rsid w:val="006E2463"/>
    <w:rsid w:val="006E639B"/>
    <w:rsid w:val="006F1B15"/>
    <w:rsid w:val="006F497B"/>
    <w:rsid w:val="006F4E1E"/>
    <w:rsid w:val="006F6FAE"/>
    <w:rsid w:val="007011EF"/>
    <w:rsid w:val="00703A72"/>
    <w:rsid w:val="00706836"/>
    <w:rsid w:val="00706AFA"/>
    <w:rsid w:val="007103CA"/>
    <w:rsid w:val="007128FD"/>
    <w:rsid w:val="0071433C"/>
    <w:rsid w:val="00715C1E"/>
    <w:rsid w:val="00715FAF"/>
    <w:rsid w:val="0072070C"/>
    <w:rsid w:val="00720CA8"/>
    <w:rsid w:val="0072200A"/>
    <w:rsid w:val="0072233B"/>
    <w:rsid w:val="0072298C"/>
    <w:rsid w:val="00724BE4"/>
    <w:rsid w:val="00725CC6"/>
    <w:rsid w:val="00726514"/>
    <w:rsid w:val="007267B7"/>
    <w:rsid w:val="00727D54"/>
    <w:rsid w:val="0073067A"/>
    <w:rsid w:val="00732F29"/>
    <w:rsid w:val="00735D23"/>
    <w:rsid w:val="00736A67"/>
    <w:rsid w:val="007413E2"/>
    <w:rsid w:val="00742AD8"/>
    <w:rsid w:val="00743536"/>
    <w:rsid w:val="00744B1E"/>
    <w:rsid w:val="00750E4A"/>
    <w:rsid w:val="007523B6"/>
    <w:rsid w:val="0075772D"/>
    <w:rsid w:val="00760AF5"/>
    <w:rsid w:val="0076241C"/>
    <w:rsid w:val="00762D89"/>
    <w:rsid w:val="00764AA9"/>
    <w:rsid w:val="007657C3"/>
    <w:rsid w:val="0077090C"/>
    <w:rsid w:val="00771384"/>
    <w:rsid w:val="0077225F"/>
    <w:rsid w:val="0077240E"/>
    <w:rsid w:val="00772EBC"/>
    <w:rsid w:val="00774E01"/>
    <w:rsid w:val="007773F8"/>
    <w:rsid w:val="00777EE0"/>
    <w:rsid w:val="00780B5E"/>
    <w:rsid w:val="007812BF"/>
    <w:rsid w:val="00782538"/>
    <w:rsid w:val="00782A38"/>
    <w:rsid w:val="00786E1E"/>
    <w:rsid w:val="0078702A"/>
    <w:rsid w:val="00791DC6"/>
    <w:rsid w:val="007934A0"/>
    <w:rsid w:val="00795103"/>
    <w:rsid w:val="00797E1C"/>
    <w:rsid w:val="007A0673"/>
    <w:rsid w:val="007A08D7"/>
    <w:rsid w:val="007A1A06"/>
    <w:rsid w:val="007A42DC"/>
    <w:rsid w:val="007A64ED"/>
    <w:rsid w:val="007A7D7F"/>
    <w:rsid w:val="007B1D34"/>
    <w:rsid w:val="007B53E2"/>
    <w:rsid w:val="007B75CF"/>
    <w:rsid w:val="007C40DE"/>
    <w:rsid w:val="007D1114"/>
    <w:rsid w:val="007D3C55"/>
    <w:rsid w:val="007D563A"/>
    <w:rsid w:val="007D5E49"/>
    <w:rsid w:val="007D6815"/>
    <w:rsid w:val="007D6B7B"/>
    <w:rsid w:val="007E0942"/>
    <w:rsid w:val="007E3EAB"/>
    <w:rsid w:val="007F1AE4"/>
    <w:rsid w:val="00807B06"/>
    <w:rsid w:val="00813C89"/>
    <w:rsid w:val="00813CCF"/>
    <w:rsid w:val="00814A0E"/>
    <w:rsid w:val="00814E11"/>
    <w:rsid w:val="00814F13"/>
    <w:rsid w:val="00816E7D"/>
    <w:rsid w:val="00820194"/>
    <w:rsid w:val="0082028B"/>
    <w:rsid w:val="00825FA0"/>
    <w:rsid w:val="00832712"/>
    <w:rsid w:val="008329E9"/>
    <w:rsid w:val="0083475F"/>
    <w:rsid w:val="00835747"/>
    <w:rsid w:val="00837052"/>
    <w:rsid w:val="00841055"/>
    <w:rsid w:val="0084215E"/>
    <w:rsid w:val="008437D4"/>
    <w:rsid w:val="00845733"/>
    <w:rsid w:val="0084734E"/>
    <w:rsid w:val="00847A2E"/>
    <w:rsid w:val="00854362"/>
    <w:rsid w:val="00855BB8"/>
    <w:rsid w:val="008576FC"/>
    <w:rsid w:val="0086412A"/>
    <w:rsid w:val="0087146D"/>
    <w:rsid w:val="008755C0"/>
    <w:rsid w:val="008775D1"/>
    <w:rsid w:val="00877957"/>
    <w:rsid w:val="00880189"/>
    <w:rsid w:val="00880525"/>
    <w:rsid w:val="008830DF"/>
    <w:rsid w:val="00883887"/>
    <w:rsid w:val="008935E0"/>
    <w:rsid w:val="0089690F"/>
    <w:rsid w:val="0089792C"/>
    <w:rsid w:val="008A3ED7"/>
    <w:rsid w:val="008A5CBA"/>
    <w:rsid w:val="008A754A"/>
    <w:rsid w:val="008B17B9"/>
    <w:rsid w:val="008B434A"/>
    <w:rsid w:val="008B4FEF"/>
    <w:rsid w:val="008C1C1B"/>
    <w:rsid w:val="008C3D7D"/>
    <w:rsid w:val="008C4769"/>
    <w:rsid w:val="008C6EE1"/>
    <w:rsid w:val="008D0820"/>
    <w:rsid w:val="008D14B7"/>
    <w:rsid w:val="008D51C8"/>
    <w:rsid w:val="008D6386"/>
    <w:rsid w:val="008D66E7"/>
    <w:rsid w:val="008E035A"/>
    <w:rsid w:val="008E19BA"/>
    <w:rsid w:val="008E415B"/>
    <w:rsid w:val="008E5542"/>
    <w:rsid w:val="008F0691"/>
    <w:rsid w:val="008F06EA"/>
    <w:rsid w:val="008F09E6"/>
    <w:rsid w:val="008F47D4"/>
    <w:rsid w:val="008F50D2"/>
    <w:rsid w:val="008F5FA2"/>
    <w:rsid w:val="008F7C9E"/>
    <w:rsid w:val="00902695"/>
    <w:rsid w:val="0090654B"/>
    <w:rsid w:val="00906931"/>
    <w:rsid w:val="00906E38"/>
    <w:rsid w:val="00911F26"/>
    <w:rsid w:val="00912856"/>
    <w:rsid w:val="00914DF3"/>
    <w:rsid w:val="00917BC1"/>
    <w:rsid w:val="00920A9F"/>
    <w:rsid w:val="009238D5"/>
    <w:rsid w:val="009238F3"/>
    <w:rsid w:val="0093550F"/>
    <w:rsid w:val="00935795"/>
    <w:rsid w:val="00936A11"/>
    <w:rsid w:val="0094285F"/>
    <w:rsid w:val="00945055"/>
    <w:rsid w:val="00945612"/>
    <w:rsid w:val="00946FC1"/>
    <w:rsid w:val="00947910"/>
    <w:rsid w:val="00947B86"/>
    <w:rsid w:val="0095097E"/>
    <w:rsid w:val="00950C9D"/>
    <w:rsid w:val="0095155E"/>
    <w:rsid w:val="0095354D"/>
    <w:rsid w:val="00956133"/>
    <w:rsid w:val="00960D1D"/>
    <w:rsid w:val="00960E5D"/>
    <w:rsid w:val="00961035"/>
    <w:rsid w:val="00965272"/>
    <w:rsid w:val="0096558F"/>
    <w:rsid w:val="00975C14"/>
    <w:rsid w:val="00976F38"/>
    <w:rsid w:val="00985D08"/>
    <w:rsid w:val="0098799A"/>
    <w:rsid w:val="00987CF3"/>
    <w:rsid w:val="00990293"/>
    <w:rsid w:val="00991B5B"/>
    <w:rsid w:val="00996690"/>
    <w:rsid w:val="00997306"/>
    <w:rsid w:val="009A1764"/>
    <w:rsid w:val="009A35E6"/>
    <w:rsid w:val="009A4210"/>
    <w:rsid w:val="009A497D"/>
    <w:rsid w:val="009A710A"/>
    <w:rsid w:val="009B3599"/>
    <w:rsid w:val="009B4090"/>
    <w:rsid w:val="009B4903"/>
    <w:rsid w:val="009B552D"/>
    <w:rsid w:val="009B7775"/>
    <w:rsid w:val="009C3214"/>
    <w:rsid w:val="009C5DC5"/>
    <w:rsid w:val="009D0B47"/>
    <w:rsid w:val="009D100C"/>
    <w:rsid w:val="009D175A"/>
    <w:rsid w:val="009D3A21"/>
    <w:rsid w:val="009D6357"/>
    <w:rsid w:val="009E07D1"/>
    <w:rsid w:val="009E3BB7"/>
    <w:rsid w:val="009E676D"/>
    <w:rsid w:val="009E681E"/>
    <w:rsid w:val="009F0EEB"/>
    <w:rsid w:val="009F1B86"/>
    <w:rsid w:val="009F23BC"/>
    <w:rsid w:val="009F2BC8"/>
    <w:rsid w:val="009F50E2"/>
    <w:rsid w:val="009F59DB"/>
    <w:rsid w:val="009F6D0F"/>
    <w:rsid w:val="00A004D4"/>
    <w:rsid w:val="00A01A08"/>
    <w:rsid w:val="00A01F35"/>
    <w:rsid w:val="00A039DA"/>
    <w:rsid w:val="00A04FDA"/>
    <w:rsid w:val="00A12637"/>
    <w:rsid w:val="00A14EEA"/>
    <w:rsid w:val="00A15E27"/>
    <w:rsid w:val="00A215BC"/>
    <w:rsid w:val="00A2260D"/>
    <w:rsid w:val="00A25AA2"/>
    <w:rsid w:val="00A25DA2"/>
    <w:rsid w:val="00A34A19"/>
    <w:rsid w:val="00A3609A"/>
    <w:rsid w:val="00A406F9"/>
    <w:rsid w:val="00A40FB1"/>
    <w:rsid w:val="00A43AB4"/>
    <w:rsid w:val="00A460AB"/>
    <w:rsid w:val="00A5139D"/>
    <w:rsid w:val="00A5210A"/>
    <w:rsid w:val="00A5275C"/>
    <w:rsid w:val="00A60826"/>
    <w:rsid w:val="00A64162"/>
    <w:rsid w:val="00A6634A"/>
    <w:rsid w:val="00A6643A"/>
    <w:rsid w:val="00A70364"/>
    <w:rsid w:val="00A77D8A"/>
    <w:rsid w:val="00A803D0"/>
    <w:rsid w:val="00A8324A"/>
    <w:rsid w:val="00A87AC2"/>
    <w:rsid w:val="00A95317"/>
    <w:rsid w:val="00A96486"/>
    <w:rsid w:val="00A97EBD"/>
    <w:rsid w:val="00AA00D3"/>
    <w:rsid w:val="00AA1F39"/>
    <w:rsid w:val="00AA33A5"/>
    <w:rsid w:val="00AB2793"/>
    <w:rsid w:val="00AB27AC"/>
    <w:rsid w:val="00AB415A"/>
    <w:rsid w:val="00AB4320"/>
    <w:rsid w:val="00AB4604"/>
    <w:rsid w:val="00AB499A"/>
    <w:rsid w:val="00AB5917"/>
    <w:rsid w:val="00AB6892"/>
    <w:rsid w:val="00AC0926"/>
    <w:rsid w:val="00AC27FC"/>
    <w:rsid w:val="00AC32ED"/>
    <w:rsid w:val="00AC42C2"/>
    <w:rsid w:val="00AD240F"/>
    <w:rsid w:val="00AD320F"/>
    <w:rsid w:val="00AD4797"/>
    <w:rsid w:val="00AD7D8E"/>
    <w:rsid w:val="00AF547C"/>
    <w:rsid w:val="00AF61EB"/>
    <w:rsid w:val="00B05006"/>
    <w:rsid w:val="00B053E0"/>
    <w:rsid w:val="00B05ED6"/>
    <w:rsid w:val="00B07992"/>
    <w:rsid w:val="00B1149A"/>
    <w:rsid w:val="00B1203D"/>
    <w:rsid w:val="00B151C9"/>
    <w:rsid w:val="00B15CC6"/>
    <w:rsid w:val="00B162FF"/>
    <w:rsid w:val="00B20DA9"/>
    <w:rsid w:val="00B21225"/>
    <w:rsid w:val="00B22366"/>
    <w:rsid w:val="00B27C91"/>
    <w:rsid w:val="00B312F5"/>
    <w:rsid w:val="00B317A1"/>
    <w:rsid w:val="00B3302E"/>
    <w:rsid w:val="00B40B08"/>
    <w:rsid w:val="00B4114C"/>
    <w:rsid w:val="00B41C49"/>
    <w:rsid w:val="00B41E9C"/>
    <w:rsid w:val="00B4391B"/>
    <w:rsid w:val="00B44EF0"/>
    <w:rsid w:val="00B504AF"/>
    <w:rsid w:val="00B51B37"/>
    <w:rsid w:val="00B53B75"/>
    <w:rsid w:val="00B54C81"/>
    <w:rsid w:val="00B55A6C"/>
    <w:rsid w:val="00B55F3A"/>
    <w:rsid w:val="00B56011"/>
    <w:rsid w:val="00B5703B"/>
    <w:rsid w:val="00B572D1"/>
    <w:rsid w:val="00B577E4"/>
    <w:rsid w:val="00B57AAB"/>
    <w:rsid w:val="00B60444"/>
    <w:rsid w:val="00B630A6"/>
    <w:rsid w:val="00B7102D"/>
    <w:rsid w:val="00B7182F"/>
    <w:rsid w:val="00B75A50"/>
    <w:rsid w:val="00B8009D"/>
    <w:rsid w:val="00B80F6B"/>
    <w:rsid w:val="00B85381"/>
    <w:rsid w:val="00B85870"/>
    <w:rsid w:val="00B85D91"/>
    <w:rsid w:val="00B867EF"/>
    <w:rsid w:val="00B87B9D"/>
    <w:rsid w:val="00B96C7B"/>
    <w:rsid w:val="00B96DB3"/>
    <w:rsid w:val="00B97EEB"/>
    <w:rsid w:val="00BA447D"/>
    <w:rsid w:val="00BA5A41"/>
    <w:rsid w:val="00BB1161"/>
    <w:rsid w:val="00BB156C"/>
    <w:rsid w:val="00BB17B3"/>
    <w:rsid w:val="00BB2A64"/>
    <w:rsid w:val="00BB31E8"/>
    <w:rsid w:val="00BB33C7"/>
    <w:rsid w:val="00BB36D8"/>
    <w:rsid w:val="00BB6756"/>
    <w:rsid w:val="00BC1091"/>
    <w:rsid w:val="00BC1628"/>
    <w:rsid w:val="00BC1AB5"/>
    <w:rsid w:val="00BC3BC8"/>
    <w:rsid w:val="00BC3C52"/>
    <w:rsid w:val="00BC76C0"/>
    <w:rsid w:val="00BD006B"/>
    <w:rsid w:val="00BD173B"/>
    <w:rsid w:val="00BD242F"/>
    <w:rsid w:val="00BD2551"/>
    <w:rsid w:val="00BD3A5D"/>
    <w:rsid w:val="00BD548C"/>
    <w:rsid w:val="00BD6A47"/>
    <w:rsid w:val="00BE01AD"/>
    <w:rsid w:val="00BE5DF7"/>
    <w:rsid w:val="00BF40E8"/>
    <w:rsid w:val="00BF60C5"/>
    <w:rsid w:val="00BF7797"/>
    <w:rsid w:val="00C0105B"/>
    <w:rsid w:val="00C019AE"/>
    <w:rsid w:val="00C026B1"/>
    <w:rsid w:val="00C033F7"/>
    <w:rsid w:val="00C05665"/>
    <w:rsid w:val="00C0746F"/>
    <w:rsid w:val="00C126CB"/>
    <w:rsid w:val="00C17D3E"/>
    <w:rsid w:val="00C239DD"/>
    <w:rsid w:val="00C26821"/>
    <w:rsid w:val="00C27DE2"/>
    <w:rsid w:val="00C31113"/>
    <w:rsid w:val="00C3228C"/>
    <w:rsid w:val="00C36E69"/>
    <w:rsid w:val="00C421BF"/>
    <w:rsid w:val="00C42587"/>
    <w:rsid w:val="00C435C0"/>
    <w:rsid w:val="00C448D0"/>
    <w:rsid w:val="00C45806"/>
    <w:rsid w:val="00C4781E"/>
    <w:rsid w:val="00C47ACD"/>
    <w:rsid w:val="00C50F21"/>
    <w:rsid w:val="00C514F3"/>
    <w:rsid w:val="00C52F06"/>
    <w:rsid w:val="00C54C64"/>
    <w:rsid w:val="00C66AC3"/>
    <w:rsid w:val="00C747D2"/>
    <w:rsid w:val="00C77F51"/>
    <w:rsid w:val="00C80A83"/>
    <w:rsid w:val="00C83777"/>
    <w:rsid w:val="00C84287"/>
    <w:rsid w:val="00C8476E"/>
    <w:rsid w:val="00C84C79"/>
    <w:rsid w:val="00C8621B"/>
    <w:rsid w:val="00C86702"/>
    <w:rsid w:val="00C87112"/>
    <w:rsid w:val="00C873A6"/>
    <w:rsid w:val="00C87D29"/>
    <w:rsid w:val="00C902CC"/>
    <w:rsid w:val="00C915F0"/>
    <w:rsid w:val="00C92081"/>
    <w:rsid w:val="00C96463"/>
    <w:rsid w:val="00CA29D8"/>
    <w:rsid w:val="00CA3E7D"/>
    <w:rsid w:val="00CA46E1"/>
    <w:rsid w:val="00CA49EF"/>
    <w:rsid w:val="00CA535D"/>
    <w:rsid w:val="00CA5906"/>
    <w:rsid w:val="00CA6AB2"/>
    <w:rsid w:val="00CA6E01"/>
    <w:rsid w:val="00CA7A8A"/>
    <w:rsid w:val="00CB09CD"/>
    <w:rsid w:val="00CB355B"/>
    <w:rsid w:val="00CB5C69"/>
    <w:rsid w:val="00CC036B"/>
    <w:rsid w:val="00CC0B17"/>
    <w:rsid w:val="00CC2151"/>
    <w:rsid w:val="00CC2B92"/>
    <w:rsid w:val="00CC2BAA"/>
    <w:rsid w:val="00CD225D"/>
    <w:rsid w:val="00CD2FD1"/>
    <w:rsid w:val="00CD30E7"/>
    <w:rsid w:val="00CD390C"/>
    <w:rsid w:val="00CD54C5"/>
    <w:rsid w:val="00CD6AD1"/>
    <w:rsid w:val="00CD7C71"/>
    <w:rsid w:val="00CE0453"/>
    <w:rsid w:val="00CE1A16"/>
    <w:rsid w:val="00CE235C"/>
    <w:rsid w:val="00CE356C"/>
    <w:rsid w:val="00CE57BE"/>
    <w:rsid w:val="00CE5C62"/>
    <w:rsid w:val="00CE7FA4"/>
    <w:rsid w:val="00CF5F77"/>
    <w:rsid w:val="00D00FF8"/>
    <w:rsid w:val="00D04762"/>
    <w:rsid w:val="00D05930"/>
    <w:rsid w:val="00D10169"/>
    <w:rsid w:val="00D150F5"/>
    <w:rsid w:val="00D21253"/>
    <w:rsid w:val="00D22F00"/>
    <w:rsid w:val="00D24CB0"/>
    <w:rsid w:val="00D2714F"/>
    <w:rsid w:val="00D32F54"/>
    <w:rsid w:val="00D336DC"/>
    <w:rsid w:val="00D40643"/>
    <w:rsid w:val="00D42B64"/>
    <w:rsid w:val="00D45EEC"/>
    <w:rsid w:val="00D460BE"/>
    <w:rsid w:val="00D46A32"/>
    <w:rsid w:val="00D51816"/>
    <w:rsid w:val="00D55868"/>
    <w:rsid w:val="00D55A7C"/>
    <w:rsid w:val="00D570C5"/>
    <w:rsid w:val="00D57ADC"/>
    <w:rsid w:val="00D61B28"/>
    <w:rsid w:val="00D623FE"/>
    <w:rsid w:val="00D66C7E"/>
    <w:rsid w:val="00D709FE"/>
    <w:rsid w:val="00D71B99"/>
    <w:rsid w:val="00D72D2C"/>
    <w:rsid w:val="00D76849"/>
    <w:rsid w:val="00D76B2B"/>
    <w:rsid w:val="00D86BB1"/>
    <w:rsid w:val="00D86BC8"/>
    <w:rsid w:val="00D902FC"/>
    <w:rsid w:val="00D91ED6"/>
    <w:rsid w:val="00D94430"/>
    <w:rsid w:val="00D953CF"/>
    <w:rsid w:val="00D961E5"/>
    <w:rsid w:val="00D966C5"/>
    <w:rsid w:val="00DA16A8"/>
    <w:rsid w:val="00DA30B8"/>
    <w:rsid w:val="00DB07EA"/>
    <w:rsid w:val="00DB22A8"/>
    <w:rsid w:val="00DB6516"/>
    <w:rsid w:val="00DC3A61"/>
    <w:rsid w:val="00DC544B"/>
    <w:rsid w:val="00DD2BE4"/>
    <w:rsid w:val="00DD34DE"/>
    <w:rsid w:val="00DD6786"/>
    <w:rsid w:val="00DE03E9"/>
    <w:rsid w:val="00DE15E9"/>
    <w:rsid w:val="00DE208D"/>
    <w:rsid w:val="00DE2688"/>
    <w:rsid w:val="00DE29C5"/>
    <w:rsid w:val="00DE303C"/>
    <w:rsid w:val="00DE304B"/>
    <w:rsid w:val="00DE54B5"/>
    <w:rsid w:val="00DE5D88"/>
    <w:rsid w:val="00DE663B"/>
    <w:rsid w:val="00DE7097"/>
    <w:rsid w:val="00DF0638"/>
    <w:rsid w:val="00DF31AF"/>
    <w:rsid w:val="00DF3EE4"/>
    <w:rsid w:val="00DF7528"/>
    <w:rsid w:val="00E00864"/>
    <w:rsid w:val="00E0186E"/>
    <w:rsid w:val="00E021CB"/>
    <w:rsid w:val="00E02A8D"/>
    <w:rsid w:val="00E03292"/>
    <w:rsid w:val="00E05BD5"/>
    <w:rsid w:val="00E07605"/>
    <w:rsid w:val="00E12499"/>
    <w:rsid w:val="00E16AF5"/>
    <w:rsid w:val="00E20B21"/>
    <w:rsid w:val="00E23CAF"/>
    <w:rsid w:val="00E25895"/>
    <w:rsid w:val="00E2608F"/>
    <w:rsid w:val="00E26CDB"/>
    <w:rsid w:val="00E302D8"/>
    <w:rsid w:val="00E30833"/>
    <w:rsid w:val="00E33456"/>
    <w:rsid w:val="00E33ADF"/>
    <w:rsid w:val="00E34D0F"/>
    <w:rsid w:val="00E35C7C"/>
    <w:rsid w:val="00E35E0A"/>
    <w:rsid w:val="00E37F93"/>
    <w:rsid w:val="00E463BB"/>
    <w:rsid w:val="00E46A51"/>
    <w:rsid w:val="00E50544"/>
    <w:rsid w:val="00E52563"/>
    <w:rsid w:val="00E53EC9"/>
    <w:rsid w:val="00E548EA"/>
    <w:rsid w:val="00E60297"/>
    <w:rsid w:val="00E61F92"/>
    <w:rsid w:val="00E62A1C"/>
    <w:rsid w:val="00E67C6C"/>
    <w:rsid w:val="00E72269"/>
    <w:rsid w:val="00E744ED"/>
    <w:rsid w:val="00E76978"/>
    <w:rsid w:val="00E80BD7"/>
    <w:rsid w:val="00E825D9"/>
    <w:rsid w:val="00E825ED"/>
    <w:rsid w:val="00E8431A"/>
    <w:rsid w:val="00E84680"/>
    <w:rsid w:val="00E858AF"/>
    <w:rsid w:val="00E9061A"/>
    <w:rsid w:val="00E90C2C"/>
    <w:rsid w:val="00E9412A"/>
    <w:rsid w:val="00E94C85"/>
    <w:rsid w:val="00E95A40"/>
    <w:rsid w:val="00E9766C"/>
    <w:rsid w:val="00EA44E5"/>
    <w:rsid w:val="00EA6AC0"/>
    <w:rsid w:val="00EB1341"/>
    <w:rsid w:val="00EB209E"/>
    <w:rsid w:val="00EB51AC"/>
    <w:rsid w:val="00EB6839"/>
    <w:rsid w:val="00EC2265"/>
    <w:rsid w:val="00EC733C"/>
    <w:rsid w:val="00ED071C"/>
    <w:rsid w:val="00ED117A"/>
    <w:rsid w:val="00ED2374"/>
    <w:rsid w:val="00ED31FE"/>
    <w:rsid w:val="00ED37A0"/>
    <w:rsid w:val="00ED53CE"/>
    <w:rsid w:val="00ED5759"/>
    <w:rsid w:val="00ED5F3E"/>
    <w:rsid w:val="00EE1572"/>
    <w:rsid w:val="00EE3B8E"/>
    <w:rsid w:val="00EE3CDD"/>
    <w:rsid w:val="00EE40FF"/>
    <w:rsid w:val="00EF71E4"/>
    <w:rsid w:val="00F00BD0"/>
    <w:rsid w:val="00F028AB"/>
    <w:rsid w:val="00F058A2"/>
    <w:rsid w:val="00F05AF8"/>
    <w:rsid w:val="00F1436A"/>
    <w:rsid w:val="00F146CB"/>
    <w:rsid w:val="00F1786B"/>
    <w:rsid w:val="00F24A35"/>
    <w:rsid w:val="00F25C03"/>
    <w:rsid w:val="00F260F4"/>
    <w:rsid w:val="00F26720"/>
    <w:rsid w:val="00F27581"/>
    <w:rsid w:val="00F27B5C"/>
    <w:rsid w:val="00F30141"/>
    <w:rsid w:val="00F32893"/>
    <w:rsid w:val="00F32DC4"/>
    <w:rsid w:val="00F33757"/>
    <w:rsid w:val="00F3464B"/>
    <w:rsid w:val="00F46B5C"/>
    <w:rsid w:val="00F5691F"/>
    <w:rsid w:val="00F57B7E"/>
    <w:rsid w:val="00F621A3"/>
    <w:rsid w:val="00F62E91"/>
    <w:rsid w:val="00F669D1"/>
    <w:rsid w:val="00F702B8"/>
    <w:rsid w:val="00F71480"/>
    <w:rsid w:val="00F7330F"/>
    <w:rsid w:val="00F74A46"/>
    <w:rsid w:val="00F76253"/>
    <w:rsid w:val="00F776B8"/>
    <w:rsid w:val="00F842FB"/>
    <w:rsid w:val="00F84AAD"/>
    <w:rsid w:val="00F85C70"/>
    <w:rsid w:val="00F87D6C"/>
    <w:rsid w:val="00F96311"/>
    <w:rsid w:val="00F97BA8"/>
    <w:rsid w:val="00FA0076"/>
    <w:rsid w:val="00FA1568"/>
    <w:rsid w:val="00FA339F"/>
    <w:rsid w:val="00FA3E67"/>
    <w:rsid w:val="00FA4807"/>
    <w:rsid w:val="00FA7D01"/>
    <w:rsid w:val="00FB0695"/>
    <w:rsid w:val="00FB1A7D"/>
    <w:rsid w:val="00FB5BE2"/>
    <w:rsid w:val="00FC2B62"/>
    <w:rsid w:val="00FD270A"/>
    <w:rsid w:val="00FD61ED"/>
    <w:rsid w:val="00FD676C"/>
    <w:rsid w:val="00FD7111"/>
    <w:rsid w:val="00FE494C"/>
    <w:rsid w:val="00FE5B76"/>
    <w:rsid w:val="00FE767B"/>
    <w:rsid w:val="00FF01DA"/>
    <w:rsid w:val="00FF23B7"/>
    <w:rsid w:val="00FF2D99"/>
    <w:rsid w:val="00FF550B"/>
    <w:rsid w:val="010D4DB4"/>
    <w:rsid w:val="011A4813"/>
    <w:rsid w:val="012851C7"/>
    <w:rsid w:val="0135799D"/>
    <w:rsid w:val="01511ADD"/>
    <w:rsid w:val="015350BC"/>
    <w:rsid w:val="017256E5"/>
    <w:rsid w:val="01886BC3"/>
    <w:rsid w:val="019B6628"/>
    <w:rsid w:val="023A44C5"/>
    <w:rsid w:val="02483796"/>
    <w:rsid w:val="02772D2C"/>
    <w:rsid w:val="0298702C"/>
    <w:rsid w:val="029E77E9"/>
    <w:rsid w:val="02B93778"/>
    <w:rsid w:val="02C521C7"/>
    <w:rsid w:val="02D32BE9"/>
    <w:rsid w:val="02E71E09"/>
    <w:rsid w:val="02FA6619"/>
    <w:rsid w:val="030359C1"/>
    <w:rsid w:val="0305506A"/>
    <w:rsid w:val="03140380"/>
    <w:rsid w:val="031B37F2"/>
    <w:rsid w:val="032D2BD2"/>
    <w:rsid w:val="03340357"/>
    <w:rsid w:val="03406597"/>
    <w:rsid w:val="03591ECB"/>
    <w:rsid w:val="037127DB"/>
    <w:rsid w:val="03AD472E"/>
    <w:rsid w:val="03B25745"/>
    <w:rsid w:val="03CD50B0"/>
    <w:rsid w:val="03DA392F"/>
    <w:rsid w:val="040D0B45"/>
    <w:rsid w:val="04161166"/>
    <w:rsid w:val="04251B92"/>
    <w:rsid w:val="04292503"/>
    <w:rsid w:val="04343D82"/>
    <w:rsid w:val="04496702"/>
    <w:rsid w:val="04614599"/>
    <w:rsid w:val="04CC1A38"/>
    <w:rsid w:val="04F2647D"/>
    <w:rsid w:val="050E0116"/>
    <w:rsid w:val="052212E0"/>
    <w:rsid w:val="05281168"/>
    <w:rsid w:val="052F16C0"/>
    <w:rsid w:val="05410B62"/>
    <w:rsid w:val="054D6744"/>
    <w:rsid w:val="05592695"/>
    <w:rsid w:val="05620502"/>
    <w:rsid w:val="059866AA"/>
    <w:rsid w:val="05A95528"/>
    <w:rsid w:val="05D074F9"/>
    <w:rsid w:val="05DB7564"/>
    <w:rsid w:val="061708CF"/>
    <w:rsid w:val="06246FA3"/>
    <w:rsid w:val="062F11E7"/>
    <w:rsid w:val="06321B18"/>
    <w:rsid w:val="06430624"/>
    <w:rsid w:val="06490AB1"/>
    <w:rsid w:val="0681463D"/>
    <w:rsid w:val="06955DC9"/>
    <w:rsid w:val="069C4D38"/>
    <w:rsid w:val="06A13937"/>
    <w:rsid w:val="06CE65D7"/>
    <w:rsid w:val="06E10002"/>
    <w:rsid w:val="06E90A75"/>
    <w:rsid w:val="06EC0786"/>
    <w:rsid w:val="06FC409A"/>
    <w:rsid w:val="07170B65"/>
    <w:rsid w:val="073715B3"/>
    <w:rsid w:val="075D4C94"/>
    <w:rsid w:val="078C41BB"/>
    <w:rsid w:val="07943BE3"/>
    <w:rsid w:val="07A10599"/>
    <w:rsid w:val="07A617AC"/>
    <w:rsid w:val="07B037DE"/>
    <w:rsid w:val="07D2078D"/>
    <w:rsid w:val="07E12911"/>
    <w:rsid w:val="07E15C11"/>
    <w:rsid w:val="07E32441"/>
    <w:rsid w:val="081218B6"/>
    <w:rsid w:val="08171F77"/>
    <w:rsid w:val="084821F9"/>
    <w:rsid w:val="08607C95"/>
    <w:rsid w:val="0874574B"/>
    <w:rsid w:val="088448F0"/>
    <w:rsid w:val="08B26441"/>
    <w:rsid w:val="08BB373B"/>
    <w:rsid w:val="08E84D71"/>
    <w:rsid w:val="08F71FCB"/>
    <w:rsid w:val="08FF756A"/>
    <w:rsid w:val="090B4634"/>
    <w:rsid w:val="090D23D9"/>
    <w:rsid w:val="091D4722"/>
    <w:rsid w:val="09201819"/>
    <w:rsid w:val="09267236"/>
    <w:rsid w:val="092A2458"/>
    <w:rsid w:val="093F1C68"/>
    <w:rsid w:val="09651E11"/>
    <w:rsid w:val="096C1EE7"/>
    <w:rsid w:val="096E7296"/>
    <w:rsid w:val="09876C8F"/>
    <w:rsid w:val="099B4588"/>
    <w:rsid w:val="099D19CA"/>
    <w:rsid w:val="09F6754A"/>
    <w:rsid w:val="09F832EB"/>
    <w:rsid w:val="0A122DF2"/>
    <w:rsid w:val="0A3217DD"/>
    <w:rsid w:val="0A68436D"/>
    <w:rsid w:val="0A866454"/>
    <w:rsid w:val="0AA8219E"/>
    <w:rsid w:val="0AB1539B"/>
    <w:rsid w:val="0AB63FB4"/>
    <w:rsid w:val="0AC74923"/>
    <w:rsid w:val="0AC84396"/>
    <w:rsid w:val="0AE04386"/>
    <w:rsid w:val="0B18409D"/>
    <w:rsid w:val="0B2618EC"/>
    <w:rsid w:val="0B54359E"/>
    <w:rsid w:val="0BA43F43"/>
    <w:rsid w:val="0BAE0E9C"/>
    <w:rsid w:val="0BC0277F"/>
    <w:rsid w:val="0BD45A97"/>
    <w:rsid w:val="0BF14766"/>
    <w:rsid w:val="0C0012E3"/>
    <w:rsid w:val="0C006081"/>
    <w:rsid w:val="0C0E21AD"/>
    <w:rsid w:val="0C0F130B"/>
    <w:rsid w:val="0C17347E"/>
    <w:rsid w:val="0C22562F"/>
    <w:rsid w:val="0C2E4FF4"/>
    <w:rsid w:val="0C366800"/>
    <w:rsid w:val="0C397EE2"/>
    <w:rsid w:val="0C3C2961"/>
    <w:rsid w:val="0C5566E5"/>
    <w:rsid w:val="0C6643D5"/>
    <w:rsid w:val="0C664DF8"/>
    <w:rsid w:val="0C66573A"/>
    <w:rsid w:val="0C793BB6"/>
    <w:rsid w:val="0C88694F"/>
    <w:rsid w:val="0CA57244"/>
    <w:rsid w:val="0D152209"/>
    <w:rsid w:val="0D2C237D"/>
    <w:rsid w:val="0D371C71"/>
    <w:rsid w:val="0D5E21C7"/>
    <w:rsid w:val="0D62568D"/>
    <w:rsid w:val="0DA44A2B"/>
    <w:rsid w:val="0DA63EB0"/>
    <w:rsid w:val="0DDF0D44"/>
    <w:rsid w:val="0DDF4015"/>
    <w:rsid w:val="0DE00C5E"/>
    <w:rsid w:val="0DE169A3"/>
    <w:rsid w:val="0DEB72B1"/>
    <w:rsid w:val="0DF66138"/>
    <w:rsid w:val="0E075D6D"/>
    <w:rsid w:val="0E423331"/>
    <w:rsid w:val="0E574268"/>
    <w:rsid w:val="0E6771E1"/>
    <w:rsid w:val="0E7E570B"/>
    <w:rsid w:val="0E8054CC"/>
    <w:rsid w:val="0E883BA6"/>
    <w:rsid w:val="0EAE3951"/>
    <w:rsid w:val="0EBA21A7"/>
    <w:rsid w:val="0EBF2A64"/>
    <w:rsid w:val="0EC27CCD"/>
    <w:rsid w:val="0EC9676E"/>
    <w:rsid w:val="0F044498"/>
    <w:rsid w:val="0F12511C"/>
    <w:rsid w:val="0F156411"/>
    <w:rsid w:val="0F35034E"/>
    <w:rsid w:val="0F5C3D86"/>
    <w:rsid w:val="0F5C64C8"/>
    <w:rsid w:val="0F662141"/>
    <w:rsid w:val="0F8908F8"/>
    <w:rsid w:val="0F9A0089"/>
    <w:rsid w:val="0FA51F69"/>
    <w:rsid w:val="0FC30818"/>
    <w:rsid w:val="0FE029BA"/>
    <w:rsid w:val="0FEB6E96"/>
    <w:rsid w:val="100B5039"/>
    <w:rsid w:val="100C0B1D"/>
    <w:rsid w:val="100D6F5F"/>
    <w:rsid w:val="10155C39"/>
    <w:rsid w:val="102667B3"/>
    <w:rsid w:val="10451E67"/>
    <w:rsid w:val="10504644"/>
    <w:rsid w:val="10722D5B"/>
    <w:rsid w:val="10775C4D"/>
    <w:rsid w:val="10926711"/>
    <w:rsid w:val="10AB58D8"/>
    <w:rsid w:val="10B453A1"/>
    <w:rsid w:val="10DE5FFE"/>
    <w:rsid w:val="11096A35"/>
    <w:rsid w:val="110B49E9"/>
    <w:rsid w:val="112B2B6B"/>
    <w:rsid w:val="11402F0C"/>
    <w:rsid w:val="11794474"/>
    <w:rsid w:val="1186448E"/>
    <w:rsid w:val="11897514"/>
    <w:rsid w:val="1192572E"/>
    <w:rsid w:val="1198334D"/>
    <w:rsid w:val="1198487B"/>
    <w:rsid w:val="11BC4C32"/>
    <w:rsid w:val="11BD0EB5"/>
    <w:rsid w:val="11C149F5"/>
    <w:rsid w:val="11D20D36"/>
    <w:rsid w:val="11D563B9"/>
    <w:rsid w:val="11DE6EFB"/>
    <w:rsid w:val="11EC45D2"/>
    <w:rsid w:val="11EF59CC"/>
    <w:rsid w:val="120814A7"/>
    <w:rsid w:val="12425294"/>
    <w:rsid w:val="1249386C"/>
    <w:rsid w:val="124C5DD8"/>
    <w:rsid w:val="125E4F70"/>
    <w:rsid w:val="12B555B8"/>
    <w:rsid w:val="13041F63"/>
    <w:rsid w:val="131C362B"/>
    <w:rsid w:val="13564086"/>
    <w:rsid w:val="136156AD"/>
    <w:rsid w:val="136E3AAD"/>
    <w:rsid w:val="13803618"/>
    <w:rsid w:val="13A65ECB"/>
    <w:rsid w:val="13BC7A05"/>
    <w:rsid w:val="13CC6825"/>
    <w:rsid w:val="13D35481"/>
    <w:rsid w:val="13D57899"/>
    <w:rsid w:val="13D70070"/>
    <w:rsid w:val="140556AC"/>
    <w:rsid w:val="14357A20"/>
    <w:rsid w:val="14464FFA"/>
    <w:rsid w:val="14645F77"/>
    <w:rsid w:val="148F698F"/>
    <w:rsid w:val="14BB77DE"/>
    <w:rsid w:val="14D0189C"/>
    <w:rsid w:val="14DC74C0"/>
    <w:rsid w:val="14FD685D"/>
    <w:rsid w:val="15105587"/>
    <w:rsid w:val="152B2766"/>
    <w:rsid w:val="1539787D"/>
    <w:rsid w:val="15412015"/>
    <w:rsid w:val="154A76BE"/>
    <w:rsid w:val="15683785"/>
    <w:rsid w:val="159E4D97"/>
    <w:rsid w:val="15A5210A"/>
    <w:rsid w:val="16011C51"/>
    <w:rsid w:val="16160101"/>
    <w:rsid w:val="16802668"/>
    <w:rsid w:val="169B5102"/>
    <w:rsid w:val="16B8267E"/>
    <w:rsid w:val="16CE44F2"/>
    <w:rsid w:val="16F43C51"/>
    <w:rsid w:val="16F70DE1"/>
    <w:rsid w:val="17256BEE"/>
    <w:rsid w:val="173A0C9A"/>
    <w:rsid w:val="17491595"/>
    <w:rsid w:val="174A2D45"/>
    <w:rsid w:val="17601D33"/>
    <w:rsid w:val="178A51B4"/>
    <w:rsid w:val="178B239C"/>
    <w:rsid w:val="178E0E16"/>
    <w:rsid w:val="17B5025F"/>
    <w:rsid w:val="17BB1C7E"/>
    <w:rsid w:val="17BE6A91"/>
    <w:rsid w:val="17C0211B"/>
    <w:rsid w:val="17E16731"/>
    <w:rsid w:val="180433C7"/>
    <w:rsid w:val="18065CCE"/>
    <w:rsid w:val="180D34FD"/>
    <w:rsid w:val="181F125B"/>
    <w:rsid w:val="184A49E3"/>
    <w:rsid w:val="184B2809"/>
    <w:rsid w:val="18A36182"/>
    <w:rsid w:val="18A55390"/>
    <w:rsid w:val="18AE7D0E"/>
    <w:rsid w:val="18B44652"/>
    <w:rsid w:val="18C05601"/>
    <w:rsid w:val="18D00F94"/>
    <w:rsid w:val="18D5133E"/>
    <w:rsid w:val="190B1EF9"/>
    <w:rsid w:val="19187EEF"/>
    <w:rsid w:val="1921185F"/>
    <w:rsid w:val="193E47E8"/>
    <w:rsid w:val="19494593"/>
    <w:rsid w:val="197169D9"/>
    <w:rsid w:val="19786C50"/>
    <w:rsid w:val="19C35648"/>
    <w:rsid w:val="19F458CA"/>
    <w:rsid w:val="1A022BC7"/>
    <w:rsid w:val="1A060A71"/>
    <w:rsid w:val="1A067C84"/>
    <w:rsid w:val="1A234F6B"/>
    <w:rsid w:val="1A524355"/>
    <w:rsid w:val="1A55123B"/>
    <w:rsid w:val="1A683186"/>
    <w:rsid w:val="1A713F8B"/>
    <w:rsid w:val="1AAF3EE3"/>
    <w:rsid w:val="1AB5627C"/>
    <w:rsid w:val="1ABF4923"/>
    <w:rsid w:val="1AC355CF"/>
    <w:rsid w:val="1AD2267E"/>
    <w:rsid w:val="1ADF7534"/>
    <w:rsid w:val="1B02331C"/>
    <w:rsid w:val="1B1B185C"/>
    <w:rsid w:val="1B8067BC"/>
    <w:rsid w:val="1B972234"/>
    <w:rsid w:val="1B977711"/>
    <w:rsid w:val="1B99606E"/>
    <w:rsid w:val="1BA52F7C"/>
    <w:rsid w:val="1BAC5A87"/>
    <w:rsid w:val="1BC15C09"/>
    <w:rsid w:val="1BCF460F"/>
    <w:rsid w:val="1BDE21A0"/>
    <w:rsid w:val="1BE7341E"/>
    <w:rsid w:val="1C10182E"/>
    <w:rsid w:val="1C61481B"/>
    <w:rsid w:val="1C6971AE"/>
    <w:rsid w:val="1C7C70F9"/>
    <w:rsid w:val="1CC243E1"/>
    <w:rsid w:val="1CE017B6"/>
    <w:rsid w:val="1CE83883"/>
    <w:rsid w:val="1D1F24F2"/>
    <w:rsid w:val="1D2A37A2"/>
    <w:rsid w:val="1D302C91"/>
    <w:rsid w:val="1D3A61B4"/>
    <w:rsid w:val="1D6935D6"/>
    <w:rsid w:val="1E032383"/>
    <w:rsid w:val="1E1A0132"/>
    <w:rsid w:val="1E304797"/>
    <w:rsid w:val="1E517EE3"/>
    <w:rsid w:val="1E614528"/>
    <w:rsid w:val="1E632904"/>
    <w:rsid w:val="1E6B21EF"/>
    <w:rsid w:val="1E996A2E"/>
    <w:rsid w:val="1EB77274"/>
    <w:rsid w:val="1EBF3EA0"/>
    <w:rsid w:val="1EC97227"/>
    <w:rsid w:val="1EE342C7"/>
    <w:rsid w:val="1EFA2B67"/>
    <w:rsid w:val="1F2137F3"/>
    <w:rsid w:val="1F375CA8"/>
    <w:rsid w:val="1F497757"/>
    <w:rsid w:val="1F5C1D3A"/>
    <w:rsid w:val="1F7F55FC"/>
    <w:rsid w:val="1F8D1CA2"/>
    <w:rsid w:val="1F931AE2"/>
    <w:rsid w:val="1FA25A21"/>
    <w:rsid w:val="1FB63A73"/>
    <w:rsid w:val="1FD0786F"/>
    <w:rsid w:val="1FD76CE5"/>
    <w:rsid w:val="1FDA316C"/>
    <w:rsid w:val="1FDC6E78"/>
    <w:rsid w:val="1FF3026C"/>
    <w:rsid w:val="201B49A9"/>
    <w:rsid w:val="201C0D7F"/>
    <w:rsid w:val="2033597E"/>
    <w:rsid w:val="204779EA"/>
    <w:rsid w:val="204E2A57"/>
    <w:rsid w:val="20616525"/>
    <w:rsid w:val="208B35BD"/>
    <w:rsid w:val="20AE789B"/>
    <w:rsid w:val="21032408"/>
    <w:rsid w:val="212E67F2"/>
    <w:rsid w:val="21360FD8"/>
    <w:rsid w:val="214E5395"/>
    <w:rsid w:val="21615A6B"/>
    <w:rsid w:val="21700AAD"/>
    <w:rsid w:val="21854036"/>
    <w:rsid w:val="218F6701"/>
    <w:rsid w:val="219A7EDA"/>
    <w:rsid w:val="21C470C1"/>
    <w:rsid w:val="21C63233"/>
    <w:rsid w:val="21EB784B"/>
    <w:rsid w:val="21FE1D8E"/>
    <w:rsid w:val="22003737"/>
    <w:rsid w:val="220438EB"/>
    <w:rsid w:val="2212154F"/>
    <w:rsid w:val="2228462D"/>
    <w:rsid w:val="22493413"/>
    <w:rsid w:val="226A622D"/>
    <w:rsid w:val="22787C11"/>
    <w:rsid w:val="228C241E"/>
    <w:rsid w:val="229111D1"/>
    <w:rsid w:val="229F6299"/>
    <w:rsid w:val="22B250D6"/>
    <w:rsid w:val="22B63DF0"/>
    <w:rsid w:val="22F74914"/>
    <w:rsid w:val="22FF26E1"/>
    <w:rsid w:val="230777C6"/>
    <w:rsid w:val="23153B3C"/>
    <w:rsid w:val="234A104A"/>
    <w:rsid w:val="234E0876"/>
    <w:rsid w:val="23602B45"/>
    <w:rsid w:val="2388387A"/>
    <w:rsid w:val="23923214"/>
    <w:rsid w:val="23AE3C59"/>
    <w:rsid w:val="23D5270D"/>
    <w:rsid w:val="240C16B4"/>
    <w:rsid w:val="244E1ECB"/>
    <w:rsid w:val="247B24A4"/>
    <w:rsid w:val="249F51FD"/>
    <w:rsid w:val="24A05A92"/>
    <w:rsid w:val="24CD7F18"/>
    <w:rsid w:val="24D83E81"/>
    <w:rsid w:val="25155316"/>
    <w:rsid w:val="253775C4"/>
    <w:rsid w:val="257052D6"/>
    <w:rsid w:val="258A0EFA"/>
    <w:rsid w:val="25B51F12"/>
    <w:rsid w:val="25B6603E"/>
    <w:rsid w:val="25EE7216"/>
    <w:rsid w:val="26115576"/>
    <w:rsid w:val="2634403E"/>
    <w:rsid w:val="263D370A"/>
    <w:rsid w:val="26872744"/>
    <w:rsid w:val="2687485C"/>
    <w:rsid w:val="269103B3"/>
    <w:rsid w:val="26B0368F"/>
    <w:rsid w:val="26BA2F0E"/>
    <w:rsid w:val="26C548FE"/>
    <w:rsid w:val="26C67B62"/>
    <w:rsid w:val="26DA7F78"/>
    <w:rsid w:val="26E04F53"/>
    <w:rsid w:val="26E9021D"/>
    <w:rsid w:val="26EE18A6"/>
    <w:rsid w:val="270745FB"/>
    <w:rsid w:val="27136F08"/>
    <w:rsid w:val="271D0905"/>
    <w:rsid w:val="275E26CB"/>
    <w:rsid w:val="27945069"/>
    <w:rsid w:val="279522A6"/>
    <w:rsid w:val="27987E39"/>
    <w:rsid w:val="27F56522"/>
    <w:rsid w:val="28741E7C"/>
    <w:rsid w:val="287A2814"/>
    <w:rsid w:val="28A2574E"/>
    <w:rsid w:val="28AF3F2A"/>
    <w:rsid w:val="28B1210B"/>
    <w:rsid w:val="28B2163F"/>
    <w:rsid w:val="28CC0FB4"/>
    <w:rsid w:val="28CD01EC"/>
    <w:rsid w:val="28ED7744"/>
    <w:rsid w:val="29086574"/>
    <w:rsid w:val="290A1399"/>
    <w:rsid w:val="291D05BA"/>
    <w:rsid w:val="291D2E0A"/>
    <w:rsid w:val="29255FA3"/>
    <w:rsid w:val="292F14BB"/>
    <w:rsid w:val="29597AF3"/>
    <w:rsid w:val="295D32CE"/>
    <w:rsid w:val="295D4785"/>
    <w:rsid w:val="29664DD9"/>
    <w:rsid w:val="299C5EA5"/>
    <w:rsid w:val="29A277C3"/>
    <w:rsid w:val="29C47091"/>
    <w:rsid w:val="29D01DD4"/>
    <w:rsid w:val="2A045529"/>
    <w:rsid w:val="2A2319FC"/>
    <w:rsid w:val="2A533D98"/>
    <w:rsid w:val="2A623143"/>
    <w:rsid w:val="2A6D6ECC"/>
    <w:rsid w:val="2A723891"/>
    <w:rsid w:val="2AC34A63"/>
    <w:rsid w:val="2AC356AA"/>
    <w:rsid w:val="2ADF0D9F"/>
    <w:rsid w:val="2B156317"/>
    <w:rsid w:val="2B3530C1"/>
    <w:rsid w:val="2B3C5A86"/>
    <w:rsid w:val="2B4A0FE2"/>
    <w:rsid w:val="2B5F73E2"/>
    <w:rsid w:val="2B77740D"/>
    <w:rsid w:val="2B97430D"/>
    <w:rsid w:val="2BAE7DA5"/>
    <w:rsid w:val="2BB208FD"/>
    <w:rsid w:val="2BD572FA"/>
    <w:rsid w:val="2BEF0D89"/>
    <w:rsid w:val="2BF618F9"/>
    <w:rsid w:val="2C037D64"/>
    <w:rsid w:val="2C18401F"/>
    <w:rsid w:val="2C243B32"/>
    <w:rsid w:val="2C253B1E"/>
    <w:rsid w:val="2C260502"/>
    <w:rsid w:val="2C282689"/>
    <w:rsid w:val="2C2C6B3C"/>
    <w:rsid w:val="2C307E46"/>
    <w:rsid w:val="2C327159"/>
    <w:rsid w:val="2C34605E"/>
    <w:rsid w:val="2C4F0A70"/>
    <w:rsid w:val="2C5674F4"/>
    <w:rsid w:val="2C6114ED"/>
    <w:rsid w:val="2C622D10"/>
    <w:rsid w:val="2C8B3717"/>
    <w:rsid w:val="2CAE5207"/>
    <w:rsid w:val="2CBD50A0"/>
    <w:rsid w:val="2CBD7040"/>
    <w:rsid w:val="2CC25924"/>
    <w:rsid w:val="2CCB2EF3"/>
    <w:rsid w:val="2CD40AD0"/>
    <w:rsid w:val="2CF60469"/>
    <w:rsid w:val="2D07366C"/>
    <w:rsid w:val="2D151734"/>
    <w:rsid w:val="2D6E2A62"/>
    <w:rsid w:val="2D7A3B39"/>
    <w:rsid w:val="2D7C68B6"/>
    <w:rsid w:val="2D8E11D9"/>
    <w:rsid w:val="2D9E73A3"/>
    <w:rsid w:val="2D9F67AB"/>
    <w:rsid w:val="2DE31A99"/>
    <w:rsid w:val="2E0C49D3"/>
    <w:rsid w:val="2E476F21"/>
    <w:rsid w:val="2E4E5CCF"/>
    <w:rsid w:val="2E5B1E57"/>
    <w:rsid w:val="2E6D2FFF"/>
    <w:rsid w:val="2E8201E4"/>
    <w:rsid w:val="2E9B04AD"/>
    <w:rsid w:val="2EA11BB3"/>
    <w:rsid w:val="2EA60C64"/>
    <w:rsid w:val="2EAC6E38"/>
    <w:rsid w:val="2EC47F4F"/>
    <w:rsid w:val="2ECB3287"/>
    <w:rsid w:val="2EDB0090"/>
    <w:rsid w:val="2F0113AC"/>
    <w:rsid w:val="2F0A3610"/>
    <w:rsid w:val="2F50187B"/>
    <w:rsid w:val="2F59483B"/>
    <w:rsid w:val="2FA54B29"/>
    <w:rsid w:val="2FA747D8"/>
    <w:rsid w:val="2FC9610E"/>
    <w:rsid w:val="2FE41520"/>
    <w:rsid w:val="2FEF10E4"/>
    <w:rsid w:val="30134AB5"/>
    <w:rsid w:val="302A2DAA"/>
    <w:rsid w:val="303C11F0"/>
    <w:rsid w:val="30913775"/>
    <w:rsid w:val="30AD06EC"/>
    <w:rsid w:val="30B97E94"/>
    <w:rsid w:val="30D50DBA"/>
    <w:rsid w:val="30EB6BD7"/>
    <w:rsid w:val="30F652A1"/>
    <w:rsid w:val="30F71DD9"/>
    <w:rsid w:val="312056A2"/>
    <w:rsid w:val="31404E5F"/>
    <w:rsid w:val="31560F73"/>
    <w:rsid w:val="315B1FDC"/>
    <w:rsid w:val="31634CF1"/>
    <w:rsid w:val="317A3034"/>
    <w:rsid w:val="317A68EB"/>
    <w:rsid w:val="31960A15"/>
    <w:rsid w:val="31970E63"/>
    <w:rsid w:val="31CD6B0B"/>
    <w:rsid w:val="31D93F1C"/>
    <w:rsid w:val="31FF63C8"/>
    <w:rsid w:val="32334953"/>
    <w:rsid w:val="32396EA6"/>
    <w:rsid w:val="326501EC"/>
    <w:rsid w:val="3282229B"/>
    <w:rsid w:val="328F117D"/>
    <w:rsid w:val="32C052B9"/>
    <w:rsid w:val="32EA5B50"/>
    <w:rsid w:val="32F739F8"/>
    <w:rsid w:val="33271CA4"/>
    <w:rsid w:val="3329643A"/>
    <w:rsid w:val="33312F0C"/>
    <w:rsid w:val="333402DE"/>
    <w:rsid w:val="33380AE7"/>
    <w:rsid w:val="334D4966"/>
    <w:rsid w:val="336A0592"/>
    <w:rsid w:val="3376702A"/>
    <w:rsid w:val="33ED7745"/>
    <w:rsid w:val="3401067E"/>
    <w:rsid w:val="34045134"/>
    <w:rsid w:val="341A5137"/>
    <w:rsid w:val="34271455"/>
    <w:rsid w:val="3459207D"/>
    <w:rsid w:val="34695758"/>
    <w:rsid w:val="346B3A9B"/>
    <w:rsid w:val="346B5D74"/>
    <w:rsid w:val="34761359"/>
    <w:rsid w:val="34BA0882"/>
    <w:rsid w:val="34BA392D"/>
    <w:rsid w:val="34C97350"/>
    <w:rsid w:val="34EE6E33"/>
    <w:rsid w:val="34FC63E9"/>
    <w:rsid w:val="34FE14E3"/>
    <w:rsid w:val="350444BD"/>
    <w:rsid w:val="350F7E67"/>
    <w:rsid w:val="35105C65"/>
    <w:rsid w:val="35242B4D"/>
    <w:rsid w:val="35387B7A"/>
    <w:rsid w:val="35463714"/>
    <w:rsid w:val="354D57DA"/>
    <w:rsid w:val="354E0CBB"/>
    <w:rsid w:val="35793FDC"/>
    <w:rsid w:val="35880763"/>
    <w:rsid w:val="358F0DC4"/>
    <w:rsid w:val="35901119"/>
    <w:rsid w:val="35A76062"/>
    <w:rsid w:val="35B633D4"/>
    <w:rsid w:val="35BD4473"/>
    <w:rsid w:val="35E75FE8"/>
    <w:rsid w:val="35F64CAD"/>
    <w:rsid w:val="36033523"/>
    <w:rsid w:val="360C0A8A"/>
    <w:rsid w:val="362B24CD"/>
    <w:rsid w:val="3632190C"/>
    <w:rsid w:val="363E7B3B"/>
    <w:rsid w:val="364304F5"/>
    <w:rsid w:val="36567A66"/>
    <w:rsid w:val="36716DC9"/>
    <w:rsid w:val="36982EFC"/>
    <w:rsid w:val="36AD2565"/>
    <w:rsid w:val="36D65B24"/>
    <w:rsid w:val="370D5586"/>
    <w:rsid w:val="37167D28"/>
    <w:rsid w:val="37205302"/>
    <w:rsid w:val="372B71EB"/>
    <w:rsid w:val="37307961"/>
    <w:rsid w:val="3737217D"/>
    <w:rsid w:val="37397749"/>
    <w:rsid w:val="374C19F1"/>
    <w:rsid w:val="375C3B21"/>
    <w:rsid w:val="377D3C7D"/>
    <w:rsid w:val="37D61582"/>
    <w:rsid w:val="38162791"/>
    <w:rsid w:val="382D0830"/>
    <w:rsid w:val="38624327"/>
    <w:rsid w:val="387220A4"/>
    <w:rsid w:val="387A4C84"/>
    <w:rsid w:val="388C5328"/>
    <w:rsid w:val="38962557"/>
    <w:rsid w:val="38982706"/>
    <w:rsid w:val="38A62CA9"/>
    <w:rsid w:val="38B4184D"/>
    <w:rsid w:val="38B9792B"/>
    <w:rsid w:val="38C2546E"/>
    <w:rsid w:val="38F74016"/>
    <w:rsid w:val="39186276"/>
    <w:rsid w:val="394345A3"/>
    <w:rsid w:val="39526C02"/>
    <w:rsid w:val="395B394D"/>
    <w:rsid w:val="39933502"/>
    <w:rsid w:val="39BD1866"/>
    <w:rsid w:val="39CE2958"/>
    <w:rsid w:val="39D22F70"/>
    <w:rsid w:val="39D32C51"/>
    <w:rsid w:val="39FB34D7"/>
    <w:rsid w:val="3A0043CC"/>
    <w:rsid w:val="3A1F12FF"/>
    <w:rsid w:val="3A434A20"/>
    <w:rsid w:val="3A5A4EC3"/>
    <w:rsid w:val="3A7D49F0"/>
    <w:rsid w:val="3A8251EF"/>
    <w:rsid w:val="3AA84D0F"/>
    <w:rsid w:val="3AB34563"/>
    <w:rsid w:val="3AC92F4A"/>
    <w:rsid w:val="3B1002FD"/>
    <w:rsid w:val="3B115F1B"/>
    <w:rsid w:val="3B3B5981"/>
    <w:rsid w:val="3B455724"/>
    <w:rsid w:val="3B68230E"/>
    <w:rsid w:val="3B7425B9"/>
    <w:rsid w:val="3B7510F1"/>
    <w:rsid w:val="3B7B175B"/>
    <w:rsid w:val="3BA91D04"/>
    <w:rsid w:val="3BB35D85"/>
    <w:rsid w:val="3BC27027"/>
    <w:rsid w:val="3BD4677E"/>
    <w:rsid w:val="3BDD0D72"/>
    <w:rsid w:val="3BE25015"/>
    <w:rsid w:val="3BEA4C91"/>
    <w:rsid w:val="3BEB239F"/>
    <w:rsid w:val="3BFD4355"/>
    <w:rsid w:val="3C2014F3"/>
    <w:rsid w:val="3C3D3D91"/>
    <w:rsid w:val="3C4377C0"/>
    <w:rsid w:val="3C4D4A74"/>
    <w:rsid w:val="3C6D0675"/>
    <w:rsid w:val="3C713BF8"/>
    <w:rsid w:val="3C832259"/>
    <w:rsid w:val="3C8759E4"/>
    <w:rsid w:val="3CA011FF"/>
    <w:rsid w:val="3CEE315A"/>
    <w:rsid w:val="3D086013"/>
    <w:rsid w:val="3D1E4AA9"/>
    <w:rsid w:val="3D4A6D84"/>
    <w:rsid w:val="3D6A267F"/>
    <w:rsid w:val="3D7E7ACA"/>
    <w:rsid w:val="3D850E43"/>
    <w:rsid w:val="3D8D658B"/>
    <w:rsid w:val="3DC0236F"/>
    <w:rsid w:val="3DDE1CB2"/>
    <w:rsid w:val="3DDF5EEA"/>
    <w:rsid w:val="3DEA2420"/>
    <w:rsid w:val="3E2271DC"/>
    <w:rsid w:val="3E290522"/>
    <w:rsid w:val="3E2A71B5"/>
    <w:rsid w:val="3E2B4FAE"/>
    <w:rsid w:val="3E306FC8"/>
    <w:rsid w:val="3E5779A4"/>
    <w:rsid w:val="3E605361"/>
    <w:rsid w:val="3E711DBB"/>
    <w:rsid w:val="3E7F1A90"/>
    <w:rsid w:val="3EB370CE"/>
    <w:rsid w:val="3EC612DA"/>
    <w:rsid w:val="3ED83EFD"/>
    <w:rsid w:val="3EE757BD"/>
    <w:rsid w:val="3EFC14AE"/>
    <w:rsid w:val="3F0115D4"/>
    <w:rsid w:val="3F131B35"/>
    <w:rsid w:val="3F1742FE"/>
    <w:rsid w:val="3F1E79EA"/>
    <w:rsid w:val="3F235C4F"/>
    <w:rsid w:val="3F4B7C07"/>
    <w:rsid w:val="3F5777AC"/>
    <w:rsid w:val="3F5B697E"/>
    <w:rsid w:val="3F62277E"/>
    <w:rsid w:val="3F78122D"/>
    <w:rsid w:val="3F8849CB"/>
    <w:rsid w:val="3FA73418"/>
    <w:rsid w:val="3FAD5784"/>
    <w:rsid w:val="3FBB436E"/>
    <w:rsid w:val="3FBD7AD5"/>
    <w:rsid w:val="3FC31B8F"/>
    <w:rsid w:val="3FE74EE1"/>
    <w:rsid w:val="3FE8558A"/>
    <w:rsid w:val="3FEB6C10"/>
    <w:rsid w:val="3FFF4336"/>
    <w:rsid w:val="400F4E37"/>
    <w:rsid w:val="40273719"/>
    <w:rsid w:val="40282A71"/>
    <w:rsid w:val="40430F7A"/>
    <w:rsid w:val="409362D5"/>
    <w:rsid w:val="40936350"/>
    <w:rsid w:val="40A01554"/>
    <w:rsid w:val="40A748D2"/>
    <w:rsid w:val="40AE098E"/>
    <w:rsid w:val="40B94D9F"/>
    <w:rsid w:val="40C95DA4"/>
    <w:rsid w:val="40D0370F"/>
    <w:rsid w:val="40E843E6"/>
    <w:rsid w:val="40F11A67"/>
    <w:rsid w:val="40F2220F"/>
    <w:rsid w:val="41113F7E"/>
    <w:rsid w:val="412950A6"/>
    <w:rsid w:val="413312CB"/>
    <w:rsid w:val="414916A8"/>
    <w:rsid w:val="41522936"/>
    <w:rsid w:val="41837673"/>
    <w:rsid w:val="418A078E"/>
    <w:rsid w:val="41BA4F59"/>
    <w:rsid w:val="41BA5893"/>
    <w:rsid w:val="41BB6EF9"/>
    <w:rsid w:val="41C578D0"/>
    <w:rsid w:val="41DA1F72"/>
    <w:rsid w:val="41EB3C26"/>
    <w:rsid w:val="42251786"/>
    <w:rsid w:val="422F43EF"/>
    <w:rsid w:val="424D68DE"/>
    <w:rsid w:val="4259108E"/>
    <w:rsid w:val="425A6CE5"/>
    <w:rsid w:val="425F39EE"/>
    <w:rsid w:val="425F58FB"/>
    <w:rsid w:val="42AE1F0E"/>
    <w:rsid w:val="42BC386C"/>
    <w:rsid w:val="42E44544"/>
    <w:rsid w:val="42ED7F8C"/>
    <w:rsid w:val="42F1662B"/>
    <w:rsid w:val="42F567F7"/>
    <w:rsid w:val="42FB0DA5"/>
    <w:rsid w:val="430F50D2"/>
    <w:rsid w:val="434E6D5B"/>
    <w:rsid w:val="438E6612"/>
    <w:rsid w:val="43906BB5"/>
    <w:rsid w:val="43AA349F"/>
    <w:rsid w:val="43AA674E"/>
    <w:rsid w:val="43B470A3"/>
    <w:rsid w:val="43E93031"/>
    <w:rsid w:val="44210E99"/>
    <w:rsid w:val="443D5A2E"/>
    <w:rsid w:val="44494FCE"/>
    <w:rsid w:val="448706F6"/>
    <w:rsid w:val="448F54F2"/>
    <w:rsid w:val="44A23BA8"/>
    <w:rsid w:val="44A26749"/>
    <w:rsid w:val="44A82740"/>
    <w:rsid w:val="44CC2D48"/>
    <w:rsid w:val="44E633A8"/>
    <w:rsid w:val="44EB50DD"/>
    <w:rsid w:val="44F16CCB"/>
    <w:rsid w:val="45064253"/>
    <w:rsid w:val="45193374"/>
    <w:rsid w:val="451D51B0"/>
    <w:rsid w:val="4529406B"/>
    <w:rsid w:val="4584779C"/>
    <w:rsid w:val="45CB60BB"/>
    <w:rsid w:val="45D9427B"/>
    <w:rsid w:val="45F1411C"/>
    <w:rsid w:val="45F82AC6"/>
    <w:rsid w:val="46033F91"/>
    <w:rsid w:val="460B53C0"/>
    <w:rsid w:val="461E6B8B"/>
    <w:rsid w:val="4637096C"/>
    <w:rsid w:val="46646CA5"/>
    <w:rsid w:val="466868C9"/>
    <w:rsid w:val="4681544B"/>
    <w:rsid w:val="46A50EAD"/>
    <w:rsid w:val="46DF425B"/>
    <w:rsid w:val="46E62515"/>
    <w:rsid w:val="4708494C"/>
    <w:rsid w:val="47370568"/>
    <w:rsid w:val="47455E4E"/>
    <w:rsid w:val="47483881"/>
    <w:rsid w:val="47534DDE"/>
    <w:rsid w:val="47544100"/>
    <w:rsid w:val="47787E64"/>
    <w:rsid w:val="478A1F17"/>
    <w:rsid w:val="478E3FBA"/>
    <w:rsid w:val="479B6ADD"/>
    <w:rsid w:val="479D56B3"/>
    <w:rsid w:val="47A10ED8"/>
    <w:rsid w:val="47FB3981"/>
    <w:rsid w:val="48060459"/>
    <w:rsid w:val="4815410A"/>
    <w:rsid w:val="482558B4"/>
    <w:rsid w:val="482918B3"/>
    <w:rsid w:val="48422609"/>
    <w:rsid w:val="484D505A"/>
    <w:rsid w:val="48673E60"/>
    <w:rsid w:val="48774909"/>
    <w:rsid w:val="48875DAE"/>
    <w:rsid w:val="48E37E7D"/>
    <w:rsid w:val="491110FC"/>
    <w:rsid w:val="49150843"/>
    <w:rsid w:val="491E5699"/>
    <w:rsid w:val="491F6540"/>
    <w:rsid w:val="4922774F"/>
    <w:rsid w:val="492F7994"/>
    <w:rsid w:val="493E07A6"/>
    <w:rsid w:val="495633DF"/>
    <w:rsid w:val="49636DBC"/>
    <w:rsid w:val="496D2DD3"/>
    <w:rsid w:val="49737198"/>
    <w:rsid w:val="49741E14"/>
    <w:rsid w:val="49795328"/>
    <w:rsid w:val="498A5CF2"/>
    <w:rsid w:val="499D3F63"/>
    <w:rsid w:val="49BA0F0E"/>
    <w:rsid w:val="49C15FF3"/>
    <w:rsid w:val="49C20DF1"/>
    <w:rsid w:val="49C426C6"/>
    <w:rsid w:val="49C774E4"/>
    <w:rsid w:val="49EF4728"/>
    <w:rsid w:val="49F669A8"/>
    <w:rsid w:val="4A243826"/>
    <w:rsid w:val="4A2B0E52"/>
    <w:rsid w:val="4A4C7BFF"/>
    <w:rsid w:val="4A717631"/>
    <w:rsid w:val="4A7D4663"/>
    <w:rsid w:val="4A8E51C4"/>
    <w:rsid w:val="4AC65575"/>
    <w:rsid w:val="4AC813E6"/>
    <w:rsid w:val="4AE1598F"/>
    <w:rsid w:val="4AFD171D"/>
    <w:rsid w:val="4B091E04"/>
    <w:rsid w:val="4B1A5823"/>
    <w:rsid w:val="4B353550"/>
    <w:rsid w:val="4B4A0072"/>
    <w:rsid w:val="4B4C461F"/>
    <w:rsid w:val="4B4F0EE0"/>
    <w:rsid w:val="4B6C4387"/>
    <w:rsid w:val="4B8319A8"/>
    <w:rsid w:val="4B83674B"/>
    <w:rsid w:val="4B8954C6"/>
    <w:rsid w:val="4BA87152"/>
    <w:rsid w:val="4BB26CE9"/>
    <w:rsid w:val="4BBA5715"/>
    <w:rsid w:val="4BC265FD"/>
    <w:rsid w:val="4BD47A48"/>
    <w:rsid w:val="4BD55054"/>
    <w:rsid w:val="4BDA49D0"/>
    <w:rsid w:val="4BE30FC8"/>
    <w:rsid w:val="4C451F63"/>
    <w:rsid w:val="4C48130D"/>
    <w:rsid w:val="4C932DE9"/>
    <w:rsid w:val="4CA87456"/>
    <w:rsid w:val="4CB751B8"/>
    <w:rsid w:val="4CD13C53"/>
    <w:rsid w:val="4CE512A9"/>
    <w:rsid w:val="4D337CAC"/>
    <w:rsid w:val="4D4176B0"/>
    <w:rsid w:val="4D51607F"/>
    <w:rsid w:val="4D5F7922"/>
    <w:rsid w:val="4D7309BA"/>
    <w:rsid w:val="4DBC62F7"/>
    <w:rsid w:val="4DDA20F9"/>
    <w:rsid w:val="4DDD37FC"/>
    <w:rsid w:val="4DF2088E"/>
    <w:rsid w:val="4DF72F16"/>
    <w:rsid w:val="4E0405A4"/>
    <w:rsid w:val="4E184884"/>
    <w:rsid w:val="4E1944B6"/>
    <w:rsid w:val="4E3C2974"/>
    <w:rsid w:val="4E3C6757"/>
    <w:rsid w:val="4E79025E"/>
    <w:rsid w:val="4E8227E7"/>
    <w:rsid w:val="4E911E49"/>
    <w:rsid w:val="4EA0437E"/>
    <w:rsid w:val="4ED22588"/>
    <w:rsid w:val="4ED95E6E"/>
    <w:rsid w:val="4EDC50AA"/>
    <w:rsid w:val="4F167439"/>
    <w:rsid w:val="4F2724DD"/>
    <w:rsid w:val="4F4C2693"/>
    <w:rsid w:val="4F5A67E9"/>
    <w:rsid w:val="4F5D7F28"/>
    <w:rsid w:val="4F8F64D9"/>
    <w:rsid w:val="4F914183"/>
    <w:rsid w:val="4F95281C"/>
    <w:rsid w:val="4FC34438"/>
    <w:rsid w:val="4FCE224D"/>
    <w:rsid w:val="4FDF6DC8"/>
    <w:rsid w:val="4FE767E9"/>
    <w:rsid w:val="5009759E"/>
    <w:rsid w:val="50282753"/>
    <w:rsid w:val="502A66CC"/>
    <w:rsid w:val="503926CC"/>
    <w:rsid w:val="503C729F"/>
    <w:rsid w:val="505E356A"/>
    <w:rsid w:val="50607938"/>
    <w:rsid w:val="50686EBF"/>
    <w:rsid w:val="507306EB"/>
    <w:rsid w:val="509A2073"/>
    <w:rsid w:val="50C97D4F"/>
    <w:rsid w:val="511E0D0F"/>
    <w:rsid w:val="512A7A57"/>
    <w:rsid w:val="513F215A"/>
    <w:rsid w:val="517D24A1"/>
    <w:rsid w:val="51AD6B81"/>
    <w:rsid w:val="51B44C0F"/>
    <w:rsid w:val="51C437B9"/>
    <w:rsid w:val="51C504A9"/>
    <w:rsid w:val="51DC57E8"/>
    <w:rsid w:val="51E477D5"/>
    <w:rsid w:val="51F15CE5"/>
    <w:rsid w:val="52042D51"/>
    <w:rsid w:val="520E2808"/>
    <w:rsid w:val="52143D30"/>
    <w:rsid w:val="521C00DA"/>
    <w:rsid w:val="52576547"/>
    <w:rsid w:val="526F036A"/>
    <w:rsid w:val="52794FD8"/>
    <w:rsid w:val="52912ACE"/>
    <w:rsid w:val="52C449CF"/>
    <w:rsid w:val="52C505E1"/>
    <w:rsid w:val="52CA16CE"/>
    <w:rsid w:val="52DB5FE6"/>
    <w:rsid w:val="52F74038"/>
    <w:rsid w:val="53103D26"/>
    <w:rsid w:val="53107999"/>
    <w:rsid w:val="53223BAF"/>
    <w:rsid w:val="533F39E1"/>
    <w:rsid w:val="53461B9A"/>
    <w:rsid w:val="535177D5"/>
    <w:rsid w:val="53605FD8"/>
    <w:rsid w:val="53760043"/>
    <w:rsid w:val="539400D1"/>
    <w:rsid w:val="539B025B"/>
    <w:rsid w:val="53A02943"/>
    <w:rsid w:val="53C32040"/>
    <w:rsid w:val="53D01F9B"/>
    <w:rsid w:val="53E10FB8"/>
    <w:rsid w:val="53EE1AB8"/>
    <w:rsid w:val="53FA2895"/>
    <w:rsid w:val="54130BB0"/>
    <w:rsid w:val="541713BE"/>
    <w:rsid w:val="542D6873"/>
    <w:rsid w:val="544B5753"/>
    <w:rsid w:val="546A45B3"/>
    <w:rsid w:val="54732C36"/>
    <w:rsid w:val="547B3F6E"/>
    <w:rsid w:val="547C52B0"/>
    <w:rsid w:val="547F1312"/>
    <w:rsid w:val="54817742"/>
    <w:rsid w:val="548C7FDA"/>
    <w:rsid w:val="549328FB"/>
    <w:rsid w:val="55390EAF"/>
    <w:rsid w:val="555F1D62"/>
    <w:rsid w:val="556E00CA"/>
    <w:rsid w:val="55732F3B"/>
    <w:rsid w:val="558D5941"/>
    <w:rsid w:val="55AE7AC6"/>
    <w:rsid w:val="55B036AA"/>
    <w:rsid w:val="55B932BB"/>
    <w:rsid w:val="55BA328A"/>
    <w:rsid w:val="55BA5396"/>
    <w:rsid w:val="55C4138D"/>
    <w:rsid w:val="55CA454E"/>
    <w:rsid w:val="55CE2C46"/>
    <w:rsid w:val="55CF3935"/>
    <w:rsid w:val="55F36950"/>
    <w:rsid w:val="5605585E"/>
    <w:rsid w:val="560662C0"/>
    <w:rsid w:val="560B1053"/>
    <w:rsid w:val="561F0BD1"/>
    <w:rsid w:val="561F2F13"/>
    <w:rsid w:val="562B2CAD"/>
    <w:rsid w:val="56350E33"/>
    <w:rsid w:val="56433014"/>
    <w:rsid w:val="56810222"/>
    <w:rsid w:val="5686376F"/>
    <w:rsid w:val="56957F3A"/>
    <w:rsid w:val="56976D40"/>
    <w:rsid w:val="56A81DAE"/>
    <w:rsid w:val="56A90554"/>
    <w:rsid w:val="56B26A61"/>
    <w:rsid w:val="56B67026"/>
    <w:rsid w:val="56BA27BB"/>
    <w:rsid w:val="56BB28C3"/>
    <w:rsid w:val="56EB12DE"/>
    <w:rsid w:val="570E10B3"/>
    <w:rsid w:val="57107C7C"/>
    <w:rsid w:val="571F10F5"/>
    <w:rsid w:val="57210207"/>
    <w:rsid w:val="572B4DBD"/>
    <w:rsid w:val="572E489A"/>
    <w:rsid w:val="57304AF0"/>
    <w:rsid w:val="57485165"/>
    <w:rsid w:val="574F1CFE"/>
    <w:rsid w:val="575073A4"/>
    <w:rsid w:val="576C36E1"/>
    <w:rsid w:val="57B24AC3"/>
    <w:rsid w:val="57B559CF"/>
    <w:rsid w:val="57BE3F4B"/>
    <w:rsid w:val="57F81463"/>
    <w:rsid w:val="5813291D"/>
    <w:rsid w:val="58281821"/>
    <w:rsid w:val="582B4883"/>
    <w:rsid w:val="582E098E"/>
    <w:rsid w:val="583D3E9C"/>
    <w:rsid w:val="5850615F"/>
    <w:rsid w:val="586061F4"/>
    <w:rsid w:val="587C6C43"/>
    <w:rsid w:val="5881338A"/>
    <w:rsid w:val="5890463C"/>
    <w:rsid w:val="589D581F"/>
    <w:rsid w:val="58CD22B5"/>
    <w:rsid w:val="58DA537C"/>
    <w:rsid w:val="58EF4569"/>
    <w:rsid w:val="58F54D54"/>
    <w:rsid w:val="58FA43AA"/>
    <w:rsid w:val="595A79C7"/>
    <w:rsid w:val="595B5CB8"/>
    <w:rsid w:val="59620774"/>
    <w:rsid w:val="59635511"/>
    <w:rsid w:val="59767ADE"/>
    <w:rsid w:val="597A46A2"/>
    <w:rsid w:val="597C78A9"/>
    <w:rsid w:val="597E09B4"/>
    <w:rsid w:val="59C73E39"/>
    <w:rsid w:val="59CE2D15"/>
    <w:rsid w:val="59E77333"/>
    <w:rsid w:val="59E96A17"/>
    <w:rsid w:val="59F43079"/>
    <w:rsid w:val="5A010333"/>
    <w:rsid w:val="5A1D12DE"/>
    <w:rsid w:val="5A257A54"/>
    <w:rsid w:val="5A3C3A8C"/>
    <w:rsid w:val="5A44308B"/>
    <w:rsid w:val="5A5C53D9"/>
    <w:rsid w:val="5A811117"/>
    <w:rsid w:val="5A922763"/>
    <w:rsid w:val="5AC87E7D"/>
    <w:rsid w:val="5AD40BDF"/>
    <w:rsid w:val="5ADD6612"/>
    <w:rsid w:val="5AF665DC"/>
    <w:rsid w:val="5B036271"/>
    <w:rsid w:val="5B5975FF"/>
    <w:rsid w:val="5B7D45FB"/>
    <w:rsid w:val="5B8365CF"/>
    <w:rsid w:val="5B962543"/>
    <w:rsid w:val="5BC54BC9"/>
    <w:rsid w:val="5BD46D8D"/>
    <w:rsid w:val="5BE24E80"/>
    <w:rsid w:val="5C2941B8"/>
    <w:rsid w:val="5C2A296A"/>
    <w:rsid w:val="5C2C58EB"/>
    <w:rsid w:val="5C2E7838"/>
    <w:rsid w:val="5C3500B6"/>
    <w:rsid w:val="5C3D778A"/>
    <w:rsid w:val="5C4534EA"/>
    <w:rsid w:val="5C660756"/>
    <w:rsid w:val="5C792A58"/>
    <w:rsid w:val="5C890D19"/>
    <w:rsid w:val="5CA24EDC"/>
    <w:rsid w:val="5CAA0344"/>
    <w:rsid w:val="5CC549DC"/>
    <w:rsid w:val="5CEE7CC0"/>
    <w:rsid w:val="5CF1490B"/>
    <w:rsid w:val="5CFB591A"/>
    <w:rsid w:val="5D354313"/>
    <w:rsid w:val="5D53154C"/>
    <w:rsid w:val="5D6725D4"/>
    <w:rsid w:val="5D771E0D"/>
    <w:rsid w:val="5D7F0389"/>
    <w:rsid w:val="5D9A2816"/>
    <w:rsid w:val="5DA5439C"/>
    <w:rsid w:val="5DE7326E"/>
    <w:rsid w:val="5E195FE2"/>
    <w:rsid w:val="5E420E71"/>
    <w:rsid w:val="5E55390B"/>
    <w:rsid w:val="5E5C15F4"/>
    <w:rsid w:val="5E625B25"/>
    <w:rsid w:val="5E70032A"/>
    <w:rsid w:val="5E771619"/>
    <w:rsid w:val="5E8E1FA2"/>
    <w:rsid w:val="5EA82FE5"/>
    <w:rsid w:val="5EB5753C"/>
    <w:rsid w:val="5EB67589"/>
    <w:rsid w:val="5EC96E81"/>
    <w:rsid w:val="5ED8696D"/>
    <w:rsid w:val="5EE13AB1"/>
    <w:rsid w:val="5EEC0233"/>
    <w:rsid w:val="5F210DEA"/>
    <w:rsid w:val="5F28470D"/>
    <w:rsid w:val="5F2E33FB"/>
    <w:rsid w:val="5F4B3DA7"/>
    <w:rsid w:val="5F522A41"/>
    <w:rsid w:val="5F610C69"/>
    <w:rsid w:val="5F7866E2"/>
    <w:rsid w:val="5F9312D4"/>
    <w:rsid w:val="5FB721A5"/>
    <w:rsid w:val="5FC86745"/>
    <w:rsid w:val="5FEB2CDF"/>
    <w:rsid w:val="5FF855C1"/>
    <w:rsid w:val="5FFD76BE"/>
    <w:rsid w:val="600C5026"/>
    <w:rsid w:val="60271DA2"/>
    <w:rsid w:val="60556269"/>
    <w:rsid w:val="605818FD"/>
    <w:rsid w:val="60617940"/>
    <w:rsid w:val="60675D17"/>
    <w:rsid w:val="60705702"/>
    <w:rsid w:val="60860539"/>
    <w:rsid w:val="60C425CB"/>
    <w:rsid w:val="60E00753"/>
    <w:rsid w:val="611E0747"/>
    <w:rsid w:val="61215969"/>
    <w:rsid w:val="613352E0"/>
    <w:rsid w:val="6137265B"/>
    <w:rsid w:val="61404AF2"/>
    <w:rsid w:val="6162454A"/>
    <w:rsid w:val="616F1C26"/>
    <w:rsid w:val="617B7DDA"/>
    <w:rsid w:val="61965E60"/>
    <w:rsid w:val="61A11F82"/>
    <w:rsid w:val="61D76CED"/>
    <w:rsid w:val="61E16F20"/>
    <w:rsid w:val="62023989"/>
    <w:rsid w:val="62064B1C"/>
    <w:rsid w:val="620D36FA"/>
    <w:rsid w:val="620F4971"/>
    <w:rsid w:val="621362A9"/>
    <w:rsid w:val="62301A00"/>
    <w:rsid w:val="624F0BCB"/>
    <w:rsid w:val="62690669"/>
    <w:rsid w:val="62753301"/>
    <w:rsid w:val="629D2893"/>
    <w:rsid w:val="62AB4ED6"/>
    <w:rsid w:val="62BC30BB"/>
    <w:rsid w:val="62CE0D1C"/>
    <w:rsid w:val="62EB7C83"/>
    <w:rsid w:val="62EC06F5"/>
    <w:rsid w:val="62F543A7"/>
    <w:rsid w:val="630035D6"/>
    <w:rsid w:val="630B0B15"/>
    <w:rsid w:val="630C4FFD"/>
    <w:rsid w:val="632663C7"/>
    <w:rsid w:val="63625507"/>
    <w:rsid w:val="63745FBD"/>
    <w:rsid w:val="637B2F77"/>
    <w:rsid w:val="63840B23"/>
    <w:rsid w:val="63842F48"/>
    <w:rsid w:val="63AF66BC"/>
    <w:rsid w:val="63C174F2"/>
    <w:rsid w:val="63D0641A"/>
    <w:rsid w:val="64077881"/>
    <w:rsid w:val="642960ED"/>
    <w:rsid w:val="643071DE"/>
    <w:rsid w:val="643F54FD"/>
    <w:rsid w:val="644678C9"/>
    <w:rsid w:val="644934A8"/>
    <w:rsid w:val="64617928"/>
    <w:rsid w:val="64911480"/>
    <w:rsid w:val="64975D9B"/>
    <w:rsid w:val="64A17BB0"/>
    <w:rsid w:val="64A9763C"/>
    <w:rsid w:val="64C85B29"/>
    <w:rsid w:val="64E6259A"/>
    <w:rsid w:val="64FB6A85"/>
    <w:rsid w:val="65057B52"/>
    <w:rsid w:val="65086724"/>
    <w:rsid w:val="651B793E"/>
    <w:rsid w:val="65272712"/>
    <w:rsid w:val="652C2E0E"/>
    <w:rsid w:val="65432E2C"/>
    <w:rsid w:val="654A3AB7"/>
    <w:rsid w:val="654E02A0"/>
    <w:rsid w:val="65643531"/>
    <w:rsid w:val="65783461"/>
    <w:rsid w:val="657D5498"/>
    <w:rsid w:val="65B05CA1"/>
    <w:rsid w:val="65BB3B26"/>
    <w:rsid w:val="65E210AF"/>
    <w:rsid w:val="65E87DCB"/>
    <w:rsid w:val="661218DF"/>
    <w:rsid w:val="661B7311"/>
    <w:rsid w:val="661F2803"/>
    <w:rsid w:val="6626709E"/>
    <w:rsid w:val="66333DEF"/>
    <w:rsid w:val="664D43D2"/>
    <w:rsid w:val="66527E84"/>
    <w:rsid w:val="665B5CA8"/>
    <w:rsid w:val="66691E1C"/>
    <w:rsid w:val="669059F9"/>
    <w:rsid w:val="669B7098"/>
    <w:rsid w:val="66B12CD0"/>
    <w:rsid w:val="66B1592C"/>
    <w:rsid w:val="66B42F0C"/>
    <w:rsid w:val="66CA44D0"/>
    <w:rsid w:val="66CD21E4"/>
    <w:rsid w:val="66DE53E0"/>
    <w:rsid w:val="66E95652"/>
    <w:rsid w:val="66FC162A"/>
    <w:rsid w:val="674D0156"/>
    <w:rsid w:val="67764D27"/>
    <w:rsid w:val="679E3451"/>
    <w:rsid w:val="67A47A36"/>
    <w:rsid w:val="67BC4D0E"/>
    <w:rsid w:val="67E367F4"/>
    <w:rsid w:val="67F10615"/>
    <w:rsid w:val="681266C8"/>
    <w:rsid w:val="68160040"/>
    <w:rsid w:val="68292E04"/>
    <w:rsid w:val="683F01BE"/>
    <w:rsid w:val="68576C1B"/>
    <w:rsid w:val="688F6079"/>
    <w:rsid w:val="68911139"/>
    <w:rsid w:val="68A469BD"/>
    <w:rsid w:val="68BC2F46"/>
    <w:rsid w:val="68CF63A8"/>
    <w:rsid w:val="68D54E4A"/>
    <w:rsid w:val="68E12FB7"/>
    <w:rsid w:val="69061241"/>
    <w:rsid w:val="691D37DD"/>
    <w:rsid w:val="692939C5"/>
    <w:rsid w:val="69301382"/>
    <w:rsid w:val="69312745"/>
    <w:rsid w:val="694767DE"/>
    <w:rsid w:val="696125D6"/>
    <w:rsid w:val="696233A0"/>
    <w:rsid w:val="696D41F1"/>
    <w:rsid w:val="69764445"/>
    <w:rsid w:val="697655C0"/>
    <w:rsid w:val="697E6833"/>
    <w:rsid w:val="69875D5F"/>
    <w:rsid w:val="6991758B"/>
    <w:rsid w:val="699274C8"/>
    <w:rsid w:val="69A61212"/>
    <w:rsid w:val="69B1426A"/>
    <w:rsid w:val="69C70E81"/>
    <w:rsid w:val="69C80AF5"/>
    <w:rsid w:val="69D11A03"/>
    <w:rsid w:val="6A0659D0"/>
    <w:rsid w:val="6A1F5ED4"/>
    <w:rsid w:val="6A3C528F"/>
    <w:rsid w:val="6A4D2C81"/>
    <w:rsid w:val="6A4D567E"/>
    <w:rsid w:val="6A52561E"/>
    <w:rsid w:val="6A5E5B70"/>
    <w:rsid w:val="6A7417AE"/>
    <w:rsid w:val="6A9901C5"/>
    <w:rsid w:val="6AA02CDB"/>
    <w:rsid w:val="6AB9237F"/>
    <w:rsid w:val="6AC1629B"/>
    <w:rsid w:val="6AD32C0B"/>
    <w:rsid w:val="6AD3455D"/>
    <w:rsid w:val="6AD8525B"/>
    <w:rsid w:val="6B01138D"/>
    <w:rsid w:val="6B0C4006"/>
    <w:rsid w:val="6B163D87"/>
    <w:rsid w:val="6B1E0160"/>
    <w:rsid w:val="6B1E28B7"/>
    <w:rsid w:val="6B837C09"/>
    <w:rsid w:val="6B934540"/>
    <w:rsid w:val="6BD4403C"/>
    <w:rsid w:val="6C3E4B5D"/>
    <w:rsid w:val="6C4F51F0"/>
    <w:rsid w:val="6C5A7137"/>
    <w:rsid w:val="6C72542C"/>
    <w:rsid w:val="6CA77ECD"/>
    <w:rsid w:val="6CAC033F"/>
    <w:rsid w:val="6CB643B7"/>
    <w:rsid w:val="6CDA02C5"/>
    <w:rsid w:val="6CE85080"/>
    <w:rsid w:val="6CEF2367"/>
    <w:rsid w:val="6CF0023D"/>
    <w:rsid w:val="6CFD414E"/>
    <w:rsid w:val="6D040992"/>
    <w:rsid w:val="6D040BA2"/>
    <w:rsid w:val="6D0501EC"/>
    <w:rsid w:val="6D1963BA"/>
    <w:rsid w:val="6D2F593B"/>
    <w:rsid w:val="6D4638BC"/>
    <w:rsid w:val="6D475DC8"/>
    <w:rsid w:val="6D4A3095"/>
    <w:rsid w:val="6D5E1166"/>
    <w:rsid w:val="6D8D7B43"/>
    <w:rsid w:val="6D9313FF"/>
    <w:rsid w:val="6D990F7F"/>
    <w:rsid w:val="6DA66A2A"/>
    <w:rsid w:val="6DD76C6C"/>
    <w:rsid w:val="6DF2491A"/>
    <w:rsid w:val="6DFC1E1C"/>
    <w:rsid w:val="6E121193"/>
    <w:rsid w:val="6E157CE8"/>
    <w:rsid w:val="6E1B3145"/>
    <w:rsid w:val="6E200885"/>
    <w:rsid w:val="6E2806C4"/>
    <w:rsid w:val="6E3443D5"/>
    <w:rsid w:val="6E3A4792"/>
    <w:rsid w:val="6E7A27EF"/>
    <w:rsid w:val="6E8F5C7C"/>
    <w:rsid w:val="6E9336F3"/>
    <w:rsid w:val="6E94141B"/>
    <w:rsid w:val="6EBC60B3"/>
    <w:rsid w:val="6ED45B64"/>
    <w:rsid w:val="6EEF1AAE"/>
    <w:rsid w:val="6EF64829"/>
    <w:rsid w:val="6F557C8D"/>
    <w:rsid w:val="6F6C745C"/>
    <w:rsid w:val="6F7528CC"/>
    <w:rsid w:val="6F9B79A0"/>
    <w:rsid w:val="6FE832A9"/>
    <w:rsid w:val="6FEE7B5F"/>
    <w:rsid w:val="6FEF2743"/>
    <w:rsid w:val="707E2606"/>
    <w:rsid w:val="70843116"/>
    <w:rsid w:val="708956BC"/>
    <w:rsid w:val="70B36DF3"/>
    <w:rsid w:val="70DA0323"/>
    <w:rsid w:val="70E37888"/>
    <w:rsid w:val="70E40160"/>
    <w:rsid w:val="70F12BB3"/>
    <w:rsid w:val="71061A81"/>
    <w:rsid w:val="71326903"/>
    <w:rsid w:val="715B29F5"/>
    <w:rsid w:val="715B7F7C"/>
    <w:rsid w:val="71616DFC"/>
    <w:rsid w:val="7184484E"/>
    <w:rsid w:val="71C20541"/>
    <w:rsid w:val="71C83CE0"/>
    <w:rsid w:val="71D254C0"/>
    <w:rsid w:val="71DC535F"/>
    <w:rsid w:val="71FC4560"/>
    <w:rsid w:val="720F6D18"/>
    <w:rsid w:val="721A3D8C"/>
    <w:rsid w:val="722A5F16"/>
    <w:rsid w:val="72426B71"/>
    <w:rsid w:val="7248336D"/>
    <w:rsid w:val="725C0D6B"/>
    <w:rsid w:val="72614167"/>
    <w:rsid w:val="72624484"/>
    <w:rsid w:val="726D5ACE"/>
    <w:rsid w:val="72B522C3"/>
    <w:rsid w:val="72D2704C"/>
    <w:rsid w:val="72DB12FD"/>
    <w:rsid w:val="72FB24C0"/>
    <w:rsid w:val="731A1268"/>
    <w:rsid w:val="731E214D"/>
    <w:rsid w:val="7326750E"/>
    <w:rsid w:val="733801E2"/>
    <w:rsid w:val="73440158"/>
    <w:rsid w:val="734D03E8"/>
    <w:rsid w:val="73504EA0"/>
    <w:rsid w:val="735F3179"/>
    <w:rsid w:val="737A469F"/>
    <w:rsid w:val="737E2FD5"/>
    <w:rsid w:val="73BB0F9D"/>
    <w:rsid w:val="73C0322E"/>
    <w:rsid w:val="73C27FEC"/>
    <w:rsid w:val="73E4327F"/>
    <w:rsid w:val="73F9267D"/>
    <w:rsid w:val="7406144C"/>
    <w:rsid w:val="741420BC"/>
    <w:rsid w:val="7426662F"/>
    <w:rsid w:val="742D4D24"/>
    <w:rsid w:val="7433102E"/>
    <w:rsid w:val="743A4355"/>
    <w:rsid w:val="74626C28"/>
    <w:rsid w:val="74697D6A"/>
    <w:rsid w:val="746B6AA4"/>
    <w:rsid w:val="747576F0"/>
    <w:rsid w:val="747B0C3E"/>
    <w:rsid w:val="74D81DFB"/>
    <w:rsid w:val="74E53804"/>
    <w:rsid w:val="74F74504"/>
    <w:rsid w:val="750003AD"/>
    <w:rsid w:val="750707EB"/>
    <w:rsid w:val="7542754D"/>
    <w:rsid w:val="755224B7"/>
    <w:rsid w:val="75606CAE"/>
    <w:rsid w:val="758E10C2"/>
    <w:rsid w:val="759375D6"/>
    <w:rsid w:val="75A455E9"/>
    <w:rsid w:val="75D36E41"/>
    <w:rsid w:val="75E84C3B"/>
    <w:rsid w:val="75EB009A"/>
    <w:rsid w:val="76044152"/>
    <w:rsid w:val="76065FFC"/>
    <w:rsid w:val="760961F7"/>
    <w:rsid w:val="760D6FA6"/>
    <w:rsid w:val="76140C7E"/>
    <w:rsid w:val="763C39BC"/>
    <w:rsid w:val="764055AB"/>
    <w:rsid w:val="76656864"/>
    <w:rsid w:val="766A1B7C"/>
    <w:rsid w:val="76830623"/>
    <w:rsid w:val="76901EBC"/>
    <w:rsid w:val="76917AB4"/>
    <w:rsid w:val="76946E9C"/>
    <w:rsid w:val="76C73705"/>
    <w:rsid w:val="770B5F70"/>
    <w:rsid w:val="77105F54"/>
    <w:rsid w:val="77193B15"/>
    <w:rsid w:val="7720089A"/>
    <w:rsid w:val="774B1165"/>
    <w:rsid w:val="77740C42"/>
    <w:rsid w:val="7774698D"/>
    <w:rsid w:val="778056E8"/>
    <w:rsid w:val="778930DF"/>
    <w:rsid w:val="778A4138"/>
    <w:rsid w:val="77C43757"/>
    <w:rsid w:val="77D87BE7"/>
    <w:rsid w:val="77DD7431"/>
    <w:rsid w:val="77E25E78"/>
    <w:rsid w:val="77E34276"/>
    <w:rsid w:val="77F7658A"/>
    <w:rsid w:val="781974B9"/>
    <w:rsid w:val="781A06CF"/>
    <w:rsid w:val="78271C02"/>
    <w:rsid w:val="785D4F81"/>
    <w:rsid w:val="78603E92"/>
    <w:rsid w:val="78725D21"/>
    <w:rsid w:val="78781EC6"/>
    <w:rsid w:val="787D1B6F"/>
    <w:rsid w:val="787E1616"/>
    <w:rsid w:val="789764C0"/>
    <w:rsid w:val="78C04095"/>
    <w:rsid w:val="78DD0D8E"/>
    <w:rsid w:val="78E074B4"/>
    <w:rsid w:val="78F878AC"/>
    <w:rsid w:val="79071019"/>
    <w:rsid w:val="79097541"/>
    <w:rsid w:val="792726E1"/>
    <w:rsid w:val="792C1386"/>
    <w:rsid w:val="79343730"/>
    <w:rsid w:val="79572F4D"/>
    <w:rsid w:val="796854B2"/>
    <w:rsid w:val="799B350A"/>
    <w:rsid w:val="79C1416B"/>
    <w:rsid w:val="79F236BD"/>
    <w:rsid w:val="7A02756D"/>
    <w:rsid w:val="7A492ED1"/>
    <w:rsid w:val="7A623618"/>
    <w:rsid w:val="7A7E7A61"/>
    <w:rsid w:val="7A8C3078"/>
    <w:rsid w:val="7AB642EE"/>
    <w:rsid w:val="7AC0546F"/>
    <w:rsid w:val="7ADA0E83"/>
    <w:rsid w:val="7AFC7671"/>
    <w:rsid w:val="7B1024D1"/>
    <w:rsid w:val="7B340ED7"/>
    <w:rsid w:val="7B4511C6"/>
    <w:rsid w:val="7B506EF2"/>
    <w:rsid w:val="7B58586C"/>
    <w:rsid w:val="7BB60C2C"/>
    <w:rsid w:val="7BBB06F7"/>
    <w:rsid w:val="7BC4220B"/>
    <w:rsid w:val="7BCB3522"/>
    <w:rsid w:val="7BE138C5"/>
    <w:rsid w:val="7BF9586A"/>
    <w:rsid w:val="7C126BA8"/>
    <w:rsid w:val="7C390F67"/>
    <w:rsid w:val="7C4A12FB"/>
    <w:rsid w:val="7C693629"/>
    <w:rsid w:val="7C937DB9"/>
    <w:rsid w:val="7C940D74"/>
    <w:rsid w:val="7CA84C40"/>
    <w:rsid w:val="7CAF7069"/>
    <w:rsid w:val="7CB47015"/>
    <w:rsid w:val="7CC338F3"/>
    <w:rsid w:val="7CEB0980"/>
    <w:rsid w:val="7CFE1D63"/>
    <w:rsid w:val="7D136FF7"/>
    <w:rsid w:val="7D3178E4"/>
    <w:rsid w:val="7D480A90"/>
    <w:rsid w:val="7D602985"/>
    <w:rsid w:val="7D6A07AE"/>
    <w:rsid w:val="7D7324F5"/>
    <w:rsid w:val="7D746AA8"/>
    <w:rsid w:val="7D82155A"/>
    <w:rsid w:val="7D8B7789"/>
    <w:rsid w:val="7D9E2573"/>
    <w:rsid w:val="7DB24FC3"/>
    <w:rsid w:val="7DB352D8"/>
    <w:rsid w:val="7DC305EF"/>
    <w:rsid w:val="7DC65464"/>
    <w:rsid w:val="7DDD7F8D"/>
    <w:rsid w:val="7DFD53FA"/>
    <w:rsid w:val="7E2107AA"/>
    <w:rsid w:val="7E3E7371"/>
    <w:rsid w:val="7E966E55"/>
    <w:rsid w:val="7E9A3D7E"/>
    <w:rsid w:val="7EAA71E7"/>
    <w:rsid w:val="7ECB145E"/>
    <w:rsid w:val="7F190EB4"/>
    <w:rsid w:val="7F23380F"/>
    <w:rsid w:val="7F3C0147"/>
    <w:rsid w:val="7F3F5EB7"/>
    <w:rsid w:val="7F43710C"/>
    <w:rsid w:val="7F546476"/>
    <w:rsid w:val="7F57099B"/>
    <w:rsid w:val="7F860587"/>
    <w:rsid w:val="7F8A5EEA"/>
    <w:rsid w:val="7F8A795E"/>
    <w:rsid w:val="7F9569CB"/>
    <w:rsid w:val="7F9A51FC"/>
    <w:rsid w:val="7FAE2075"/>
    <w:rsid w:val="7FBB12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rules v:ext="edit">
        <o:r id="V:Rule2" type="connector"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qFormat="1"/>
    <w:lsdException w:name="footer" w:semiHidden="0" w:qFormat="1"/>
    <w:lsdException w:name="caption" w:semiHidden="0" w:uiPriority="35" w:unhideWhenUsed="0" w:qFormat="1"/>
    <w:lsdException w:name="page number" w:semiHidden="0"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0" w:unhideWhenUsed="0" w:qFormat="1"/>
    <w:lsdException w:name="Body Text First Indent 2" w:semiHidden="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1502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0295"/>
    <w:pPr>
      <w:widowControl w:val="0"/>
      <w:autoSpaceDE w:val="0"/>
      <w:autoSpaceDN w:val="0"/>
      <w:adjustRightInd w:val="0"/>
    </w:pPr>
    <w:rPr>
      <w:rFonts w:ascii="黑体" w:eastAsia="黑体" w:cs="黑体"/>
      <w:color w:val="000000"/>
      <w:sz w:val="24"/>
      <w:szCs w:val="24"/>
    </w:rPr>
  </w:style>
  <w:style w:type="paragraph" w:styleId="a3">
    <w:name w:val="Normal Indent"/>
    <w:basedOn w:val="a"/>
    <w:link w:val="Char"/>
    <w:qFormat/>
    <w:rsid w:val="00150295"/>
    <w:pPr>
      <w:adjustRightInd w:val="0"/>
      <w:spacing w:line="480" w:lineRule="atLeast"/>
      <w:ind w:firstLine="595"/>
      <w:textAlignment w:val="baseline"/>
    </w:pPr>
    <w:rPr>
      <w:kern w:val="0"/>
      <w:sz w:val="28"/>
    </w:rPr>
  </w:style>
  <w:style w:type="paragraph" w:styleId="a4">
    <w:name w:val="caption"/>
    <w:basedOn w:val="a"/>
    <w:next w:val="a"/>
    <w:uiPriority w:val="35"/>
    <w:qFormat/>
    <w:rsid w:val="00150295"/>
    <w:pPr>
      <w:jc w:val="center"/>
    </w:pPr>
    <w:rPr>
      <w:rFonts w:ascii="宋体" w:hAnsi="Arial" w:cs="Arial"/>
      <w:szCs w:val="22"/>
    </w:rPr>
  </w:style>
  <w:style w:type="paragraph" w:styleId="a5">
    <w:name w:val="Document Map"/>
    <w:basedOn w:val="a"/>
    <w:link w:val="Char0"/>
    <w:uiPriority w:val="99"/>
    <w:unhideWhenUsed/>
    <w:qFormat/>
    <w:rsid w:val="00150295"/>
    <w:rPr>
      <w:rFonts w:ascii="宋体"/>
      <w:sz w:val="18"/>
      <w:szCs w:val="18"/>
    </w:rPr>
  </w:style>
  <w:style w:type="paragraph" w:styleId="a6">
    <w:name w:val="annotation text"/>
    <w:basedOn w:val="a"/>
    <w:link w:val="Char1"/>
    <w:semiHidden/>
    <w:qFormat/>
    <w:rsid w:val="00150295"/>
    <w:pPr>
      <w:jc w:val="left"/>
    </w:pPr>
  </w:style>
  <w:style w:type="paragraph" w:styleId="a7">
    <w:name w:val="Body Text"/>
    <w:basedOn w:val="a"/>
    <w:link w:val="Char2"/>
    <w:uiPriority w:val="99"/>
    <w:unhideWhenUsed/>
    <w:qFormat/>
    <w:rsid w:val="00150295"/>
    <w:pPr>
      <w:spacing w:after="120"/>
    </w:pPr>
  </w:style>
  <w:style w:type="paragraph" w:styleId="a8">
    <w:name w:val="Body Text Indent"/>
    <w:basedOn w:val="a"/>
    <w:uiPriority w:val="99"/>
    <w:unhideWhenUsed/>
    <w:qFormat/>
    <w:rsid w:val="00150295"/>
    <w:pPr>
      <w:ind w:firstLine="555"/>
      <w:jc w:val="left"/>
    </w:pPr>
    <w:rPr>
      <w:sz w:val="28"/>
    </w:rPr>
  </w:style>
  <w:style w:type="paragraph" w:styleId="a9">
    <w:name w:val="Plain Text"/>
    <w:basedOn w:val="a"/>
    <w:link w:val="Char10"/>
    <w:qFormat/>
    <w:rsid w:val="00150295"/>
    <w:rPr>
      <w:rFonts w:ascii="宋体" w:hAnsi="Courier New"/>
    </w:rPr>
  </w:style>
  <w:style w:type="paragraph" w:styleId="2">
    <w:name w:val="Body Text Indent 2"/>
    <w:basedOn w:val="a"/>
    <w:link w:val="2Char"/>
    <w:qFormat/>
    <w:rsid w:val="00150295"/>
    <w:pPr>
      <w:ind w:left="-140" w:firstLine="560"/>
      <w:jc w:val="left"/>
      <w:outlineLvl w:val="0"/>
    </w:pPr>
    <w:rPr>
      <w:sz w:val="28"/>
    </w:rPr>
  </w:style>
  <w:style w:type="paragraph" w:styleId="aa">
    <w:name w:val="Balloon Text"/>
    <w:basedOn w:val="a"/>
    <w:link w:val="Char3"/>
    <w:uiPriority w:val="99"/>
    <w:unhideWhenUsed/>
    <w:qFormat/>
    <w:rsid w:val="00150295"/>
    <w:rPr>
      <w:sz w:val="18"/>
      <w:szCs w:val="18"/>
    </w:rPr>
  </w:style>
  <w:style w:type="paragraph" w:styleId="ab">
    <w:name w:val="footer"/>
    <w:basedOn w:val="a"/>
    <w:link w:val="Char4"/>
    <w:uiPriority w:val="99"/>
    <w:unhideWhenUsed/>
    <w:qFormat/>
    <w:rsid w:val="00150295"/>
    <w:pPr>
      <w:tabs>
        <w:tab w:val="center" w:pos="4153"/>
        <w:tab w:val="right" w:pos="8306"/>
      </w:tabs>
      <w:snapToGrid w:val="0"/>
      <w:jc w:val="left"/>
    </w:pPr>
    <w:rPr>
      <w:sz w:val="18"/>
      <w:szCs w:val="18"/>
    </w:rPr>
  </w:style>
  <w:style w:type="paragraph" w:styleId="20">
    <w:name w:val="Body Text First Indent 2"/>
    <w:basedOn w:val="a8"/>
    <w:uiPriority w:val="99"/>
    <w:unhideWhenUsed/>
    <w:qFormat/>
    <w:rsid w:val="00150295"/>
    <w:pPr>
      <w:ind w:firstLineChars="200" w:firstLine="420"/>
    </w:pPr>
  </w:style>
  <w:style w:type="paragraph" w:styleId="ac">
    <w:name w:val="header"/>
    <w:basedOn w:val="a"/>
    <w:link w:val="Char5"/>
    <w:uiPriority w:val="99"/>
    <w:unhideWhenUsed/>
    <w:qFormat/>
    <w:rsid w:val="00150295"/>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Char6"/>
    <w:qFormat/>
    <w:rsid w:val="00150295"/>
    <w:pPr>
      <w:jc w:val="center"/>
      <w:outlineLvl w:val="1"/>
    </w:pPr>
    <w:rPr>
      <w:rFonts w:ascii="Cambria" w:eastAsia="Times New Roman" w:hAnsi="Cambria"/>
      <w:b/>
      <w:bCs/>
      <w:kern w:val="28"/>
      <w:szCs w:val="32"/>
    </w:rPr>
  </w:style>
  <w:style w:type="paragraph" w:styleId="21">
    <w:name w:val="toc 2"/>
    <w:basedOn w:val="a"/>
    <w:next w:val="a"/>
    <w:uiPriority w:val="39"/>
    <w:unhideWhenUsed/>
    <w:qFormat/>
    <w:rsid w:val="00150295"/>
    <w:pPr>
      <w:ind w:left="210"/>
      <w:jc w:val="left"/>
    </w:pPr>
    <w:rPr>
      <w:rFonts w:ascii="Calibri" w:hAnsi="Calibri" w:cs="Calibri"/>
      <w:smallCaps/>
      <w:sz w:val="20"/>
    </w:rPr>
  </w:style>
  <w:style w:type="paragraph" w:styleId="ae">
    <w:name w:val="Normal (Web)"/>
    <w:basedOn w:val="a"/>
    <w:qFormat/>
    <w:rsid w:val="00150295"/>
    <w:pPr>
      <w:widowControl/>
      <w:spacing w:before="100" w:beforeAutospacing="1" w:after="100" w:afterAutospacing="1"/>
      <w:jc w:val="left"/>
    </w:pPr>
    <w:rPr>
      <w:rFonts w:ascii="宋体" w:hAnsi="宋体"/>
      <w:kern w:val="0"/>
      <w:sz w:val="24"/>
      <w:szCs w:val="24"/>
    </w:rPr>
  </w:style>
  <w:style w:type="paragraph" w:styleId="af">
    <w:name w:val="Title"/>
    <w:basedOn w:val="a"/>
    <w:next w:val="a"/>
    <w:uiPriority w:val="10"/>
    <w:qFormat/>
    <w:rsid w:val="00150295"/>
    <w:pPr>
      <w:spacing w:line="240" w:lineRule="atLeast"/>
      <w:jc w:val="center"/>
    </w:pPr>
    <w:rPr>
      <w:bCs/>
      <w:sz w:val="23"/>
      <w:szCs w:val="32"/>
    </w:rPr>
  </w:style>
  <w:style w:type="character" w:styleId="af0">
    <w:name w:val="page number"/>
    <w:basedOn w:val="a0"/>
    <w:uiPriority w:val="99"/>
    <w:unhideWhenUsed/>
    <w:qFormat/>
    <w:rsid w:val="00150295"/>
  </w:style>
  <w:style w:type="character" w:styleId="af1">
    <w:name w:val="Hyperlink"/>
    <w:uiPriority w:val="99"/>
    <w:unhideWhenUsed/>
    <w:qFormat/>
    <w:rsid w:val="00150295"/>
    <w:rPr>
      <w:color w:val="0000FF"/>
      <w:u w:val="single"/>
    </w:rPr>
  </w:style>
  <w:style w:type="table" w:styleId="af2">
    <w:name w:val="Table Grid"/>
    <w:basedOn w:val="a1"/>
    <w:uiPriority w:val="59"/>
    <w:qFormat/>
    <w:rsid w:val="001502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uiPriority w:val="99"/>
    <w:qFormat/>
    <w:rsid w:val="00150295"/>
    <w:pPr>
      <w:widowControl w:val="0"/>
      <w:autoSpaceDE w:val="0"/>
      <w:autoSpaceDN w:val="0"/>
      <w:adjustRightInd w:val="0"/>
    </w:pPr>
    <w:rPr>
      <w:rFonts w:ascii="宋体" w:hAnsi="Calibri" w:cs="宋体"/>
      <w:color w:val="000000"/>
      <w:sz w:val="24"/>
      <w:szCs w:val="24"/>
    </w:rPr>
  </w:style>
  <w:style w:type="character" w:customStyle="1" w:styleId="af3">
    <w:name w:val="表内 字符"/>
    <w:link w:val="af4"/>
    <w:qFormat/>
    <w:rsid w:val="00150295"/>
    <w:rPr>
      <w:rFonts w:ascii="Times New Roman" w:hAnsi="Times New Roman"/>
      <w:kern w:val="2"/>
      <w:sz w:val="21"/>
      <w:szCs w:val="21"/>
    </w:rPr>
  </w:style>
  <w:style w:type="paragraph" w:customStyle="1" w:styleId="af4">
    <w:name w:val="表内"/>
    <w:basedOn w:val="1"/>
    <w:link w:val="af3"/>
    <w:qFormat/>
    <w:rsid w:val="00150295"/>
    <w:pPr>
      <w:ind w:firstLineChars="200" w:firstLine="420"/>
      <w:jc w:val="left"/>
    </w:pPr>
    <w:rPr>
      <w:kern w:val="0"/>
      <w:szCs w:val="21"/>
    </w:rPr>
  </w:style>
  <w:style w:type="paragraph" w:customStyle="1" w:styleId="1">
    <w:name w:val="无间隔1"/>
    <w:link w:val="10"/>
    <w:uiPriority w:val="99"/>
    <w:qFormat/>
    <w:rsid w:val="00150295"/>
    <w:pPr>
      <w:widowControl w:val="0"/>
      <w:jc w:val="both"/>
    </w:pPr>
    <w:rPr>
      <w:kern w:val="2"/>
      <w:sz w:val="21"/>
      <w:szCs w:val="22"/>
    </w:rPr>
  </w:style>
  <w:style w:type="character" w:customStyle="1" w:styleId="Char4">
    <w:name w:val="页脚 Char"/>
    <w:link w:val="ab"/>
    <w:uiPriority w:val="99"/>
    <w:qFormat/>
    <w:rsid w:val="00150295"/>
    <w:rPr>
      <w:rFonts w:ascii="Times New Roman" w:eastAsia="宋体" w:hAnsi="Times New Roman" w:cs="Times New Roman"/>
      <w:sz w:val="18"/>
      <w:szCs w:val="18"/>
    </w:rPr>
  </w:style>
  <w:style w:type="character" w:customStyle="1" w:styleId="fontstyle01">
    <w:name w:val="fontstyle01"/>
    <w:qFormat/>
    <w:rsid w:val="00150295"/>
    <w:rPr>
      <w:rFonts w:ascii="宋体" w:eastAsia="宋体" w:hAnsi="宋体" w:hint="eastAsia"/>
      <w:color w:val="000000"/>
      <w:sz w:val="24"/>
      <w:szCs w:val="24"/>
    </w:rPr>
  </w:style>
  <w:style w:type="character" w:customStyle="1" w:styleId="10">
    <w:name w:val="无间隔1 字符"/>
    <w:link w:val="1"/>
    <w:uiPriority w:val="99"/>
    <w:qFormat/>
    <w:rsid w:val="00150295"/>
    <w:rPr>
      <w:rFonts w:ascii="Times New Roman" w:hAnsi="Times New Roman"/>
      <w:kern w:val="2"/>
      <w:sz w:val="21"/>
      <w:szCs w:val="22"/>
    </w:rPr>
  </w:style>
  <w:style w:type="character" w:customStyle="1" w:styleId="Char1">
    <w:name w:val="批注文字 Char"/>
    <w:link w:val="a6"/>
    <w:semiHidden/>
    <w:qFormat/>
    <w:rsid w:val="00150295"/>
    <w:rPr>
      <w:rFonts w:ascii="Times New Roman" w:eastAsia="宋体" w:hAnsi="Times New Roman" w:cs="Times New Roman"/>
      <w:szCs w:val="20"/>
    </w:rPr>
  </w:style>
  <w:style w:type="character" w:customStyle="1" w:styleId="Char6">
    <w:name w:val="副标题 Char"/>
    <w:link w:val="ad"/>
    <w:qFormat/>
    <w:rsid w:val="00150295"/>
    <w:rPr>
      <w:rFonts w:ascii="Cambria" w:eastAsia="Times New Roman" w:hAnsi="Cambria" w:cs="Times New Roman"/>
      <w:b/>
      <w:bCs/>
      <w:kern w:val="28"/>
      <w:szCs w:val="32"/>
    </w:rPr>
  </w:style>
  <w:style w:type="character" w:customStyle="1" w:styleId="Char7">
    <w:name w:val="纯文本 Char"/>
    <w:qFormat/>
    <w:rsid w:val="00150295"/>
    <w:rPr>
      <w:rFonts w:ascii="宋体" w:eastAsia="宋体" w:hAnsi="Courier New" w:cs="Courier New"/>
      <w:szCs w:val="21"/>
    </w:rPr>
  </w:style>
  <w:style w:type="character" w:customStyle="1" w:styleId="Char">
    <w:name w:val="正文缩进 Char"/>
    <w:link w:val="a3"/>
    <w:qFormat/>
    <w:rsid w:val="00150295"/>
    <w:rPr>
      <w:rFonts w:ascii="Times New Roman" w:eastAsia="宋体" w:hAnsi="Times New Roman" w:cs="Times New Roman"/>
      <w:kern w:val="0"/>
      <w:sz w:val="28"/>
      <w:szCs w:val="20"/>
    </w:rPr>
  </w:style>
  <w:style w:type="character" w:customStyle="1" w:styleId="Char5">
    <w:name w:val="页眉 Char"/>
    <w:link w:val="ac"/>
    <w:uiPriority w:val="99"/>
    <w:qFormat/>
    <w:rsid w:val="00150295"/>
    <w:rPr>
      <w:rFonts w:ascii="Times New Roman" w:eastAsia="宋体" w:hAnsi="Times New Roman" w:cs="Times New Roman"/>
      <w:sz w:val="18"/>
      <w:szCs w:val="18"/>
    </w:rPr>
  </w:style>
  <w:style w:type="character" w:customStyle="1" w:styleId="Char10">
    <w:name w:val="纯文本 Char1"/>
    <w:link w:val="a9"/>
    <w:qFormat/>
    <w:locked/>
    <w:rsid w:val="00150295"/>
    <w:rPr>
      <w:rFonts w:ascii="宋体" w:eastAsia="宋体" w:hAnsi="Courier New" w:cs="Times New Roman"/>
      <w:szCs w:val="20"/>
    </w:rPr>
  </w:style>
  <w:style w:type="character" w:customStyle="1" w:styleId="fontstyle21">
    <w:name w:val="fontstyle21"/>
    <w:qFormat/>
    <w:rsid w:val="00150295"/>
    <w:rPr>
      <w:rFonts w:ascii="TimesNewRomanPSMT" w:hAnsi="TimesNewRomanPSMT" w:hint="default"/>
      <w:color w:val="000000"/>
      <w:sz w:val="24"/>
      <w:szCs w:val="24"/>
    </w:rPr>
  </w:style>
  <w:style w:type="character" w:customStyle="1" w:styleId="Char2">
    <w:name w:val="正文文本 Char"/>
    <w:link w:val="a7"/>
    <w:uiPriority w:val="99"/>
    <w:semiHidden/>
    <w:qFormat/>
    <w:rsid w:val="00150295"/>
    <w:rPr>
      <w:rFonts w:ascii="Times New Roman" w:eastAsia="宋体" w:hAnsi="Times New Roman" w:cs="Times New Roman"/>
      <w:szCs w:val="20"/>
    </w:rPr>
  </w:style>
  <w:style w:type="character" w:customStyle="1" w:styleId="2Char">
    <w:name w:val="正文文本缩进 2 Char"/>
    <w:link w:val="2"/>
    <w:qFormat/>
    <w:rsid w:val="00150295"/>
    <w:rPr>
      <w:rFonts w:ascii="Times New Roman" w:eastAsia="宋体" w:hAnsi="Times New Roman" w:cs="Times New Roman"/>
      <w:sz w:val="28"/>
      <w:szCs w:val="20"/>
    </w:rPr>
  </w:style>
  <w:style w:type="character" w:customStyle="1" w:styleId="Char3">
    <w:name w:val="批注框文本 Char"/>
    <w:link w:val="aa"/>
    <w:uiPriority w:val="99"/>
    <w:semiHidden/>
    <w:qFormat/>
    <w:rsid w:val="00150295"/>
    <w:rPr>
      <w:rFonts w:ascii="Times New Roman" w:eastAsia="宋体" w:hAnsi="Times New Roman" w:cs="Times New Roman"/>
      <w:sz w:val="18"/>
      <w:szCs w:val="18"/>
    </w:rPr>
  </w:style>
  <w:style w:type="character" w:customStyle="1" w:styleId="Char0">
    <w:name w:val="文档结构图 Char"/>
    <w:link w:val="a5"/>
    <w:uiPriority w:val="99"/>
    <w:semiHidden/>
    <w:qFormat/>
    <w:rsid w:val="00150295"/>
    <w:rPr>
      <w:rFonts w:ascii="宋体" w:eastAsia="宋体" w:hAnsi="Times New Roman" w:cs="Times New Roman"/>
      <w:sz w:val="18"/>
      <w:szCs w:val="18"/>
    </w:rPr>
  </w:style>
  <w:style w:type="paragraph" w:customStyle="1" w:styleId="22">
    <w:name w:val="样式2"/>
    <w:basedOn w:val="a"/>
    <w:qFormat/>
    <w:rsid w:val="00150295"/>
    <w:pPr>
      <w:wordWrap w:val="0"/>
      <w:autoSpaceDE w:val="0"/>
      <w:autoSpaceDN w:val="0"/>
      <w:adjustRightInd w:val="0"/>
      <w:spacing w:line="300" w:lineRule="auto"/>
      <w:ind w:left="170" w:right="170"/>
    </w:pPr>
    <w:rPr>
      <w:spacing w:val="8"/>
      <w:kern w:val="0"/>
      <w:sz w:val="24"/>
    </w:rPr>
  </w:style>
  <w:style w:type="paragraph" w:customStyle="1" w:styleId="p0">
    <w:name w:val="p0"/>
    <w:basedOn w:val="a"/>
    <w:qFormat/>
    <w:rsid w:val="00150295"/>
    <w:pPr>
      <w:widowControl/>
    </w:pPr>
    <w:rPr>
      <w:kern w:val="0"/>
      <w:szCs w:val="21"/>
    </w:rPr>
  </w:style>
  <w:style w:type="paragraph" w:customStyle="1" w:styleId="18">
    <w:name w:val="样式 样式18 + 黑色"/>
    <w:basedOn w:val="a"/>
    <w:qFormat/>
    <w:rsid w:val="00150295"/>
    <w:pPr>
      <w:keepNext/>
      <w:keepLines/>
      <w:tabs>
        <w:tab w:val="left" w:pos="420"/>
        <w:tab w:val="left" w:pos="1800"/>
      </w:tabs>
      <w:overflowPunct w:val="0"/>
      <w:topLinePunct/>
      <w:autoSpaceDE w:val="0"/>
      <w:autoSpaceDN w:val="0"/>
      <w:adjustRightInd w:val="0"/>
      <w:snapToGrid w:val="0"/>
      <w:spacing w:line="480" w:lineRule="exact"/>
      <w:ind w:left="420" w:hanging="420"/>
      <w:jc w:val="left"/>
      <w:textAlignment w:val="baseline"/>
      <w:outlineLvl w:val="3"/>
    </w:pPr>
    <w:rPr>
      <w:rFonts w:hAnsi="宋体"/>
      <w:color w:val="000000"/>
      <w:kern w:val="0"/>
      <w:sz w:val="24"/>
    </w:rPr>
  </w:style>
  <w:style w:type="paragraph" w:styleId="af5">
    <w:name w:val="List Paragraph"/>
    <w:basedOn w:val="a"/>
    <w:uiPriority w:val="34"/>
    <w:qFormat/>
    <w:rsid w:val="00150295"/>
    <w:pPr>
      <w:ind w:firstLineChars="200" w:firstLine="420"/>
    </w:pPr>
  </w:style>
  <w:style w:type="paragraph" w:customStyle="1" w:styleId="111">
    <w:name w:val="1.1.1"/>
    <w:basedOn w:val="a"/>
    <w:qFormat/>
    <w:rsid w:val="00150295"/>
    <w:rPr>
      <w:rFonts w:ascii="黑体"/>
      <w:sz w:val="24"/>
      <w:szCs w:val="24"/>
    </w:rPr>
  </w:style>
  <w:style w:type="paragraph" w:customStyle="1" w:styleId="TableParagraph">
    <w:name w:val="Table Paragraph"/>
    <w:basedOn w:val="a"/>
    <w:uiPriority w:val="1"/>
    <w:qFormat/>
    <w:rsid w:val="00150295"/>
    <w:pPr>
      <w:autoSpaceDE w:val="0"/>
      <w:autoSpaceDN w:val="0"/>
      <w:jc w:val="left"/>
    </w:pPr>
    <w:rPr>
      <w:rFonts w:ascii="宋体" w:hAnsi="宋体" w:cs="宋体"/>
      <w:kern w:val="0"/>
      <w:sz w:val="22"/>
      <w:szCs w:val="22"/>
      <w:lang w:eastAsia="en-US"/>
    </w:rPr>
  </w:style>
  <w:style w:type="paragraph" w:customStyle="1" w:styleId="23">
    <w:name w:val="列出段落2"/>
    <w:basedOn w:val="a"/>
    <w:uiPriority w:val="34"/>
    <w:qFormat/>
    <w:rsid w:val="00150295"/>
    <w:pPr>
      <w:ind w:firstLineChars="200" w:firstLine="420"/>
    </w:pPr>
    <w:rPr>
      <w:rFonts w:ascii="Calibri" w:hAnsi="Calibri"/>
      <w:szCs w:val="21"/>
    </w:rPr>
  </w:style>
  <w:style w:type="paragraph" w:customStyle="1" w:styleId="af6">
    <w:name w:val="表格内容居中"/>
    <w:basedOn w:val="a"/>
    <w:next w:val="a"/>
    <w:qFormat/>
    <w:rsid w:val="00150295"/>
    <w:pPr>
      <w:widowControl/>
      <w:jc w:val="center"/>
    </w:pPr>
    <w:rPr>
      <w:color w:val="000000"/>
      <w:kern w:val="21"/>
      <w:szCs w:val="21"/>
    </w:rPr>
  </w:style>
  <w:style w:type="paragraph" w:customStyle="1" w:styleId="af7">
    <w:name w:val="标准正文"/>
    <w:qFormat/>
    <w:rsid w:val="00150295"/>
    <w:pPr>
      <w:spacing w:line="400" w:lineRule="exact"/>
    </w:pPr>
    <w:rPr>
      <w:color w:val="000000"/>
      <w:sz w:val="21"/>
      <w:szCs w:val="22"/>
    </w:rPr>
  </w:style>
  <w:style w:type="paragraph" w:customStyle="1" w:styleId="af8">
    <w:name w:val="报告表正文"/>
    <w:basedOn w:val="a"/>
    <w:qFormat/>
    <w:rsid w:val="00150295"/>
    <w:pPr>
      <w:adjustRightInd w:val="0"/>
      <w:snapToGrid w:val="0"/>
      <w:spacing w:line="440" w:lineRule="atLeast"/>
      <w:ind w:firstLineChars="200" w:firstLine="200"/>
    </w:pPr>
    <w:rPr>
      <w:sz w:val="24"/>
    </w:rPr>
  </w:style>
  <w:style w:type="paragraph" w:customStyle="1" w:styleId="11">
    <w:name w:val="列出段落1"/>
    <w:basedOn w:val="a"/>
    <w:uiPriority w:val="34"/>
    <w:qFormat/>
    <w:rsid w:val="00150295"/>
    <w:pPr>
      <w:ind w:firstLineChars="200" w:firstLine="420"/>
    </w:pPr>
    <w:rPr>
      <w:rFonts w:ascii="Calibri" w:hAnsi="Calibri"/>
      <w:szCs w:val="22"/>
    </w:rPr>
  </w:style>
  <w:style w:type="paragraph" w:customStyle="1" w:styleId="af9">
    <w:name w:val="正文小四"/>
    <w:qFormat/>
    <w:rsid w:val="00150295"/>
    <w:pPr>
      <w:spacing w:line="360" w:lineRule="auto"/>
      <w:ind w:firstLineChars="200" w:firstLine="200"/>
    </w:pPr>
    <w:rPr>
      <w:rFonts w:ascii="宋体" w:hAnsi="宋体"/>
      <w:kern w:val="2"/>
      <w:sz w:val="24"/>
      <w:szCs w:val="24"/>
    </w:rPr>
  </w:style>
  <w:style w:type="paragraph" w:customStyle="1" w:styleId="afa">
    <w:name w:val="表头"/>
    <w:basedOn w:val="a"/>
    <w:qFormat/>
    <w:rsid w:val="00150295"/>
    <w:pPr>
      <w:spacing w:line="360" w:lineRule="auto"/>
      <w:jc w:val="center"/>
    </w:pPr>
    <w:rPr>
      <w:b/>
      <w:szCs w:val="22"/>
    </w:rPr>
  </w:style>
  <w:style w:type="paragraph" w:customStyle="1" w:styleId="XX">
    <w:name w:val="XX表格居中"/>
    <w:basedOn w:val="a"/>
    <w:next w:val="a"/>
    <w:qFormat/>
    <w:rsid w:val="00150295"/>
    <w:pPr>
      <w:snapToGrid w:val="0"/>
      <w:jc w:val="center"/>
    </w:pPr>
    <w:rPr>
      <w:color w:val="000000"/>
      <w:kern w:val="21"/>
      <w:sz w:val="22"/>
    </w:rPr>
  </w:style>
  <w:style w:type="paragraph" w:customStyle="1" w:styleId="afb">
    <w:name w:val="黄正文"/>
    <w:basedOn w:val="a3"/>
    <w:qFormat/>
    <w:rsid w:val="00150295"/>
    <w:pPr>
      <w:spacing w:line="540" w:lineRule="exact"/>
      <w:ind w:firstLine="510"/>
    </w:pPr>
    <w:rPr>
      <w:rFonts w:eastAsia="仿宋_GB2312"/>
    </w:rPr>
  </w:style>
  <w:style w:type="table" w:customStyle="1" w:styleId="TableNormal">
    <w:name w:val="Table Normal"/>
    <w:uiPriority w:val="2"/>
    <w:unhideWhenUsed/>
    <w:qFormat/>
    <w:rsid w:val="00150295"/>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53222">
    <w:name w:val="样式 样式 样式 四号 左侧:  1.53 厘米 + 首行缩进:  2 字符 + 居中 左侧:  2 字符 首行缩进:  2..."/>
    <w:basedOn w:val="1532"/>
    <w:qFormat/>
    <w:rsid w:val="00150295"/>
    <w:pPr>
      <w:jc w:val="center"/>
    </w:pPr>
  </w:style>
  <w:style w:type="paragraph" w:customStyle="1" w:styleId="1532">
    <w:name w:val="样式 样式 四号 左侧:  1.53 厘米 + 首行缩进:  2 字符"/>
    <w:basedOn w:val="153"/>
    <w:qFormat/>
    <w:rsid w:val="00150295"/>
    <w:pPr>
      <w:ind w:leftChars="200" w:left="200"/>
    </w:pPr>
    <w:rPr>
      <w:szCs w:val="20"/>
    </w:rPr>
  </w:style>
  <w:style w:type="paragraph" w:customStyle="1" w:styleId="153">
    <w:name w:val="样式 四号 左侧:  1.53 厘米"/>
    <w:basedOn w:val="a"/>
    <w:qFormat/>
    <w:rsid w:val="00150295"/>
    <w:pPr>
      <w:adjustRightInd w:val="0"/>
    </w:pPr>
    <w:rPr>
      <w:w w:val="90"/>
      <w:sz w:val="28"/>
      <w:szCs w:val="28"/>
    </w:rPr>
  </w:style>
  <w:style w:type="paragraph" w:styleId="afc">
    <w:name w:val="No Spacing"/>
    <w:uiPriority w:val="99"/>
    <w:qFormat/>
    <w:rsid w:val="00150295"/>
    <w:pPr>
      <w:widowControl w:val="0"/>
      <w:jc w:val="both"/>
    </w:pPr>
    <w:rPr>
      <w:kern w:val="2"/>
      <w:sz w:val="21"/>
      <w:szCs w:val="22"/>
    </w:rPr>
  </w:style>
  <w:style w:type="table" w:customStyle="1" w:styleId="TableGrid">
    <w:name w:val="TableGrid"/>
    <w:qFormat/>
    <w:rsid w:val="00150295"/>
    <w:rPr>
      <w:rFonts w:ascii="等线" w:eastAsia="等线" w:hAnsi="等线"/>
      <w:kern w:val="2"/>
      <w:sz w:val="21"/>
      <w:szCs w:val="22"/>
    </w:rPr>
    <w:tblPr>
      <w:tblCellMar>
        <w:top w:w="0" w:type="dxa"/>
        <w:left w:w="0" w:type="dxa"/>
        <w:bottom w:w="0" w:type="dxa"/>
        <w:right w:w="0" w:type="dxa"/>
      </w:tblCellMar>
    </w:tblPr>
  </w:style>
  <w:style w:type="character" w:styleId="afd">
    <w:name w:val="annotation reference"/>
    <w:basedOn w:val="a0"/>
    <w:uiPriority w:val="99"/>
    <w:semiHidden/>
    <w:unhideWhenUsed/>
    <w:rsid w:val="00150295"/>
    <w:rPr>
      <w:sz w:val="21"/>
      <w:szCs w:val="21"/>
    </w:rPr>
  </w:style>
  <w:style w:type="paragraph" w:styleId="afe">
    <w:name w:val="annotation subject"/>
    <w:basedOn w:val="a6"/>
    <w:next w:val="a6"/>
    <w:link w:val="Char8"/>
    <w:uiPriority w:val="99"/>
    <w:semiHidden/>
    <w:unhideWhenUsed/>
    <w:rsid w:val="00466C0D"/>
    <w:rPr>
      <w:b/>
      <w:bCs/>
    </w:rPr>
  </w:style>
  <w:style w:type="character" w:customStyle="1" w:styleId="Char8">
    <w:name w:val="批注主题 Char"/>
    <w:basedOn w:val="Char1"/>
    <w:link w:val="afe"/>
    <w:uiPriority w:val="99"/>
    <w:semiHidden/>
    <w:rsid w:val="00466C0D"/>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1077"/>
    <customShpInfo spid="_x0000_s1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4F1D3-AFFD-4B2C-AA54-64646444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4222</Words>
  <Characters>24071</Characters>
  <Application>Microsoft Office Word</Application>
  <DocSecurity>0</DocSecurity>
  <Lines>200</Lines>
  <Paragraphs>56</Paragraphs>
  <ScaleCrop>false</ScaleCrop>
  <Company>CHINA</Company>
  <LinksUpToDate>false</LinksUpToDate>
  <CharactersWithSpaces>28237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dreamsummit</cp:lastModifiedBy>
  <cp:revision>5</cp:revision>
  <cp:lastPrinted>2019-11-09T00:35:00Z</cp:lastPrinted>
  <dcterms:created xsi:type="dcterms:W3CDTF">2019-11-08T00:21:00Z</dcterms:created>
  <dcterms:modified xsi:type="dcterms:W3CDTF">2019-11-09T00:35:00Z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